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9F79C" w14:textId="77777777" w:rsidR="00433EFF" w:rsidRDefault="00433EFF" w:rsidP="0011184D">
      <w:pPr>
        <w:pStyle w:val="Cabealho"/>
        <w:tabs>
          <w:tab w:val="num" w:pos="142"/>
        </w:tabs>
        <w:spacing w:line="276" w:lineRule="auto"/>
        <w:ind w:right="-1"/>
        <w:rPr>
          <w:rFonts w:ascii="Times New Roman" w:hAnsi="Times New Roman" w:cs="Times New Roman"/>
          <w:b/>
          <w:bCs/>
          <w:sz w:val="24"/>
          <w:szCs w:val="24"/>
        </w:rPr>
      </w:pPr>
      <w:bookmarkStart w:id="0" w:name="_Hlk172542168"/>
    </w:p>
    <w:p w14:paraId="6B2D1C3F" w14:textId="77777777" w:rsidR="00674FE5" w:rsidRPr="00AA4B39" w:rsidRDefault="006C2972" w:rsidP="0011184D">
      <w:pPr>
        <w:pStyle w:val="Cabealho"/>
        <w:tabs>
          <w:tab w:val="num" w:pos="142"/>
        </w:tabs>
        <w:spacing w:line="276" w:lineRule="auto"/>
        <w:ind w:right="-1"/>
        <w:rPr>
          <w:rFonts w:ascii="Times New Roman" w:hAnsi="Times New Roman" w:cs="Times New Roman"/>
          <w:b/>
          <w:bCs/>
          <w:sz w:val="24"/>
          <w:szCs w:val="24"/>
        </w:rPr>
      </w:pPr>
      <w:r w:rsidRPr="00AA4B39">
        <w:rPr>
          <w:rFonts w:ascii="Times New Roman" w:hAnsi="Times New Roman" w:cs="Times New Roman"/>
          <w:b/>
          <w:bCs/>
          <w:sz w:val="24"/>
          <w:szCs w:val="24"/>
        </w:rPr>
        <w:t xml:space="preserve">TERMO </w:t>
      </w:r>
      <w:r w:rsidR="007514B4" w:rsidRPr="00AA4B39">
        <w:rPr>
          <w:rFonts w:ascii="Times New Roman" w:hAnsi="Times New Roman" w:cs="Times New Roman"/>
          <w:b/>
          <w:bCs/>
          <w:sz w:val="24"/>
          <w:szCs w:val="24"/>
        </w:rPr>
        <w:t xml:space="preserve">CONTRATO </w:t>
      </w:r>
      <w:r w:rsidR="00674FE5" w:rsidRPr="00AA4B39">
        <w:rPr>
          <w:rFonts w:ascii="Times New Roman" w:hAnsi="Times New Roman" w:cs="Times New Roman"/>
          <w:b/>
          <w:bCs/>
          <w:sz w:val="24"/>
          <w:szCs w:val="24"/>
        </w:rPr>
        <w:t>Nº</w:t>
      </w:r>
      <w:r w:rsidR="009D1FD9">
        <w:rPr>
          <w:rFonts w:ascii="Times New Roman" w:hAnsi="Times New Roman" w:cs="Times New Roman"/>
          <w:b/>
          <w:bCs/>
          <w:sz w:val="24"/>
          <w:szCs w:val="24"/>
        </w:rPr>
        <w:t xml:space="preserve"> 006</w:t>
      </w:r>
      <w:r w:rsidR="00C428F8" w:rsidRPr="00AA4B39">
        <w:rPr>
          <w:rFonts w:ascii="Times New Roman" w:hAnsi="Times New Roman" w:cs="Times New Roman"/>
          <w:b/>
          <w:bCs/>
          <w:sz w:val="24"/>
          <w:szCs w:val="24"/>
        </w:rPr>
        <w:t>/</w:t>
      </w:r>
      <w:r w:rsidR="007514B4" w:rsidRPr="00AA4B39">
        <w:rPr>
          <w:rFonts w:ascii="Times New Roman" w:hAnsi="Times New Roman" w:cs="Times New Roman"/>
          <w:b/>
          <w:bCs/>
          <w:sz w:val="24"/>
          <w:szCs w:val="24"/>
        </w:rPr>
        <w:t>202</w:t>
      </w:r>
      <w:r w:rsidRPr="00AA4B39">
        <w:rPr>
          <w:rFonts w:ascii="Times New Roman" w:hAnsi="Times New Roman" w:cs="Times New Roman"/>
          <w:b/>
          <w:bCs/>
          <w:sz w:val="24"/>
          <w:szCs w:val="24"/>
        </w:rPr>
        <w:t>5</w:t>
      </w:r>
      <w:r w:rsidR="007514B4" w:rsidRPr="00AA4B39">
        <w:rPr>
          <w:rFonts w:ascii="Times New Roman" w:hAnsi="Times New Roman" w:cs="Times New Roman"/>
          <w:b/>
          <w:bCs/>
          <w:sz w:val="24"/>
          <w:szCs w:val="24"/>
        </w:rPr>
        <w:t>.</w:t>
      </w:r>
    </w:p>
    <w:bookmarkEnd w:id="0"/>
    <w:p w14:paraId="3CA19167" w14:textId="77777777" w:rsidR="00AA4B39" w:rsidRPr="00AA4B39" w:rsidRDefault="00AA4B39" w:rsidP="00AA4B39">
      <w:pPr>
        <w:pStyle w:val="Cabealho"/>
        <w:tabs>
          <w:tab w:val="clear" w:pos="8838"/>
          <w:tab w:val="num" w:pos="142"/>
          <w:tab w:val="left" w:pos="9732"/>
        </w:tabs>
        <w:ind w:left="5103" w:right="-1"/>
        <w:jc w:val="both"/>
        <w:rPr>
          <w:rFonts w:ascii="Times New Roman" w:hAnsi="Times New Roman" w:cs="Times New Roman"/>
          <w:sz w:val="24"/>
          <w:szCs w:val="24"/>
        </w:rPr>
      </w:pPr>
    </w:p>
    <w:p w14:paraId="1D53E148" w14:textId="77777777" w:rsidR="00AA4B39" w:rsidRDefault="00AA4B39" w:rsidP="00AA4B39">
      <w:pPr>
        <w:pStyle w:val="Cabealho"/>
        <w:tabs>
          <w:tab w:val="clear" w:pos="8838"/>
          <w:tab w:val="num" w:pos="142"/>
          <w:tab w:val="left" w:pos="9732"/>
        </w:tabs>
        <w:ind w:left="5103" w:right="-1"/>
        <w:jc w:val="both"/>
        <w:rPr>
          <w:rFonts w:ascii="Times New Roman" w:hAnsi="Times New Roman" w:cs="Times New Roman"/>
          <w:sz w:val="24"/>
          <w:szCs w:val="24"/>
        </w:rPr>
      </w:pPr>
    </w:p>
    <w:p w14:paraId="35F637DC" w14:textId="77777777" w:rsidR="00D41EB2" w:rsidRDefault="00D41EB2" w:rsidP="00AA4B39">
      <w:pPr>
        <w:pStyle w:val="Cabealho"/>
        <w:tabs>
          <w:tab w:val="clear" w:pos="8838"/>
          <w:tab w:val="num" w:pos="142"/>
          <w:tab w:val="left" w:pos="9732"/>
        </w:tabs>
        <w:ind w:left="5103" w:right="-1"/>
        <w:jc w:val="both"/>
        <w:rPr>
          <w:rFonts w:ascii="Times New Roman" w:hAnsi="Times New Roman" w:cs="Times New Roman"/>
          <w:sz w:val="24"/>
          <w:szCs w:val="24"/>
        </w:rPr>
      </w:pPr>
    </w:p>
    <w:p w14:paraId="41C9CF4F" w14:textId="77777777" w:rsidR="00D41EB2" w:rsidRPr="00AA4B39" w:rsidRDefault="00D41EB2" w:rsidP="00AA4B39">
      <w:pPr>
        <w:pStyle w:val="Cabealho"/>
        <w:tabs>
          <w:tab w:val="clear" w:pos="8838"/>
          <w:tab w:val="num" w:pos="142"/>
          <w:tab w:val="left" w:pos="9732"/>
        </w:tabs>
        <w:ind w:left="5103" w:right="-1"/>
        <w:jc w:val="both"/>
        <w:rPr>
          <w:rFonts w:ascii="Times New Roman" w:hAnsi="Times New Roman" w:cs="Times New Roman"/>
          <w:sz w:val="24"/>
          <w:szCs w:val="24"/>
        </w:rPr>
      </w:pPr>
    </w:p>
    <w:p w14:paraId="7622E21D" w14:textId="77777777" w:rsidR="00B71CE9" w:rsidRPr="00AA4B39" w:rsidRDefault="007514B4" w:rsidP="00AA4B39">
      <w:pPr>
        <w:pStyle w:val="Cabealho"/>
        <w:tabs>
          <w:tab w:val="clear" w:pos="8838"/>
          <w:tab w:val="num" w:pos="142"/>
          <w:tab w:val="left" w:pos="9732"/>
        </w:tabs>
        <w:ind w:left="5103" w:right="-1"/>
        <w:jc w:val="both"/>
        <w:rPr>
          <w:rFonts w:ascii="Times New Roman" w:hAnsi="Times New Roman" w:cs="Times New Roman"/>
          <w:sz w:val="24"/>
          <w:szCs w:val="24"/>
        </w:rPr>
      </w:pPr>
      <w:r w:rsidRPr="00AA4B39">
        <w:rPr>
          <w:rFonts w:ascii="Times New Roman" w:hAnsi="Times New Roman" w:cs="Times New Roman"/>
          <w:sz w:val="24"/>
          <w:szCs w:val="24"/>
        </w:rPr>
        <w:t xml:space="preserve">Termo de </w:t>
      </w:r>
      <w:r w:rsidR="006C2972" w:rsidRPr="00AA4B39">
        <w:rPr>
          <w:rFonts w:ascii="Times New Roman" w:hAnsi="Times New Roman" w:cs="Times New Roman"/>
          <w:sz w:val="24"/>
          <w:szCs w:val="24"/>
        </w:rPr>
        <w:t>C</w:t>
      </w:r>
      <w:r w:rsidRPr="00AA4B39">
        <w:rPr>
          <w:rFonts w:ascii="Times New Roman" w:hAnsi="Times New Roman" w:cs="Times New Roman"/>
          <w:sz w:val="24"/>
          <w:szCs w:val="24"/>
        </w:rPr>
        <w:t xml:space="preserve">ontrato </w:t>
      </w:r>
      <w:r w:rsidR="006C2972" w:rsidRPr="00AA4B39">
        <w:rPr>
          <w:rFonts w:ascii="Times New Roman" w:hAnsi="Times New Roman" w:cs="Times New Roman"/>
          <w:sz w:val="24"/>
          <w:szCs w:val="24"/>
        </w:rPr>
        <w:t>que</w:t>
      </w:r>
      <w:r w:rsidRPr="00AA4B39">
        <w:rPr>
          <w:rFonts w:ascii="Times New Roman" w:hAnsi="Times New Roman" w:cs="Times New Roman"/>
          <w:sz w:val="24"/>
          <w:szCs w:val="24"/>
        </w:rPr>
        <w:t xml:space="preserve"> s</w:t>
      </w:r>
      <w:r w:rsidR="004822EB" w:rsidRPr="00AA4B39">
        <w:rPr>
          <w:rFonts w:ascii="Times New Roman" w:hAnsi="Times New Roman" w:cs="Times New Roman"/>
          <w:sz w:val="24"/>
          <w:szCs w:val="24"/>
        </w:rPr>
        <w:t>e celebram entre a</w:t>
      </w:r>
      <w:r w:rsidRPr="00AA4B39">
        <w:rPr>
          <w:rFonts w:ascii="Times New Roman" w:hAnsi="Times New Roman" w:cs="Times New Roman"/>
          <w:sz w:val="24"/>
          <w:szCs w:val="24"/>
        </w:rPr>
        <w:t xml:space="preserve"> CÂMARA</w:t>
      </w:r>
      <w:r w:rsidR="00674FE5" w:rsidRPr="00AA4B39">
        <w:rPr>
          <w:rFonts w:ascii="Times New Roman" w:hAnsi="Times New Roman" w:cs="Times New Roman"/>
          <w:sz w:val="24"/>
          <w:szCs w:val="24"/>
        </w:rPr>
        <w:t xml:space="preserve"> </w:t>
      </w:r>
      <w:r w:rsidRPr="00AA4B39">
        <w:rPr>
          <w:rFonts w:ascii="Times New Roman" w:hAnsi="Times New Roman" w:cs="Times New Roman"/>
          <w:sz w:val="24"/>
          <w:szCs w:val="24"/>
        </w:rPr>
        <w:t xml:space="preserve">MUNICIPAL DE </w:t>
      </w:r>
      <w:r w:rsidR="00674FE5" w:rsidRPr="00AA4B39">
        <w:rPr>
          <w:rFonts w:ascii="Times New Roman" w:hAnsi="Times New Roman" w:cs="Times New Roman"/>
          <w:sz w:val="24"/>
          <w:szCs w:val="24"/>
        </w:rPr>
        <w:t>APUI, AMAZONAS</w:t>
      </w:r>
      <w:r w:rsidRPr="00AA4B39">
        <w:rPr>
          <w:rFonts w:ascii="Times New Roman" w:hAnsi="Times New Roman" w:cs="Times New Roman"/>
          <w:sz w:val="24"/>
          <w:szCs w:val="24"/>
        </w:rPr>
        <w:t xml:space="preserve"> e a </w:t>
      </w:r>
      <w:r w:rsidR="006C2972" w:rsidRPr="00AA4B39">
        <w:rPr>
          <w:rFonts w:ascii="Times New Roman" w:hAnsi="Times New Roman" w:cs="Times New Roman"/>
          <w:sz w:val="24"/>
          <w:szCs w:val="24"/>
        </w:rPr>
        <w:t>E</w:t>
      </w:r>
      <w:r w:rsidRPr="00AA4B39">
        <w:rPr>
          <w:rFonts w:ascii="Times New Roman" w:hAnsi="Times New Roman" w:cs="Times New Roman"/>
          <w:sz w:val="24"/>
          <w:szCs w:val="24"/>
        </w:rPr>
        <w:t>mpresa</w:t>
      </w:r>
      <w:r w:rsidR="008D6A54" w:rsidRPr="00AA4B39">
        <w:rPr>
          <w:rFonts w:ascii="Times New Roman" w:hAnsi="Times New Roman" w:cs="Times New Roman"/>
          <w:sz w:val="24"/>
          <w:szCs w:val="24"/>
        </w:rPr>
        <w:t xml:space="preserve"> </w:t>
      </w:r>
      <w:r w:rsidR="002E4521" w:rsidRPr="00AA4B39">
        <w:rPr>
          <w:rFonts w:ascii="Times New Roman" w:hAnsi="Times New Roman" w:cs="Times New Roman"/>
          <w:sz w:val="24"/>
          <w:szCs w:val="24"/>
        </w:rPr>
        <w:t>SARANDI COMERCIO DE COMBUSTIVEL LTDA</w:t>
      </w:r>
      <w:r w:rsidR="004822EB" w:rsidRPr="00AA4B39">
        <w:rPr>
          <w:rFonts w:ascii="Times New Roman" w:hAnsi="Times New Roman" w:cs="Times New Roman"/>
          <w:sz w:val="24"/>
          <w:szCs w:val="24"/>
        </w:rPr>
        <w:t xml:space="preserve">, que tem como </w:t>
      </w:r>
      <w:bookmarkStart w:id="1" w:name="_Hlk202519194"/>
      <w:r w:rsidR="004822EB" w:rsidRPr="00AA4B39">
        <w:rPr>
          <w:rFonts w:ascii="Times New Roman" w:hAnsi="Times New Roman" w:cs="Times New Roman"/>
          <w:bCs/>
          <w:i/>
          <w:iCs/>
          <w:sz w:val="24"/>
          <w:szCs w:val="24"/>
          <w:lang w:eastAsia="x-none"/>
        </w:rPr>
        <w:t>Aquisição de combustíveis (Gasolina comum e diesel S10), lubrificantes, filtros, Liquido de arrefecimento, graxas, pneus e baterias para atender as necessidades da Câmara Municipal de Apuí/AM</w:t>
      </w:r>
      <w:bookmarkEnd w:id="1"/>
      <w:r w:rsidR="004822EB" w:rsidRPr="00AA4B39">
        <w:rPr>
          <w:rFonts w:ascii="Times New Roman" w:hAnsi="Times New Roman" w:cs="Times New Roman"/>
          <w:bCs/>
          <w:i/>
          <w:iCs/>
          <w:sz w:val="24"/>
          <w:szCs w:val="24"/>
          <w:lang w:eastAsia="x-none"/>
        </w:rPr>
        <w:t>.</w:t>
      </w:r>
    </w:p>
    <w:p w14:paraId="33495943" w14:textId="77777777" w:rsidR="00674FE5" w:rsidRPr="00AA4B39" w:rsidRDefault="00674FE5" w:rsidP="0011184D">
      <w:pPr>
        <w:tabs>
          <w:tab w:val="left" w:pos="-142"/>
        </w:tabs>
        <w:autoSpaceDE w:val="0"/>
        <w:autoSpaceDN w:val="0"/>
        <w:adjustRightInd w:val="0"/>
        <w:ind w:right="-1"/>
        <w:jc w:val="both"/>
      </w:pPr>
    </w:p>
    <w:p w14:paraId="1FF23A61" w14:textId="77777777" w:rsidR="00AA4B39" w:rsidRPr="00AA4B39" w:rsidRDefault="00AA4B39" w:rsidP="0011184D">
      <w:pPr>
        <w:tabs>
          <w:tab w:val="left" w:pos="-142"/>
        </w:tabs>
        <w:autoSpaceDE w:val="0"/>
        <w:autoSpaceDN w:val="0"/>
        <w:adjustRightInd w:val="0"/>
        <w:ind w:right="-1"/>
        <w:jc w:val="both"/>
      </w:pPr>
    </w:p>
    <w:p w14:paraId="2AB66951" w14:textId="77777777" w:rsidR="00653828" w:rsidRPr="00AA4B39" w:rsidRDefault="00653828" w:rsidP="001323A9">
      <w:pPr>
        <w:tabs>
          <w:tab w:val="left" w:pos="-142"/>
          <w:tab w:val="left" w:pos="1719"/>
        </w:tabs>
        <w:ind w:right="-1"/>
        <w:jc w:val="both"/>
      </w:pPr>
      <w:r w:rsidRPr="00AA4B39">
        <w:t>Ao</w:t>
      </w:r>
      <w:r w:rsidR="00C42CEC">
        <w:t xml:space="preserve"> </w:t>
      </w:r>
      <w:r w:rsidR="009D1FD9">
        <w:t>01</w:t>
      </w:r>
      <w:r w:rsidRPr="00AA4B39">
        <w:t xml:space="preserve"> (</w:t>
      </w:r>
      <w:r w:rsidR="009D1FD9">
        <w:t>primeiro</w:t>
      </w:r>
      <w:r w:rsidRPr="00AA4B39">
        <w:t xml:space="preserve">)  dia do mês de  </w:t>
      </w:r>
      <w:r w:rsidR="009D1FD9">
        <w:t>10</w:t>
      </w:r>
      <w:r w:rsidRPr="00AA4B39">
        <w:t xml:space="preserve"> (</w:t>
      </w:r>
      <w:r w:rsidR="009D1FD9">
        <w:t>outubro</w:t>
      </w:r>
      <w:r w:rsidRPr="00AA4B39">
        <w:t xml:space="preserve">)  de 2025 (dois mil e vinte e cinco), nesta cidade de Apuí/AM, na sede do Poder Legislativo, presentes de um lado a Câmara Municipal de Apuí/AM, inscrita no CNPJ/MF sob n° 34.528.869/0001-25, com sede a </w:t>
      </w:r>
      <w:r w:rsidRPr="00AA4B39">
        <w:rPr>
          <w:bCs/>
        </w:rPr>
        <w:t>Avenida Treze de Novembro nº 305, Praça dos Três Poderes,– Bairro Centro – Apuí/AM</w:t>
      </w:r>
      <w:r w:rsidRPr="00AA4B39">
        <w:t xml:space="preserve">, CEP 69.265-000, doravante denominada CONTRATANTE, </w:t>
      </w:r>
      <w:r w:rsidR="00D41EB2" w:rsidRPr="00F270D6">
        <w:t xml:space="preserve">ora em diante representada pelo seu </w:t>
      </w:r>
      <w:r w:rsidR="00D41EB2">
        <w:t xml:space="preserve">Vice </w:t>
      </w:r>
      <w:r w:rsidR="00D41EB2" w:rsidRPr="00F270D6">
        <w:t>Presidente</w:t>
      </w:r>
      <w:r w:rsidR="00D41EB2">
        <w:t xml:space="preserve"> no Eexercício da Presidência</w:t>
      </w:r>
      <w:r w:rsidR="00D41EB2" w:rsidRPr="00F270D6">
        <w:t xml:space="preserve">, Senhor Vereador </w:t>
      </w:r>
      <w:r w:rsidR="00D41EB2">
        <w:rPr>
          <w:b/>
          <w:bCs/>
        </w:rPr>
        <w:t>JUVENAL BELO DA HORA</w:t>
      </w:r>
      <w:r w:rsidR="00D41EB2" w:rsidRPr="00F270D6">
        <w:rPr>
          <w:b/>
          <w:bCs/>
        </w:rPr>
        <w:t>,</w:t>
      </w:r>
      <w:r w:rsidR="00D41EB2" w:rsidRPr="00F270D6">
        <w:rPr>
          <w:bCs/>
        </w:rPr>
        <w:t xml:space="preserve"> brasileiro, </w:t>
      </w:r>
      <w:r w:rsidR="00D41EB2" w:rsidRPr="00EE4212">
        <w:rPr>
          <w:bCs/>
        </w:rPr>
        <w:t>casado</w:t>
      </w:r>
      <w:r w:rsidR="00D41EB2" w:rsidRPr="00F270D6">
        <w:rPr>
          <w:bCs/>
        </w:rPr>
        <w:t xml:space="preserve">, inscrito Registro Geral sob o nº </w:t>
      </w:r>
      <w:r w:rsidR="00D41EB2">
        <w:rPr>
          <w:bCs/>
        </w:rPr>
        <w:t>1841430-3</w:t>
      </w:r>
      <w:r w:rsidR="00D41EB2" w:rsidRPr="00F270D6">
        <w:rPr>
          <w:bCs/>
        </w:rPr>
        <w:t xml:space="preserve"> SSP/AM, e no Cadastro de pessoa Física sob o nº </w:t>
      </w:r>
      <w:r w:rsidR="00D41EB2">
        <w:rPr>
          <w:bCs/>
        </w:rPr>
        <w:t>318.379.641-49</w:t>
      </w:r>
      <w:r w:rsidR="00D41EB2" w:rsidRPr="00F270D6">
        <w:rPr>
          <w:bCs/>
        </w:rPr>
        <w:t xml:space="preserve">, residente e domiciliado a Rua </w:t>
      </w:r>
      <w:r w:rsidR="00D41EB2">
        <w:rPr>
          <w:bCs/>
        </w:rPr>
        <w:t>Bahia</w:t>
      </w:r>
      <w:r w:rsidR="00D41EB2" w:rsidRPr="00F270D6">
        <w:rPr>
          <w:bCs/>
        </w:rPr>
        <w:t xml:space="preserve">, nº </w:t>
      </w:r>
      <w:r w:rsidR="00D41EB2">
        <w:rPr>
          <w:bCs/>
        </w:rPr>
        <w:t>875</w:t>
      </w:r>
      <w:r w:rsidR="00D41EB2" w:rsidRPr="00F270D6">
        <w:rPr>
          <w:bCs/>
        </w:rPr>
        <w:t xml:space="preserve">, Bairro </w:t>
      </w:r>
      <w:r w:rsidR="00D41EB2">
        <w:rPr>
          <w:bCs/>
        </w:rPr>
        <w:t>Centro</w:t>
      </w:r>
      <w:r w:rsidR="00D41EB2" w:rsidRPr="00F270D6">
        <w:rPr>
          <w:bCs/>
        </w:rPr>
        <w:t xml:space="preserve">, neste Município e Estado, CEP 69.265-000 </w:t>
      </w:r>
      <w:r w:rsidR="00FE7C5F" w:rsidRPr="00AA4B39">
        <w:t xml:space="preserve">e </w:t>
      </w:r>
      <w:r w:rsidR="00FE7C5F" w:rsidRPr="00AA4B39">
        <w:rPr>
          <w:color w:val="000000"/>
        </w:rPr>
        <w:t xml:space="preserve">de outro lado </w:t>
      </w:r>
      <w:r w:rsidR="00FE7C5F" w:rsidRPr="00AA4B39">
        <w:t xml:space="preserve">a Empresa </w:t>
      </w:r>
      <w:r w:rsidR="00FE7C5F" w:rsidRPr="00AA4B39">
        <w:rPr>
          <w:b/>
          <w:bCs/>
        </w:rPr>
        <w:t>SARANDI COMERCIO DE COMBUSTIVEL LTDA</w:t>
      </w:r>
      <w:r w:rsidR="00FE7C5F" w:rsidRPr="00AA4B39">
        <w:t xml:space="preserve">, inscrita no CNPJ nº 02.168.401/0001-80, Inscrição Estadual 04.136.349-3, situada na Avenida Transamazônica, n° 550, Centro, CEP nº 69.265-000, neste município de Apuí/AM,  denominada </w:t>
      </w:r>
      <w:r w:rsidR="00FE7C5F" w:rsidRPr="00AA4B39">
        <w:rPr>
          <w:b/>
          <w:bCs/>
        </w:rPr>
        <w:t>CONTRATADA</w:t>
      </w:r>
      <w:r w:rsidR="00FE7C5F" w:rsidRPr="00AA4B39">
        <w:t>, ora representada por seu proprietário Sr. Nilvo Luiz Damian, inscrito no Registro Geral sob o nº 1.941.860 SSP/PR e no Cadastro de Pessoa Física sob o nº 333.639.789-87, residente e domiciliado à Av. Paraná, nº</w:t>
      </w:r>
      <w:r w:rsidR="001323A9" w:rsidRPr="00AA4B39">
        <w:t xml:space="preserve"> 1008</w:t>
      </w:r>
      <w:r w:rsidR="00FE7C5F" w:rsidRPr="00AA4B39">
        <w:t>, bairro Centro, neste Município e Estado , CEP 69.265-000</w:t>
      </w:r>
      <w:r w:rsidR="001323A9" w:rsidRPr="00AA4B39">
        <w:t xml:space="preserve">. </w:t>
      </w:r>
      <w:r w:rsidRPr="00AA4B39">
        <w:t>Tendo em vista o resultado</w:t>
      </w:r>
      <w:r w:rsidR="001323A9" w:rsidRPr="00AA4B39">
        <w:t xml:space="preserve"> </w:t>
      </w:r>
      <w:r w:rsidRPr="00AA4B39">
        <w:t>da Dispensa de Licitação n.º</w:t>
      </w:r>
      <w:r w:rsidR="001323A9" w:rsidRPr="00AA4B39">
        <w:t>002</w:t>
      </w:r>
      <w:r w:rsidRPr="00AA4B39">
        <w:t xml:space="preserve">/2025 - DGLC, com homologação do Presidente da Câmara Municipal de Apuí, através da Portaria n.º </w:t>
      </w:r>
      <w:r w:rsidR="00D41EB2">
        <w:t>072</w:t>
      </w:r>
      <w:r w:rsidRPr="00AA4B39">
        <w:t>/2025</w:t>
      </w:r>
      <w:r w:rsidR="001323A9" w:rsidRPr="00AA4B39">
        <w:t xml:space="preserve"> - CMA</w:t>
      </w:r>
      <w:r w:rsidRPr="00AA4B39">
        <w:t>, devidamente publicada, que nos termos que constam nos Processo Administrativo n.º</w:t>
      </w:r>
      <w:r w:rsidR="001323A9" w:rsidRPr="00AA4B39">
        <w:t xml:space="preserve"> 037</w:t>
      </w:r>
      <w:r w:rsidRPr="00AA4B39">
        <w:t>/2025</w:t>
      </w:r>
      <w:r w:rsidR="001323A9" w:rsidRPr="00AA4B39">
        <w:t>- S</w:t>
      </w:r>
      <w:r w:rsidRPr="00AA4B39">
        <w:t>EC/ADM/CMA e Processo Licitatório n.º</w:t>
      </w:r>
      <w:r w:rsidR="001323A9" w:rsidRPr="00AA4B39">
        <w:t xml:space="preserve"> 003</w:t>
      </w:r>
      <w:r w:rsidRPr="00AA4B39">
        <w:t>/2025 – DGLC/ SEC/ADM/CMA, firmam o presente Termo de Contrato, que reger-se-á sob a égide da Lei n° 14.133, de 01 (primeiro) de abril de 2021 (dois mil e vinte e um), e pelas regulamentações próprias dadas pelas Resoluções: 001, de 26 (vinte e seis) de março de 2024 (dois mil e vinte e quatro) e 002, de 10 (dez) de junho de 2024 (dois mil e vinte e quatro), e da Lei de Diretrizes Orçamentárias vigente, mediante as cláusulas e condições a seguir enunciadas:</w:t>
      </w:r>
    </w:p>
    <w:p w14:paraId="32F3063E" w14:textId="77777777" w:rsidR="00653828" w:rsidRPr="00AA4B39" w:rsidRDefault="00653828" w:rsidP="0011184D">
      <w:pPr>
        <w:tabs>
          <w:tab w:val="left" w:pos="-142"/>
          <w:tab w:val="left" w:pos="1719"/>
        </w:tabs>
        <w:ind w:right="-1"/>
        <w:jc w:val="both"/>
      </w:pPr>
    </w:p>
    <w:p w14:paraId="30434CBE" w14:textId="77777777" w:rsidR="004822EB" w:rsidRPr="00AA4B39" w:rsidRDefault="004822EB" w:rsidP="004822EB">
      <w:pPr>
        <w:tabs>
          <w:tab w:val="left" w:pos="-142"/>
          <w:tab w:val="left" w:pos="1719"/>
        </w:tabs>
        <w:ind w:right="-1"/>
        <w:jc w:val="both"/>
        <w:rPr>
          <w:rFonts w:eastAsia="Calibri"/>
          <w:b/>
          <w:bCs/>
        </w:rPr>
      </w:pPr>
      <w:r w:rsidRPr="00AA4B39">
        <w:rPr>
          <w:b/>
          <w:bCs/>
        </w:rPr>
        <w:t>1. CLÁUSULA PRIMEIRA – OBJETO</w:t>
      </w:r>
    </w:p>
    <w:p w14:paraId="20E3F529" w14:textId="77777777" w:rsidR="004822EB" w:rsidRPr="00AA4B39" w:rsidRDefault="004822EB" w:rsidP="004822EB">
      <w:pPr>
        <w:tabs>
          <w:tab w:val="left" w:pos="-142"/>
          <w:tab w:val="left" w:pos="1719"/>
        </w:tabs>
        <w:ind w:right="-1"/>
        <w:jc w:val="both"/>
        <w:rPr>
          <w:rFonts w:eastAsia="Calibri"/>
          <w:b/>
          <w:bCs/>
        </w:rPr>
      </w:pPr>
      <w:r w:rsidRPr="00AA4B39">
        <w:rPr>
          <w:b/>
          <w:bCs/>
        </w:rPr>
        <w:t>1.1</w:t>
      </w:r>
      <w:r w:rsidRPr="00AA4B39">
        <w:t>. O objeto do presente instrumento é aquisição de combustíveis (Gasolina comum e diesel S10), lubrificantes, filtros, Liquido de arrefecimento, graxas, pneus e baterias para atender as necessidades da Câmara Municipal de Apuí-AM, nas condições estabelecidas no Termo de Referência, parte integrante do presente procedimento e proposta de preços vencedora.</w:t>
      </w:r>
    </w:p>
    <w:p w14:paraId="6440DB17" w14:textId="77777777" w:rsidR="004822EB" w:rsidRPr="00AA4B39" w:rsidRDefault="004822EB" w:rsidP="004822EB">
      <w:pPr>
        <w:tabs>
          <w:tab w:val="left" w:pos="-142"/>
          <w:tab w:val="left" w:pos="1719"/>
        </w:tabs>
        <w:ind w:right="-1"/>
        <w:jc w:val="both"/>
        <w:rPr>
          <w:rFonts w:eastAsia="Calibri"/>
          <w:b/>
          <w:bCs/>
        </w:rPr>
      </w:pPr>
      <w:r w:rsidRPr="00AA4B39">
        <w:rPr>
          <w:b/>
          <w:bCs/>
        </w:rPr>
        <w:lastRenderedPageBreak/>
        <w:t>1.2</w:t>
      </w:r>
      <w:r w:rsidRPr="00AA4B39">
        <w:t>. Objeto da contratação:</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708"/>
        <w:gridCol w:w="993"/>
        <w:gridCol w:w="1559"/>
        <w:gridCol w:w="1701"/>
      </w:tblGrid>
      <w:tr w:rsidR="00B04933" w:rsidRPr="00AA4B39" w14:paraId="64398F33" w14:textId="77777777" w:rsidTr="00B04933">
        <w:tc>
          <w:tcPr>
            <w:tcW w:w="851" w:type="dxa"/>
          </w:tcPr>
          <w:p w14:paraId="27220036" w14:textId="77777777" w:rsidR="004822EB" w:rsidRPr="00AA4B39" w:rsidRDefault="004822EB">
            <w:pPr>
              <w:widowControl w:val="0"/>
              <w:suppressAutoHyphens/>
              <w:autoSpaceDN w:val="0"/>
              <w:ind w:left="-303" w:right="-251"/>
              <w:jc w:val="center"/>
              <w:textAlignment w:val="baseline"/>
              <w:rPr>
                <w:rFonts w:eastAsia="DejaVu Sans"/>
                <w:b/>
                <w:bCs/>
                <w:kern w:val="3"/>
                <w:lang w:eastAsia="zh-CN" w:bidi="hi-IN"/>
              </w:rPr>
            </w:pPr>
            <w:bookmarkStart w:id="2" w:name="_Hlk206064446"/>
            <w:r w:rsidRPr="00AA4B39">
              <w:rPr>
                <w:rFonts w:eastAsia="DejaVu Sans"/>
                <w:b/>
                <w:bCs/>
                <w:kern w:val="3"/>
                <w:lang w:eastAsia="zh-CN" w:bidi="hi-IN"/>
              </w:rPr>
              <w:t>Item</w:t>
            </w:r>
          </w:p>
        </w:tc>
        <w:tc>
          <w:tcPr>
            <w:tcW w:w="4111" w:type="dxa"/>
            <w:vAlign w:val="center"/>
          </w:tcPr>
          <w:p w14:paraId="5E6EDEF3" w14:textId="77777777" w:rsidR="004822EB" w:rsidRPr="00AA4B39" w:rsidRDefault="004822EB">
            <w:pPr>
              <w:widowControl w:val="0"/>
              <w:suppressAutoHyphens/>
              <w:autoSpaceDN w:val="0"/>
              <w:ind w:left="176"/>
              <w:jc w:val="center"/>
              <w:textAlignment w:val="baseline"/>
              <w:rPr>
                <w:rFonts w:eastAsia="DejaVu Sans"/>
                <w:b/>
                <w:bCs/>
                <w:kern w:val="3"/>
                <w:lang w:eastAsia="zh-CN" w:bidi="hi-IN"/>
              </w:rPr>
            </w:pPr>
            <w:r w:rsidRPr="00AA4B39">
              <w:rPr>
                <w:rFonts w:eastAsia="DejaVu Sans"/>
                <w:b/>
                <w:bCs/>
                <w:kern w:val="3"/>
                <w:lang w:eastAsia="zh-CN" w:bidi="hi-IN"/>
              </w:rPr>
              <w:t>Descrição dos Produtos</w:t>
            </w:r>
          </w:p>
        </w:tc>
        <w:tc>
          <w:tcPr>
            <w:tcW w:w="708" w:type="dxa"/>
          </w:tcPr>
          <w:p w14:paraId="5E6BE71E" w14:textId="77777777" w:rsidR="004822EB" w:rsidRPr="00AA4B39" w:rsidRDefault="004822EB">
            <w:pPr>
              <w:widowControl w:val="0"/>
              <w:suppressAutoHyphens/>
              <w:autoSpaceDN w:val="0"/>
              <w:ind w:left="-245" w:right="-108"/>
              <w:jc w:val="center"/>
              <w:textAlignment w:val="baseline"/>
              <w:rPr>
                <w:rFonts w:eastAsia="DejaVu Sans"/>
                <w:b/>
                <w:bCs/>
                <w:kern w:val="3"/>
                <w:lang w:eastAsia="zh-CN" w:bidi="hi-IN"/>
              </w:rPr>
            </w:pPr>
            <w:r w:rsidRPr="00AA4B39">
              <w:rPr>
                <w:rFonts w:eastAsia="DejaVu Sans"/>
                <w:b/>
                <w:bCs/>
                <w:kern w:val="3"/>
                <w:lang w:eastAsia="zh-CN" w:bidi="hi-IN"/>
              </w:rPr>
              <w:t>Und.</w:t>
            </w:r>
          </w:p>
        </w:tc>
        <w:tc>
          <w:tcPr>
            <w:tcW w:w="993" w:type="dxa"/>
          </w:tcPr>
          <w:p w14:paraId="6C8E57BE" w14:textId="77777777" w:rsidR="004822EB" w:rsidRPr="00AA4B39" w:rsidRDefault="004822EB">
            <w:pPr>
              <w:widowControl w:val="0"/>
              <w:suppressAutoHyphens/>
              <w:autoSpaceDN w:val="0"/>
              <w:jc w:val="center"/>
              <w:textAlignment w:val="baseline"/>
              <w:rPr>
                <w:rFonts w:eastAsia="DejaVu Sans"/>
                <w:b/>
                <w:bCs/>
                <w:kern w:val="3"/>
                <w:lang w:eastAsia="zh-CN" w:bidi="hi-IN"/>
              </w:rPr>
            </w:pPr>
            <w:r w:rsidRPr="00AA4B39">
              <w:rPr>
                <w:rFonts w:eastAsia="DejaVu Sans"/>
                <w:b/>
                <w:bCs/>
                <w:kern w:val="3"/>
                <w:lang w:eastAsia="zh-CN" w:bidi="hi-IN"/>
              </w:rPr>
              <w:t>Quant.</w:t>
            </w:r>
          </w:p>
        </w:tc>
        <w:tc>
          <w:tcPr>
            <w:tcW w:w="1559" w:type="dxa"/>
          </w:tcPr>
          <w:p w14:paraId="2BC8F8CE" w14:textId="77777777" w:rsidR="004822EB" w:rsidRPr="00AA4B39" w:rsidRDefault="004822EB">
            <w:pPr>
              <w:widowControl w:val="0"/>
              <w:suppressAutoHyphens/>
              <w:autoSpaceDN w:val="0"/>
              <w:ind w:left="-108"/>
              <w:jc w:val="center"/>
              <w:textAlignment w:val="baseline"/>
              <w:rPr>
                <w:rFonts w:eastAsia="DejaVu Sans"/>
                <w:b/>
                <w:bCs/>
                <w:kern w:val="3"/>
                <w:lang w:eastAsia="zh-CN" w:bidi="hi-IN"/>
              </w:rPr>
            </w:pPr>
            <w:r w:rsidRPr="00AA4B39">
              <w:rPr>
                <w:rFonts w:eastAsia="DejaVu Sans"/>
                <w:b/>
                <w:bCs/>
                <w:kern w:val="3"/>
                <w:lang w:eastAsia="zh-CN" w:bidi="hi-IN"/>
              </w:rPr>
              <w:t xml:space="preserve">VALOR </w:t>
            </w:r>
          </w:p>
          <w:p w14:paraId="57FDB626" w14:textId="77777777" w:rsidR="004822EB" w:rsidRPr="00AA4B39" w:rsidRDefault="004822EB">
            <w:pPr>
              <w:widowControl w:val="0"/>
              <w:suppressAutoHyphens/>
              <w:autoSpaceDN w:val="0"/>
              <w:ind w:left="-108"/>
              <w:jc w:val="center"/>
              <w:textAlignment w:val="baseline"/>
              <w:rPr>
                <w:rFonts w:eastAsia="DejaVu Sans"/>
                <w:b/>
                <w:bCs/>
                <w:kern w:val="3"/>
                <w:lang w:eastAsia="zh-CN" w:bidi="hi-IN"/>
              </w:rPr>
            </w:pPr>
            <w:r w:rsidRPr="00AA4B39">
              <w:rPr>
                <w:rFonts w:eastAsia="DejaVu Sans"/>
                <w:b/>
                <w:bCs/>
                <w:kern w:val="3"/>
                <w:lang w:eastAsia="zh-CN" w:bidi="hi-IN"/>
              </w:rPr>
              <w:t>UNITÁRIO</w:t>
            </w:r>
          </w:p>
        </w:tc>
        <w:tc>
          <w:tcPr>
            <w:tcW w:w="1701" w:type="dxa"/>
          </w:tcPr>
          <w:p w14:paraId="3B41BC4D" w14:textId="77777777" w:rsidR="00B04933" w:rsidRDefault="004822EB">
            <w:pPr>
              <w:widowControl w:val="0"/>
              <w:suppressAutoHyphens/>
              <w:autoSpaceDN w:val="0"/>
              <w:ind w:left="-108"/>
              <w:jc w:val="center"/>
              <w:textAlignment w:val="baseline"/>
              <w:rPr>
                <w:rFonts w:eastAsia="DejaVu Sans"/>
                <w:b/>
                <w:bCs/>
                <w:kern w:val="3"/>
                <w:lang w:eastAsia="zh-CN" w:bidi="hi-IN"/>
              </w:rPr>
            </w:pPr>
            <w:r w:rsidRPr="00AA4B39">
              <w:rPr>
                <w:rFonts w:eastAsia="DejaVu Sans"/>
                <w:b/>
                <w:bCs/>
                <w:kern w:val="3"/>
                <w:lang w:eastAsia="zh-CN" w:bidi="hi-IN"/>
              </w:rPr>
              <w:t xml:space="preserve">VALOR </w:t>
            </w:r>
          </w:p>
          <w:p w14:paraId="63E1B069" w14:textId="77777777" w:rsidR="004822EB" w:rsidRPr="00AA4B39" w:rsidRDefault="004822EB">
            <w:pPr>
              <w:widowControl w:val="0"/>
              <w:suppressAutoHyphens/>
              <w:autoSpaceDN w:val="0"/>
              <w:ind w:left="-108"/>
              <w:jc w:val="center"/>
              <w:textAlignment w:val="baseline"/>
              <w:rPr>
                <w:rFonts w:eastAsia="DejaVu Sans"/>
                <w:b/>
                <w:bCs/>
                <w:kern w:val="3"/>
                <w:lang w:eastAsia="zh-CN" w:bidi="hi-IN"/>
              </w:rPr>
            </w:pPr>
            <w:r w:rsidRPr="00AA4B39">
              <w:rPr>
                <w:rFonts w:eastAsia="DejaVu Sans"/>
                <w:b/>
                <w:bCs/>
                <w:kern w:val="3"/>
                <w:lang w:eastAsia="zh-CN" w:bidi="hi-IN"/>
              </w:rPr>
              <w:t>TOTAL</w:t>
            </w:r>
          </w:p>
        </w:tc>
      </w:tr>
      <w:tr w:rsidR="00B04933" w:rsidRPr="00AA4B39" w14:paraId="3D89049F" w14:textId="77777777" w:rsidTr="00B04933">
        <w:trPr>
          <w:trHeight w:val="314"/>
        </w:trPr>
        <w:tc>
          <w:tcPr>
            <w:tcW w:w="851" w:type="dxa"/>
            <w:vAlign w:val="center"/>
          </w:tcPr>
          <w:p w14:paraId="0F377651"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01</w:t>
            </w:r>
          </w:p>
        </w:tc>
        <w:tc>
          <w:tcPr>
            <w:tcW w:w="4111" w:type="dxa"/>
          </w:tcPr>
          <w:p w14:paraId="5DC2AC49" w14:textId="77777777" w:rsidR="004822EB" w:rsidRPr="00AA4B39" w:rsidRDefault="004822EB">
            <w:pPr>
              <w:ind w:left="42" w:right="36"/>
            </w:pPr>
            <w:r w:rsidRPr="00AA4B39">
              <w:rPr>
                <w:bCs/>
              </w:rPr>
              <w:t>Gasolina comum</w:t>
            </w:r>
          </w:p>
        </w:tc>
        <w:tc>
          <w:tcPr>
            <w:tcW w:w="708" w:type="dxa"/>
          </w:tcPr>
          <w:p w14:paraId="10584277"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Lts.</w:t>
            </w:r>
          </w:p>
        </w:tc>
        <w:tc>
          <w:tcPr>
            <w:tcW w:w="993" w:type="dxa"/>
            <w:vAlign w:val="center"/>
          </w:tcPr>
          <w:p w14:paraId="24FA8FD2"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1.500</w:t>
            </w:r>
          </w:p>
        </w:tc>
        <w:tc>
          <w:tcPr>
            <w:tcW w:w="1559" w:type="dxa"/>
          </w:tcPr>
          <w:p w14:paraId="3B6C34CB" w14:textId="77777777" w:rsidR="004822EB" w:rsidRPr="00AA4B39" w:rsidRDefault="004822EB">
            <w:pPr>
              <w:widowControl w:val="0"/>
              <w:suppressAutoHyphens/>
              <w:autoSpaceDN w:val="0"/>
              <w:ind w:left="-108"/>
              <w:jc w:val="center"/>
              <w:textAlignment w:val="baseline"/>
            </w:pPr>
            <w:r w:rsidRPr="00AA4B39">
              <w:t>R$ 7,50</w:t>
            </w:r>
          </w:p>
        </w:tc>
        <w:tc>
          <w:tcPr>
            <w:tcW w:w="1701" w:type="dxa"/>
            <w:vAlign w:val="center"/>
          </w:tcPr>
          <w:p w14:paraId="413230DA" w14:textId="77777777" w:rsidR="004822EB" w:rsidRPr="00AA4B39" w:rsidRDefault="004822EB">
            <w:pPr>
              <w:widowControl w:val="0"/>
              <w:suppressAutoHyphens/>
              <w:autoSpaceDN w:val="0"/>
              <w:ind w:left="-108"/>
              <w:jc w:val="center"/>
              <w:textAlignment w:val="baseline"/>
            </w:pPr>
            <w:r w:rsidRPr="00AA4B39">
              <w:t>R$ 11.250,00</w:t>
            </w:r>
          </w:p>
        </w:tc>
      </w:tr>
      <w:tr w:rsidR="00B04933" w:rsidRPr="00AA4B39" w14:paraId="1C068E27" w14:textId="77777777" w:rsidTr="00B04933">
        <w:tc>
          <w:tcPr>
            <w:tcW w:w="851" w:type="dxa"/>
            <w:vAlign w:val="center"/>
          </w:tcPr>
          <w:p w14:paraId="4C83110B"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02</w:t>
            </w:r>
          </w:p>
        </w:tc>
        <w:tc>
          <w:tcPr>
            <w:tcW w:w="4111" w:type="dxa"/>
          </w:tcPr>
          <w:p w14:paraId="5B319F32" w14:textId="77777777" w:rsidR="004822EB" w:rsidRPr="00AA4B39" w:rsidRDefault="004822EB">
            <w:pPr>
              <w:ind w:left="42" w:right="36"/>
              <w:rPr>
                <w:bCs/>
              </w:rPr>
            </w:pPr>
            <w:r w:rsidRPr="00AA4B39">
              <w:rPr>
                <w:rStyle w:val="srctext-sc-154pg0p-0"/>
              </w:rPr>
              <w:t>Diesel s/10</w:t>
            </w:r>
          </w:p>
        </w:tc>
        <w:tc>
          <w:tcPr>
            <w:tcW w:w="708" w:type="dxa"/>
          </w:tcPr>
          <w:p w14:paraId="19B536F4"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Lts</w:t>
            </w:r>
          </w:p>
        </w:tc>
        <w:tc>
          <w:tcPr>
            <w:tcW w:w="993" w:type="dxa"/>
            <w:vAlign w:val="center"/>
          </w:tcPr>
          <w:p w14:paraId="5809F6CC"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1.500</w:t>
            </w:r>
          </w:p>
        </w:tc>
        <w:tc>
          <w:tcPr>
            <w:tcW w:w="1559" w:type="dxa"/>
          </w:tcPr>
          <w:p w14:paraId="114DC6E1" w14:textId="77777777" w:rsidR="004822EB" w:rsidRPr="00AA4B39" w:rsidRDefault="004822EB">
            <w:pPr>
              <w:widowControl w:val="0"/>
              <w:suppressAutoHyphens/>
              <w:autoSpaceDN w:val="0"/>
              <w:ind w:left="-108"/>
              <w:jc w:val="center"/>
              <w:textAlignment w:val="baseline"/>
            </w:pPr>
            <w:r w:rsidRPr="00AA4B39">
              <w:t>R$ 7,50</w:t>
            </w:r>
          </w:p>
        </w:tc>
        <w:tc>
          <w:tcPr>
            <w:tcW w:w="1701" w:type="dxa"/>
            <w:vAlign w:val="center"/>
          </w:tcPr>
          <w:p w14:paraId="6FD36640" w14:textId="77777777" w:rsidR="004822EB" w:rsidRPr="00AA4B39" w:rsidRDefault="004822EB">
            <w:pPr>
              <w:widowControl w:val="0"/>
              <w:suppressAutoHyphens/>
              <w:autoSpaceDN w:val="0"/>
              <w:ind w:left="-108"/>
              <w:jc w:val="center"/>
              <w:textAlignment w:val="baseline"/>
            </w:pPr>
            <w:r w:rsidRPr="00AA4B39">
              <w:t>R$ 11.250,00</w:t>
            </w:r>
          </w:p>
        </w:tc>
      </w:tr>
      <w:tr w:rsidR="00B04933" w:rsidRPr="00AA4B39" w14:paraId="54CBC90A" w14:textId="77777777" w:rsidTr="00B04933">
        <w:tc>
          <w:tcPr>
            <w:tcW w:w="851" w:type="dxa"/>
            <w:vAlign w:val="center"/>
          </w:tcPr>
          <w:p w14:paraId="42882D08"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03</w:t>
            </w:r>
          </w:p>
        </w:tc>
        <w:tc>
          <w:tcPr>
            <w:tcW w:w="4111" w:type="dxa"/>
          </w:tcPr>
          <w:p w14:paraId="7D3474F4" w14:textId="77777777" w:rsidR="004822EB" w:rsidRPr="00AA4B39" w:rsidRDefault="004822EB" w:rsidP="00B04933">
            <w:pPr>
              <w:ind w:left="42" w:right="36"/>
              <w:jc w:val="both"/>
              <w:rPr>
                <w:bCs/>
              </w:rPr>
            </w:pPr>
            <w:r w:rsidRPr="00AA4B39">
              <w:t>Óleo lubrificante de motor,5w30, caminhoneta ranger xlt cd4, ano 2012</w:t>
            </w:r>
          </w:p>
        </w:tc>
        <w:tc>
          <w:tcPr>
            <w:tcW w:w="708" w:type="dxa"/>
          </w:tcPr>
          <w:p w14:paraId="6077A7CE"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Lts</w:t>
            </w:r>
          </w:p>
        </w:tc>
        <w:tc>
          <w:tcPr>
            <w:tcW w:w="993" w:type="dxa"/>
            <w:vAlign w:val="center"/>
          </w:tcPr>
          <w:p w14:paraId="696D6AB7"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10</w:t>
            </w:r>
          </w:p>
        </w:tc>
        <w:tc>
          <w:tcPr>
            <w:tcW w:w="1559" w:type="dxa"/>
          </w:tcPr>
          <w:p w14:paraId="25A3E95D" w14:textId="77777777" w:rsidR="004822EB" w:rsidRPr="00AA4B39" w:rsidRDefault="004822EB">
            <w:pPr>
              <w:widowControl w:val="0"/>
              <w:suppressAutoHyphens/>
              <w:autoSpaceDN w:val="0"/>
              <w:ind w:left="-108"/>
              <w:jc w:val="center"/>
              <w:textAlignment w:val="baseline"/>
            </w:pPr>
            <w:r w:rsidRPr="00AA4B39">
              <w:t>R$ 55,00</w:t>
            </w:r>
          </w:p>
        </w:tc>
        <w:tc>
          <w:tcPr>
            <w:tcW w:w="1701" w:type="dxa"/>
            <w:vAlign w:val="center"/>
          </w:tcPr>
          <w:p w14:paraId="1C3C6A6E" w14:textId="77777777" w:rsidR="004822EB" w:rsidRPr="00AA4B39" w:rsidRDefault="004822EB">
            <w:pPr>
              <w:widowControl w:val="0"/>
              <w:suppressAutoHyphens/>
              <w:autoSpaceDN w:val="0"/>
              <w:ind w:left="-108"/>
              <w:jc w:val="center"/>
              <w:textAlignment w:val="baseline"/>
            </w:pPr>
            <w:r w:rsidRPr="00AA4B39">
              <w:t>R$ 550,00</w:t>
            </w:r>
          </w:p>
        </w:tc>
      </w:tr>
      <w:tr w:rsidR="00B04933" w:rsidRPr="00AA4B39" w14:paraId="2EB1125F" w14:textId="77777777" w:rsidTr="00B04933">
        <w:trPr>
          <w:trHeight w:val="143"/>
        </w:trPr>
        <w:tc>
          <w:tcPr>
            <w:tcW w:w="851" w:type="dxa"/>
            <w:vAlign w:val="center"/>
          </w:tcPr>
          <w:p w14:paraId="28EC5EA0"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04</w:t>
            </w:r>
          </w:p>
        </w:tc>
        <w:tc>
          <w:tcPr>
            <w:tcW w:w="4111" w:type="dxa"/>
          </w:tcPr>
          <w:p w14:paraId="0EF6D960" w14:textId="77777777" w:rsidR="004822EB" w:rsidRPr="00AA4B39" w:rsidRDefault="004822EB" w:rsidP="00B04933">
            <w:pPr>
              <w:ind w:left="42" w:right="36"/>
              <w:jc w:val="both"/>
              <w:rPr>
                <w:bCs/>
              </w:rPr>
            </w:pPr>
            <w:r w:rsidRPr="00AA4B39">
              <w:t>Óleo lubrificante de motor,5w30, s/10 ltz dda ano 2024</w:t>
            </w:r>
          </w:p>
        </w:tc>
        <w:tc>
          <w:tcPr>
            <w:tcW w:w="708" w:type="dxa"/>
          </w:tcPr>
          <w:p w14:paraId="2EFDE2A9"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Lts</w:t>
            </w:r>
          </w:p>
        </w:tc>
        <w:tc>
          <w:tcPr>
            <w:tcW w:w="993" w:type="dxa"/>
            <w:vAlign w:val="center"/>
          </w:tcPr>
          <w:p w14:paraId="5CED3C5E"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08</w:t>
            </w:r>
          </w:p>
        </w:tc>
        <w:tc>
          <w:tcPr>
            <w:tcW w:w="1559" w:type="dxa"/>
          </w:tcPr>
          <w:p w14:paraId="1431CD39" w14:textId="77777777" w:rsidR="004822EB" w:rsidRPr="00AA4B39" w:rsidRDefault="004822EB">
            <w:pPr>
              <w:widowControl w:val="0"/>
              <w:suppressAutoHyphens/>
              <w:autoSpaceDN w:val="0"/>
              <w:ind w:left="-108"/>
              <w:jc w:val="center"/>
              <w:textAlignment w:val="baseline"/>
            </w:pPr>
            <w:r w:rsidRPr="00AA4B39">
              <w:t>R$ 55,00</w:t>
            </w:r>
          </w:p>
        </w:tc>
        <w:tc>
          <w:tcPr>
            <w:tcW w:w="1701" w:type="dxa"/>
            <w:vAlign w:val="center"/>
          </w:tcPr>
          <w:p w14:paraId="559ACCD6" w14:textId="77777777" w:rsidR="004822EB" w:rsidRPr="00AA4B39" w:rsidRDefault="004822EB">
            <w:pPr>
              <w:widowControl w:val="0"/>
              <w:suppressAutoHyphens/>
              <w:autoSpaceDN w:val="0"/>
              <w:ind w:left="-108"/>
              <w:jc w:val="center"/>
              <w:textAlignment w:val="baseline"/>
            </w:pPr>
            <w:r w:rsidRPr="00AA4B39">
              <w:t>R$ 440,00</w:t>
            </w:r>
          </w:p>
        </w:tc>
      </w:tr>
      <w:tr w:rsidR="00B04933" w:rsidRPr="00AA4B39" w14:paraId="301E0C8F" w14:textId="77777777" w:rsidTr="00B04933">
        <w:tc>
          <w:tcPr>
            <w:tcW w:w="851" w:type="dxa"/>
            <w:vAlign w:val="center"/>
          </w:tcPr>
          <w:p w14:paraId="5A1A9E2D"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05</w:t>
            </w:r>
          </w:p>
        </w:tc>
        <w:tc>
          <w:tcPr>
            <w:tcW w:w="4111" w:type="dxa"/>
          </w:tcPr>
          <w:p w14:paraId="4A33121E" w14:textId="77777777" w:rsidR="004822EB" w:rsidRPr="00AA4B39" w:rsidRDefault="004822EB" w:rsidP="00B04933">
            <w:pPr>
              <w:ind w:left="42" w:right="36"/>
              <w:jc w:val="both"/>
              <w:rPr>
                <w:bCs/>
              </w:rPr>
            </w:pPr>
            <w:r w:rsidRPr="00AA4B39">
              <w:t>Óleo lubrificante de motor,15w40, ford fiesta 1.6 flex, ano 2012</w:t>
            </w:r>
          </w:p>
        </w:tc>
        <w:tc>
          <w:tcPr>
            <w:tcW w:w="708" w:type="dxa"/>
          </w:tcPr>
          <w:p w14:paraId="244AE6B6"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Lts</w:t>
            </w:r>
          </w:p>
        </w:tc>
        <w:tc>
          <w:tcPr>
            <w:tcW w:w="993" w:type="dxa"/>
            <w:vAlign w:val="center"/>
          </w:tcPr>
          <w:p w14:paraId="6881977A"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05</w:t>
            </w:r>
          </w:p>
        </w:tc>
        <w:tc>
          <w:tcPr>
            <w:tcW w:w="1559" w:type="dxa"/>
          </w:tcPr>
          <w:p w14:paraId="4E9D0879" w14:textId="77777777" w:rsidR="004822EB" w:rsidRPr="00AA4B39" w:rsidRDefault="004822EB">
            <w:pPr>
              <w:widowControl w:val="0"/>
              <w:suppressAutoHyphens/>
              <w:autoSpaceDN w:val="0"/>
              <w:ind w:left="-108"/>
              <w:jc w:val="center"/>
              <w:textAlignment w:val="baseline"/>
            </w:pPr>
            <w:r w:rsidRPr="00AA4B39">
              <w:t>R$ 45,00</w:t>
            </w:r>
          </w:p>
        </w:tc>
        <w:tc>
          <w:tcPr>
            <w:tcW w:w="1701" w:type="dxa"/>
            <w:vAlign w:val="center"/>
          </w:tcPr>
          <w:p w14:paraId="795AEC09" w14:textId="77777777" w:rsidR="004822EB" w:rsidRPr="00AA4B39" w:rsidRDefault="004822EB">
            <w:pPr>
              <w:widowControl w:val="0"/>
              <w:suppressAutoHyphens/>
              <w:autoSpaceDN w:val="0"/>
              <w:ind w:left="-108"/>
              <w:jc w:val="center"/>
              <w:textAlignment w:val="baseline"/>
            </w:pPr>
            <w:r w:rsidRPr="00AA4B39">
              <w:t>R$ 225,00</w:t>
            </w:r>
          </w:p>
        </w:tc>
      </w:tr>
      <w:tr w:rsidR="00B04933" w:rsidRPr="00AA4B39" w14:paraId="518B35AF" w14:textId="77777777" w:rsidTr="00B04933">
        <w:tc>
          <w:tcPr>
            <w:tcW w:w="851" w:type="dxa"/>
            <w:vAlign w:val="center"/>
          </w:tcPr>
          <w:p w14:paraId="0BD48406"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06</w:t>
            </w:r>
          </w:p>
        </w:tc>
        <w:tc>
          <w:tcPr>
            <w:tcW w:w="4111" w:type="dxa"/>
          </w:tcPr>
          <w:p w14:paraId="72D984E3" w14:textId="77777777" w:rsidR="004822EB" w:rsidRPr="00AA4B39" w:rsidRDefault="004822EB" w:rsidP="00B04933">
            <w:pPr>
              <w:ind w:left="42" w:right="36"/>
              <w:jc w:val="both"/>
              <w:rPr>
                <w:bCs/>
              </w:rPr>
            </w:pPr>
            <w:r w:rsidRPr="00AA4B39">
              <w:t>Óleo lubrificante de motor,15w40, ford eco sport fsl 1.56, ano 2011</w:t>
            </w:r>
          </w:p>
        </w:tc>
        <w:tc>
          <w:tcPr>
            <w:tcW w:w="708" w:type="dxa"/>
          </w:tcPr>
          <w:p w14:paraId="1DCBE6D6"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Lts</w:t>
            </w:r>
          </w:p>
        </w:tc>
        <w:tc>
          <w:tcPr>
            <w:tcW w:w="993" w:type="dxa"/>
            <w:vAlign w:val="center"/>
          </w:tcPr>
          <w:p w14:paraId="326368A6"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05</w:t>
            </w:r>
          </w:p>
        </w:tc>
        <w:tc>
          <w:tcPr>
            <w:tcW w:w="1559" w:type="dxa"/>
          </w:tcPr>
          <w:p w14:paraId="2AB27808" w14:textId="77777777" w:rsidR="004822EB" w:rsidRPr="00AA4B39" w:rsidRDefault="004822EB">
            <w:pPr>
              <w:widowControl w:val="0"/>
              <w:suppressAutoHyphens/>
              <w:autoSpaceDN w:val="0"/>
              <w:ind w:left="-108"/>
              <w:jc w:val="center"/>
              <w:textAlignment w:val="baseline"/>
            </w:pPr>
            <w:r w:rsidRPr="00AA4B39">
              <w:t>R$ 45,00</w:t>
            </w:r>
          </w:p>
        </w:tc>
        <w:tc>
          <w:tcPr>
            <w:tcW w:w="1701" w:type="dxa"/>
            <w:vAlign w:val="center"/>
          </w:tcPr>
          <w:p w14:paraId="1BB38893" w14:textId="77777777" w:rsidR="004822EB" w:rsidRPr="00AA4B39" w:rsidRDefault="004822EB">
            <w:pPr>
              <w:widowControl w:val="0"/>
              <w:suppressAutoHyphens/>
              <w:autoSpaceDN w:val="0"/>
              <w:ind w:left="-108"/>
              <w:jc w:val="center"/>
              <w:textAlignment w:val="baseline"/>
            </w:pPr>
            <w:r w:rsidRPr="00AA4B39">
              <w:t>R$ 225,00</w:t>
            </w:r>
          </w:p>
        </w:tc>
      </w:tr>
      <w:tr w:rsidR="00B04933" w:rsidRPr="00AA4B39" w14:paraId="0BFC0491" w14:textId="77777777" w:rsidTr="00B04933">
        <w:tc>
          <w:tcPr>
            <w:tcW w:w="851" w:type="dxa"/>
            <w:vAlign w:val="center"/>
          </w:tcPr>
          <w:p w14:paraId="649762F3"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07</w:t>
            </w:r>
          </w:p>
        </w:tc>
        <w:tc>
          <w:tcPr>
            <w:tcW w:w="4111" w:type="dxa"/>
          </w:tcPr>
          <w:p w14:paraId="1EBBDF18" w14:textId="77777777" w:rsidR="004822EB" w:rsidRPr="00AA4B39" w:rsidRDefault="004822EB" w:rsidP="00B04933">
            <w:pPr>
              <w:ind w:left="42" w:right="36"/>
              <w:jc w:val="both"/>
              <w:rPr>
                <w:bCs/>
              </w:rPr>
            </w:pPr>
            <w:r w:rsidRPr="00AA4B39">
              <w:t>Óleo lubrificante fiat/strada freedom cd 1.3, ano 2023</w:t>
            </w:r>
          </w:p>
        </w:tc>
        <w:tc>
          <w:tcPr>
            <w:tcW w:w="708" w:type="dxa"/>
          </w:tcPr>
          <w:p w14:paraId="286A54E4"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Lts</w:t>
            </w:r>
          </w:p>
        </w:tc>
        <w:tc>
          <w:tcPr>
            <w:tcW w:w="993" w:type="dxa"/>
            <w:vAlign w:val="center"/>
          </w:tcPr>
          <w:p w14:paraId="12477903"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05</w:t>
            </w:r>
          </w:p>
        </w:tc>
        <w:tc>
          <w:tcPr>
            <w:tcW w:w="1559" w:type="dxa"/>
          </w:tcPr>
          <w:p w14:paraId="5AFA14D2" w14:textId="77777777" w:rsidR="004822EB" w:rsidRPr="00AA4B39" w:rsidRDefault="004822EB">
            <w:pPr>
              <w:widowControl w:val="0"/>
              <w:suppressAutoHyphens/>
              <w:autoSpaceDN w:val="0"/>
              <w:ind w:left="-108"/>
              <w:jc w:val="center"/>
              <w:textAlignment w:val="baseline"/>
            </w:pPr>
            <w:r w:rsidRPr="00AA4B39">
              <w:t>R$ 59,99</w:t>
            </w:r>
          </w:p>
        </w:tc>
        <w:tc>
          <w:tcPr>
            <w:tcW w:w="1701" w:type="dxa"/>
            <w:vAlign w:val="center"/>
          </w:tcPr>
          <w:p w14:paraId="46FDA6FD" w14:textId="77777777" w:rsidR="004822EB" w:rsidRPr="00AA4B39" w:rsidRDefault="004822EB">
            <w:pPr>
              <w:widowControl w:val="0"/>
              <w:suppressAutoHyphens/>
              <w:autoSpaceDN w:val="0"/>
              <w:ind w:left="-108"/>
              <w:jc w:val="center"/>
              <w:textAlignment w:val="baseline"/>
            </w:pPr>
            <w:r w:rsidRPr="00AA4B39">
              <w:t>R$ 299,95</w:t>
            </w:r>
          </w:p>
        </w:tc>
      </w:tr>
      <w:tr w:rsidR="00B04933" w:rsidRPr="00AA4B39" w14:paraId="2450FFB1" w14:textId="77777777" w:rsidTr="00B04933">
        <w:tc>
          <w:tcPr>
            <w:tcW w:w="851" w:type="dxa"/>
            <w:vAlign w:val="center"/>
          </w:tcPr>
          <w:p w14:paraId="5E47DB2F"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08</w:t>
            </w:r>
          </w:p>
        </w:tc>
        <w:tc>
          <w:tcPr>
            <w:tcW w:w="4111" w:type="dxa"/>
          </w:tcPr>
          <w:p w14:paraId="05B06FDF" w14:textId="77777777" w:rsidR="004822EB" w:rsidRPr="00AA4B39" w:rsidRDefault="004822EB" w:rsidP="00B04933">
            <w:pPr>
              <w:ind w:left="42" w:right="36"/>
              <w:jc w:val="both"/>
              <w:rPr>
                <w:bCs/>
              </w:rPr>
            </w:pPr>
            <w:r w:rsidRPr="00AA4B39">
              <w:t>Óleo lubrificante de diferencial, 85w 140, caminhonete ford ranger xlt cd4, ano 2013</w:t>
            </w:r>
          </w:p>
        </w:tc>
        <w:tc>
          <w:tcPr>
            <w:tcW w:w="708" w:type="dxa"/>
          </w:tcPr>
          <w:p w14:paraId="5CC070A9"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Lts</w:t>
            </w:r>
          </w:p>
        </w:tc>
        <w:tc>
          <w:tcPr>
            <w:tcW w:w="993" w:type="dxa"/>
            <w:vAlign w:val="center"/>
          </w:tcPr>
          <w:p w14:paraId="5DAEFB81"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03</w:t>
            </w:r>
          </w:p>
        </w:tc>
        <w:tc>
          <w:tcPr>
            <w:tcW w:w="1559" w:type="dxa"/>
          </w:tcPr>
          <w:p w14:paraId="1CF36439" w14:textId="77777777" w:rsidR="004822EB" w:rsidRPr="00AA4B39" w:rsidRDefault="004822EB">
            <w:pPr>
              <w:widowControl w:val="0"/>
              <w:suppressAutoHyphens/>
              <w:autoSpaceDN w:val="0"/>
              <w:ind w:left="-108"/>
              <w:jc w:val="center"/>
              <w:textAlignment w:val="baseline"/>
            </w:pPr>
            <w:r w:rsidRPr="00AA4B39">
              <w:t>R$ 50,00</w:t>
            </w:r>
          </w:p>
        </w:tc>
        <w:tc>
          <w:tcPr>
            <w:tcW w:w="1701" w:type="dxa"/>
            <w:vAlign w:val="center"/>
          </w:tcPr>
          <w:p w14:paraId="4058A8D0" w14:textId="77777777" w:rsidR="004822EB" w:rsidRPr="00AA4B39" w:rsidRDefault="004822EB">
            <w:pPr>
              <w:widowControl w:val="0"/>
              <w:suppressAutoHyphens/>
              <w:autoSpaceDN w:val="0"/>
              <w:ind w:left="-108"/>
              <w:jc w:val="center"/>
              <w:textAlignment w:val="baseline"/>
            </w:pPr>
            <w:r w:rsidRPr="00AA4B39">
              <w:t>R$ 150,00</w:t>
            </w:r>
          </w:p>
        </w:tc>
      </w:tr>
      <w:tr w:rsidR="00B04933" w:rsidRPr="00AA4B39" w14:paraId="620472ED" w14:textId="77777777" w:rsidTr="00B04933">
        <w:tc>
          <w:tcPr>
            <w:tcW w:w="851" w:type="dxa"/>
            <w:vAlign w:val="center"/>
          </w:tcPr>
          <w:p w14:paraId="526DF1C1"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09</w:t>
            </w:r>
          </w:p>
        </w:tc>
        <w:tc>
          <w:tcPr>
            <w:tcW w:w="4111" w:type="dxa"/>
          </w:tcPr>
          <w:p w14:paraId="5EE06BC1" w14:textId="77777777" w:rsidR="004822EB" w:rsidRPr="00AA4B39" w:rsidRDefault="004822EB" w:rsidP="00B04933">
            <w:pPr>
              <w:ind w:left="42" w:right="36"/>
              <w:jc w:val="both"/>
              <w:rPr>
                <w:bCs/>
              </w:rPr>
            </w:pPr>
            <w:r w:rsidRPr="00AA4B39">
              <w:t>Óleo lubrificante de diferencial, 85w 140, caminhonete s/10 ltz dd4 a ano 2024</w:t>
            </w:r>
          </w:p>
        </w:tc>
        <w:tc>
          <w:tcPr>
            <w:tcW w:w="708" w:type="dxa"/>
          </w:tcPr>
          <w:p w14:paraId="6292A181"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Lts</w:t>
            </w:r>
          </w:p>
        </w:tc>
        <w:tc>
          <w:tcPr>
            <w:tcW w:w="993" w:type="dxa"/>
            <w:vAlign w:val="center"/>
          </w:tcPr>
          <w:p w14:paraId="2E4ABC43"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03</w:t>
            </w:r>
          </w:p>
        </w:tc>
        <w:tc>
          <w:tcPr>
            <w:tcW w:w="1559" w:type="dxa"/>
          </w:tcPr>
          <w:p w14:paraId="04252D7C" w14:textId="77777777" w:rsidR="004822EB" w:rsidRPr="00AA4B39" w:rsidRDefault="004822EB">
            <w:pPr>
              <w:widowControl w:val="0"/>
              <w:suppressAutoHyphens/>
              <w:autoSpaceDN w:val="0"/>
              <w:ind w:left="-108"/>
              <w:jc w:val="center"/>
              <w:textAlignment w:val="baseline"/>
            </w:pPr>
            <w:r w:rsidRPr="00AA4B39">
              <w:t>R$ 50,00</w:t>
            </w:r>
          </w:p>
        </w:tc>
        <w:tc>
          <w:tcPr>
            <w:tcW w:w="1701" w:type="dxa"/>
            <w:vAlign w:val="center"/>
          </w:tcPr>
          <w:p w14:paraId="214EAB0A" w14:textId="77777777" w:rsidR="004822EB" w:rsidRPr="00AA4B39" w:rsidRDefault="004822EB">
            <w:pPr>
              <w:widowControl w:val="0"/>
              <w:suppressAutoHyphens/>
              <w:autoSpaceDN w:val="0"/>
              <w:ind w:left="-108"/>
              <w:jc w:val="center"/>
              <w:textAlignment w:val="baseline"/>
            </w:pPr>
            <w:r w:rsidRPr="00AA4B39">
              <w:t>R$ 150,00</w:t>
            </w:r>
          </w:p>
        </w:tc>
      </w:tr>
      <w:tr w:rsidR="00B04933" w:rsidRPr="00AA4B39" w14:paraId="370C0A6E" w14:textId="77777777" w:rsidTr="00B04933">
        <w:tc>
          <w:tcPr>
            <w:tcW w:w="851" w:type="dxa"/>
            <w:vAlign w:val="center"/>
          </w:tcPr>
          <w:p w14:paraId="5FB9D533"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10</w:t>
            </w:r>
          </w:p>
        </w:tc>
        <w:tc>
          <w:tcPr>
            <w:tcW w:w="4111" w:type="dxa"/>
          </w:tcPr>
          <w:p w14:paraId="7734DCF7" w14:textId="77777777" w:rsidR="004822EB" w:rsidRPr="00AA4B39" w:rsidRDefault="004822EB" w:rsidP="00B04933">
            <w:pPr>
              <w:ind w:left="42" w:right="36"/>
              <w:jc w:val="both"/>
              <w:rPr>
                <w:bCs/>
              </w:rPr>
            </w:pPr>
            <w:r w:rsidRPr="00AA4B39">
              <w:t>Liquido de arrefecimento de 1 Lt</w:t>
            </w:r>
          </w:p>
        </w:tc>
        <w:tc>
          <w:tcPr>
            <w:tcW w:w="708" w:type="dxa"/>
          </w:tcPr>
          <w:p w14:paraId="420DEEF5"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Un.</w:t>
            </w:r>
          </w:p>
        </w:tc>
        <w:tc>
          <w:tcPr>
            <w:tcW w:w="993" w:type="dxa"/>
          </w:tcPr>
          <w:p w14:paraId="2B951754"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42</w:t>
            </w:r>
          </w:p>
        </w:tc>
        <w:tc>
          <w:tcPr>
            <w:tcW w:w="1559" w:type="dxa"/>
          </w:tcPr>
          <w:p w14:paraId="11ACC1B1" w14:textId="77777777" w:rsidR="004822EB" w:rsidRPr="00AA4B39" w:rsidRDefault="004822EB">
            <w:pPr>
              <w:widowControl w:val="0"/>
              <w:suppressAutoHyphens/>
              <w:autoSpaceDN w:val="0"/>
              <w:ind w:left="-108"/>
              <w:jc w:val="center"/>
              <w:textAlignment w:val="baseline"/>
            </w:pPr>
            <w:r w:rsidRPr="00AA4B39">
              <w:t>R$ 19,99</w:t>
            </w:r>
          </w:p>
        </w:tc>
        <w:tc>
          <w:tcPr>
            <w:tcW w:w="1701" w:type="dxa"/>
            <w:vAlign w:val="center"/>
          </w:tcPr>
          <w:p w14:paraId="2B8F646A" w14:textId="77777777" w:rsidR="004822EB" w:rsidRPr="00AA4B39" w:rsidRDefault="004822EB">
            <w:pPr>
              <w:widowControl w:val="0"/>
              <w:suppressAutoHyphens/>
              <w:autoSpaceDN w:val="0"/>
              <w:ind w:left="-108"/>
              <w:jc w:val="center"/>
              <w:textAlignment w:val="baseline"/>
            </w:pPr>
            <w:r w:rsidRPr="00AA4B39">
              <w:t>R$ 839,58</w:t>
            </w:r>
          </w:p>
        </w:tc>
      </w:tr>
      <w:tr w:rsidR="00B04933" w:rsidRPr="00AA4B39" w14:paraId="5AA57EA7" w14:textId="77777777" w:rsidTr="00B04933">
        <w:tc>
          <w:tcPr>
            <w:tcW w:w="851" w:type="dxa"/>
            <w:vAlign w:val="center"/>
          </w:tcPr>
          <w:p w14:paraId="63F8E238"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11</w:t>
            </w:r>
          </w:p>
        </w:tc>
        <w:tc>
          <w:tcPr>
            <w:tcW w:w="4111" w:type="dxa"/>
          </w:tcPr>
          <w:p w14:paraId="5E0B6A64" w14:textId="77777777" w:rsidR="004822EB" w:rsidRPr="00AA4B39" w:rsidRDefault="004822EB" w:rsidP="00B04933">
            <w:pPr>
              <w:ind w:left="42" w:right="36"/>
              <w:jc w:val="both"/>
              <w:rPr>
                <w:bCs/>
              </w:rPr>
            </w:pPr>
            <w:r w:rsidRPr="00AA4B39">
              <w:t>Graxa para lubrificação geral de veículos de 5 kg</w:t>
            </w:r>
          </w:p>
        </w:tc>
        <w:tc>
          <w:tcPr>
            <w:tcW w:w="708" w:type="dxa"/>
          </w:tcPr>
          <w:p w14:paraId="76FD5551"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Un.</w:t>
            </w:r>
          </w:p>
        </w:tc>
        <w:tc>
          <w:tcPr>
            <w:tcW w:w="993" w:type="dxa"/>
          </w:tcPr>
          <w:p w14:paraId="6FBF0034"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5</w:t>
            </w:r>
          </w:p>
        </w:tc>
        <w:tc>
          <w:tcPr>
            <w:tcW w:w="1559" w:type="dxa"/>
          </w:tcPr>
          <w:p w14:paraId="0D77CDCB" w14:textId="77777777" w:rsidR="004822EB" w:rsidRPr="00AA4B39" w:rsidRDefault="004822EB">
            <w:pPr>
              <w:widowControl w:val="0"/>
              <w:suppressAutoHyphens/>
              <w:autoSpaceDN w:val="0"/>
              <w:ind w:left="-108"/>
              <w:jc w:val="center"/>
              <w:textAlignment w:val="baseline"/>
            </w:pPr>
            <w:r w:rsidRPr="00AA4B39">
              <w:t>R$ 279,99</w:t>
            </w:r>
          </w:p>
        </w:tc>
        <w:tc>
          <w:tcPr>
            <w:tcW w:w="1701" w:type="dxa"/>
            <w:vAlign w:val="center"/>
          </w:tcPr>
          <w:p w14:paraId="481EA4CF" w14:textId="77777777" w:rsidR="004822EB" w:rsidRPr="00AA4B39" w:rsidRDefault="004822EB">
            <w:pPr>
              <w:widowControl w:val="0"/>
              <w:suppressAutoHyphens/>
              <w:autoSpaceDN w:val="0"/>
              <w:ind w:left="-108"/>
              <w:jc w:val="center"/>
              <w:textAlignment w:val="baseline"/>
            </w:pPr>
            <w:r w:rsidRPr="00AA4B39">
              <w:t>R$ 1.399,95</w:t>
            </w:r>
          </w:p>
        </w:tc>
      </w:tr>
      <w:tr w:rsidR="00B04933" w:rsidRPr="00AA4B39" w14:paraId="6CCCB682" w14:textId="77777777" w:rsidTr="00B04933">
        <w:tc>
          <w:tcPr>
            <w:tcW w:w="851" w:type="dxa"/>
            <w:vAlign w:val="center"/>
          </w:tcPr>
          <w:p w14:paraId="19F8A443"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12</w:t>
            </w:r>
          </w:p>
        </w:tc>
        <w:tc>
          <w:tcPr>
            <w:tcW w:w="4111" w:type="dxa"/>
          </w:tcPr>
          <w:p w14:paraId="72C25EC7" w14:textId="77777777" w:rsidR="004822EB" w:rsidRPr="00AA4B39" w:rsidRDefault="004822EB" w:rsidP="00B04933">
            <w:pPr>
              <w:ind w:left="42" w:right="36"/>
              <w:jc w:val="both"/>
              <w:rPr>
                <w:bCs/>
              </w:rPr>
            </w:pPr>
            <w:r w:rsidRPr="00AA4B39">
              <w:rPr>
                <w:rStyle w:val="srctext-sc-154pg0p-0"/>
              </w:rPr>
              <w:t>Filtro de combustível, caminhonete s/10 ltz dd4 a ano 2024</w:t>
            </w:r>
          </w:p>
        </w:tc>
        <w:tc>
          <w:tcPr>
            <w:tcW w:w="708" w:type="dxa"/>
          </w:tcPr>
          <w:p w14:paraId="25BADA3A"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Un.</w:t>
            </w:r>
          </w:p>
        </w:tc>
        <w:tc>
          <w:tcPr>
            <w:tcW w:w="993" w:type="dxa"/>
          </w:tcPr>
          <w:p w14:paraId="0C52A622"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02</w:t>
            </w:r>
          </w:p>
        </w:tc>
        <w:tc>
          <w:tcPr>
            <w:tcW w:w="1559" w:type="dxa"/>
          </w:tcPr>
          <w:p w14:paraId="59BC2FA1" w14:textId="77777777" w:rsidR="004822EB" w:rsidRPr="00AA4B39" w:rsidRDefault="004822EB">
            <w:pPr>
              <w:widowControl w:val="0"/>
              <w:suppressAutoHyphens/>
              <w:autoSpaceDN w:val="0"/>
              <w:ind w:left="-108"/>
              <w:jc w:val="center"/>
              <w:textAlignment w:val="baseline"/>
            </w:pPr>
            <w:r w:rsidRPr="00AA4B39">
              <w:t>R$ 79,99</w:t>
            </w:r>
          </w:p>
        </w:tc>
        <w:tc>
          <w:tcPr>
            <w:tcW w:w="1701" w:type="dxa"/>
            <w:vAlign w:val="center"/>
          </w:tcPr>
          <w:p w14:paraId="237C260E" w14:textId="77777777" w:rsidR="004822EB" w:rsidRPr="00AA4B39" w:rsidRDefault="004822EB">
            <w:pPr>
              <w:widowControl w:val="0"/>
              <w:suppressAutoHyphens/>
              <w:autoSpaceDN w:val="0"/>
              <w:ind w:left="-108"/>
              <w:jc w:val="center"/>
              <w:textAlignment w:val="baseline"/>
            </w:pPr>
            <w:r w:rsidRPr="00AA4B39">
              <w:t>R$ 159,98</w:t>
            </w:r>
          </w:p>
        </w:tc>
      </w:tr>
      <w:tr w:rsidR="00B04933" w:rsidRPr="00AA4B39" w14:paraId="68A88284" w14:textId="77777777" w:rsidTr="00B04933">
        <w:tc>
          <w:tcPr>
            <w:tcW w:w="851" w:type="dxa"/>
            <w:vAlign w:val="center"/>
          </w:tcPr>
          <w:p w14:paraId="048287C0"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13</w:t>
            </w:r>
          </w:p>
        </w:tc>
        <w:tc>
          <w:tcPr>
            <w:tcW w:w="4111" w:type="dxa"/>
          </w:tcPr>
          <w:p w14:paraId="1E9E813B" w14:textId="77777777" w:rsidR="004822EB" w:rsidRPr="00AA4B39" w:rsidRDefault="004822EB" w:rsidP="00B04933">
            <w:pPr>
              <w:ind w:left="42" w:right="36"/>
              <w:jc w:val="both"/>
              <w:rPr>
                <w:bCs/>
              </w:rPr>
            </w:pPr>
            <w:r w:rsidRPr="00AA4B39">
              <w:rPr>
                <w:rStyle w:val="srctext-sc-154pg0p-0"/>
              </w:rPr>
              <w:t>Filtro de combustível, caminhonete ford ranger xlt cd4, ano 2013</w:t>
            </w:r>
          </w:p>
        </w:tc>
        <w:tc>
          <w:tcPr>
            <w:tcW w:w="708" w:type="dxa"/>
          </w:tcPr>
          <w:p w14:paraId="41D07BEA"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Un.</w:t>
            </w:r>
          </w:p>
        </w:tc>
        <w:tc>
          <w:tcPr>
            <w:tcW w:w="993" w:type="dxa"/>
          </w:tcPr>
          <w:p w14:paraId="762EA4C9"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02</w:t>
            </w:r>
          </w:p>
        </w:tc>
        <w:tc>
          <w:tcPr>
            <w:tcW w:w="1559" w:type="dxa"/>
          </w:tcPr>
          <w:p w14:paraId="7674989F" w14:textId="77777777" w:rsidR="004822EB" w:rsidRPr="00AA4B39" w:rsidRDefault="004822EB">
            <w:pPr>
              <w:widowControl w:val="0"/>
              <w:suppressAutoHyphens/>
              <w:autoSpaceDN w:val="0"/>
              <w:ind w:left="-108"/>
              <w:jc w:val="center"/>
              <w:textAlignment w:val="baseline"/>
            </w:pPr>
            <w:r w:rsidRPr="00AA4B39">
              <w:t>R$ 109,99</w:t>
            </w:r>
          </w:p>
        </w:tc>
        <w:tc>
          <w:tcPr>
            <w:tcW w:w="1701" w:type="dxa"/>
            <w:vAlign w:val="center"/>
          </w:tcPr>
          <w:p w14:paraId="720FF149" w14:textId="77777777" w:rsidR="004822EB" w:rsidRPr="00AA4B39" w:rsidRDefault="004822EB">
            <w:pPr>
              <w:widowControl w:val="0"/>
              <w:suppressAutoHyphens/>
              <w:autoSpaceDN w:val="0"/>
              <w:ind w:left="-108"/>
              <w:jc w:val="center"/>
              <w:textAlignment w:val="baseline"/>
            </w:pPr>
            <w:r w:rsidRPr="00AA4B39">
              <w:t>R$ 219,98</w:t>
            </w:r>
          </w:p>
        </w:tc>
      </w:tr>
      <w:tr w:rsidR="00B04933" w:rsidRPr="00AA4B39" w14:paraId="2B116FB0" w14:textId="77777777" w:rsidTr="00B04933">
        <w:tc>
          <w:tcPr>
            <w:tcW w:w="851" w:type="dxa"/>
            <w:vAlign w:val="center"/>
          </w:tcPr>
          <w:p w14:paraId="23A3EBAE"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14</w:t>
            </w:r>
          </w:p>
        </w:tc>
        <w:tc>
          <w:tcPr>
            <w:tcW w:w="4111" w:type="dxa"/>
          </w:tcPr>
          <w:p w14:paraId="62953100" w14:textId="77777777" w:rsidR="004822EB" w:rsidRPr="00AA4B39" w:rsidRDefault="004822EB" w:rsidP="00B04933">
            <w:pPr>
              <w:ind w:left="42" w:right="36"/>
              <w:jc w:val="both"/>
              <w:rPr>
                <w:bCs/>
              </w:rPr>
            </w:pPr>
            <w:r w:rsidRPr="00AA4B39">
              <w:rPr>
                <w:rStyle w:val="sc-kdvujy"/>
              </w:rPr>
              <w:t>Filtro óleo motor,</w:t>
            </w:r>
            <w:r w:rsidRPr="00AA4B39">
              <w:rPr>
                <w:rStyle w:val="srctext-sc-154pg0p-0"/>
              </w:rPr>
              <w:t xml:space="preserve"> caminhonete ford ranger xlt cd4, ano 2013</w:t>
            </w:r>
          </w:p>
        </w:tc>
        <w:tc>
          <w:tcPr>
            <w:tcW w:w="708" w:type="dxa"/>
          </w:tcPr>
          <w:p w14:paraId="1085AF16"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Un.</w:t>
            </w:r>
          </w:p>
        </w:tc>
        <w:tc>
          <w:tcPr>
            <w:tcW w:w="993" w:type="dxa"/>
          </w:tcPr>
          <w:p w14:paraId="739A898C"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02</w:t>
            </w:r>
          </w:p>
        </w:tc>
        <w:tc>
          <w:tcPr>
            <w:tcW w:w="1559" w:type="dxa"/>
          </w:tcPr>
          <w:p w14:paraId="0A9BC6A9" w14:textId="77777777" w:rsidR="004822EB" w:rsidRPr="00AA4B39" w:rsidRDefault="004822EB">
            <w:pPr>
              <w:widowControl w:val="0"/>
              <w:suppressAutoHyphens/>
              <w:autoSpaceDN w:val="0"/>
              <w:ind w:left="-108"/>
              <w:jc w:val="center"/>
              <w:textAlignment w:val="baseline"/>
            </w:pPr>
            <w:r w:rsidRPr="00AA4B39">
              <w:t>R$ 39,99</w:t>
            </w:r>
          </w:p>
        </w:tc>
        <w:tc>
          <w:tcPr>
            <w:tcW w:w="1701" w:type="dxa"/>
            <w:vAlign w:val="center"/>
          </w:tcPr>
          <w:p w14:paraId="1520EC2E" w14:textId="77777777" w:rsidR="004822EB" w:rsidRPr="00AA4B39" w:rsidRDefault="004822EB">
            <w:pPr>
              <w:widowControl w:val="0"/>
              <w:suppressAutoHyphens/>
              <w:autoSpaceDN w:val="0"/>
              <w:ind w:left="-108"/>
              <w:jc w:val="center"/>
              <w:textAlignment w:val="baseline"/>
            </w:pPr>
            <w:r w:rsidRPr="00AA4B39">
              <w:t>R$ 79,98</w:t>
            </w:r>
          </w:p>
        </w:tc>
      </w:tr>
      <w:tr w:rsidR="00B04933" w:rsidRPr="00AA4B39" w14:paraId="1ECFCC20" w14:textId="77777777" w:rsidTr="00B04933">
        <w:tc>
          <w:tcPr>
            <w:tcW w:w="851" w:type="dxa"/>
            <w:vAlign w:val="center"/>
          </w:tcPr>
          <w:p w14:paraId="56F677A5"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15</w:t>
            </w:r>
          </w:p>
        </w:tc>
        <w:tc>
          <w:tcPr>
            <w:tcW w:w="4111" w:type="dxa"/>
          </w:tcPr>
          <w:p w14:paraId="4858E46F" w14:textId="77777777" w:rsidR="004822EB" w:rsidRPr="00AA4B39" w:rsidRDefault="004822EB" w:rsidP="00B04933">
            <w:pPr>
              <w:ind w:left="42" w:right="36"/>
              <w:jc w:val="both"/>
              <w:rPr>
                <w:bCs/>
              </w:rPr>
            </w:pPr>
            <w:r w:rsidRPr="00AA4B39">
              <w:rPr>
                <w:rStyle w:val="sc-kdvujy"/>
              </w:rPr>
              <w:t>Filtro ar,</w:t>
            </w:r>
            <w:r w:rsidRPr="00AA4B39">
              <w:rPr>
                <w:rStyle w:val="srctext-sc-154pg0p-0"/>
              </w:rPr>
              <w:t xml:space="preserve"> caminhonete ford ranger xlt cd4, ano 2013</w:t>
            </w:r>
          </w:p>
        </w:tc>
        <w:tc>
          <w:tcPr>
            <w:tcW w:w="708" w:type="dxa"/>
            <w:vAlign w:val="center"/>
          </w:tcPr>
          <w:p w14:paraId="15405AF5"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Un.</w:t>
            </w:r>
          </w:p>
        </w:tc>
        <w:tc>
          <w:tcPr>
            <w:tcW w:w="993" w:type="dxa"/>
            <w:vAlign w:val="center"/>
          </w:tcPr>
          <w:p w14:paraId="60EE1A4E"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02</w:t>
            </w:r>
          </w:p>
        </w:tc>
        <w:tc>
          <w:tcPr>
            <w:tcW w:w="1559" w:type="dxa"/>
          </w:tcPr>
          <w:p w14:paraId="2974101C" w14:textId="77777777" w:rsidR="004822EB" w:rsidRPr="00AA4B39" w:rsidRDefault="004822EB">
            <w:pPr>
              <w:widowControl w:val="0"/>
              <w:suppressAutoHyphens/>
              <w:autoSpaceDN w:val="0"/>
              <w:ind w:left="-108"/>
              <w:jc w:val="center"/>
              <w:textAlignment w:val="baseline"/>
            </w:pPr>
            <w:r w:rsidRPr="00AA4B39">
              <w:t>R$ 139,99</w:t>
            </w:r>
          </w:p>
        </w:tc>
        <w:tc>
          <w:tcPr>
            <w:tcW w:w="1701" w:type="dxa"/>
            <w:vAlign w:val="center"/>
          </w:tcPr>
          <w:p w14:paraId="649AB99E" w14:textId="77777777" w:rsidR="004822EB" w:rsidRPr="00AA4B39" w:rsidRDefault="004822EB">
            <w:pPr>
              <w:widowControl w:val="0"/>
              <w:suppressAutoHyphens/>
              <w:autoSpaceDN w:val="0"/>
              <w:ind w:left="-108"/>
              <w:jc w:val="center"/>
              <w:textAlignment w:val="baseline"/>
            </w:pPr>
            <w:r w:rsidRPr="00AA4B39">
              <w:t>R$ 279,98</w:t>
            </w:r>
          </w:p>
        </w:tc>
      </w:tr>
      <w:tr w:rsidR="00B04933" w:rsidRPr="00AA4B39" w14:paraId="76D30EFF" w14:textId="77777777" w:rsidTr="00B04933">
        <w:tc>
          <w:tcPr>
            <w:tcW w:w="851" w:type="dxa"/>
            <w:vAlign w:val="center"/>
          </w:tcPr>
          <w:p w14:paraId="24D6A66B"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16</w:t>
            </w:r>
          </w:p>
        </w:tc>
        <w:tc>
          <w:tcPr>
            <w:tcW w:w="4111" w:type="dxa"/>
          </w:tcPr>
          <w:p w14:paraId="59BB1296" w14:textId="77777777" w:rsidR="004822EB" w:rsidRPr="00AA4B39" w:rsidRDefault="004822EB" w:rsidP="00B04933">
            <w:pPr>
              <w:ind w:left="42" w:right="36"/>
              <w:jc w:val="both"/>
              <w:rPr>
                <w:bCs/>
              </w:rPr>
            </w:pPr>
            <w:r w:rsidRPr="00AA4B39">
              <w:rPr>
                <w:rStyle w:val="sc-kdvujy"/>
              </w:rPr>
              <w:t>Filtro óleo motor,</w:t>
            </w:r>
            <w:r w:rsidRPr="00AA4B39">
              <w:rPr>
                <w:rStyle w:val="srctext-sc-154pg0p-0"/>
              </w:rPr>
              <w:t xml:space="preserve"> caminhonete s/10 ltz dda ano 2024</w:t>
            </w:r>
          </w:p>
        </w:tc>
        <w:tc>
          <w:tcPr>
            <w:tcW w:w="708" w:type="dxa"/>
            <w:vAlign w:val="center"/>
          </w:tcPr>
          <w:p w14:paraId="78C4FBC6"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Un.</w:t>
            </w:r>
          </w:p>
        </w:tc>
        <w:tc>
          <w:tcPr>
            <w:tcW w:w="993" w:type="dxa"/>
            <w:vAlign w:val="center"/>
          </w:tcPr>
          <w:p w14:paraId="37FBE1BA"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02</w:t>
            </w:r>
          </w:p>
        </w:tc>
        <w:tc>
          <w:tcPr>
            <w:tcW w:w="1559" w:type="dxa"/>
          </w:tcPr>
          <w:p w14:paraId="550F6DB7" w14:textId="77777777" w:rsidR="004822EB" w:rsidRPr="00AA4B39" w:rsidRDefault="004822EB">
            <w:pPr>
              <w:widowControl w:val="0"/>
              <w:suppressAutoHyphens/>
              <w:autoSpaceDN w:val="0"/>
              <w:ind w:left="-108"/>
              <w:jc w:val="center"/>
              <w:textAlignment w:val="baseline"/>
            </w:pPr>
            <w:r w:rsidRPr="00AA4B39">
              <w:t>R$ 43,00</w:t>
            </w:r>
          </w:p>
        </w:tc>
        <w:tc>
          <w:tcPr>
            <w:tcW w:w="1701" w:type="dxa"/>
            <w:vAlign w:val="center"/>
          </w:tcPr>
          <w:p w14:paraId="4BF0FAD1" w14:textId="77777777" w:rsidR="004822EB" w:rsidRPr="00AA4B39" w:rsidRDefault="004822EB">
            <w:pPr>
              <w:widowControl w:val="0"/>
              <w:suppressAutoHyphens/>
              <w:autoSpaceDN w:val="0"/>
              <w:ind w:left="-108"/>
              <w:jc w:val="center"/>
              <w:textAlignment w:val="baseline"/>
            </w:pPr>
            <w:r w:rsidRPr="00AA4B39">
              <w:t>R$ 86,00</w:t>
            </w:r>
          </w:p>
        </w:tc>
      </w:tr>
      <w:tr w:rsidR="00B04933" w:rsidRPr="00AA4B39" w14:paraId="6BA3D6CC" w14:textId="77777777" w:rsidTr="00B04933">
        <w:tc>
          <w:tcPr>
            <w:tcW w:w="851" w:type="dxa"/>
            <w:vAlign w:val="center"/>
          </w:tcPr>
          <w:p w14:paraId="19F33C22"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17</w:t>
            </w:r>
          </w:p>
        </w:tc>
        <w:tc>
          <w:tcPr>
            <w:tcW w:w="4111" w:type="dxa"/>
          </w:tcPr>
          <w:p w14:paraId="2356A29E" w14:textId="77777777" w:rsidR="004822EB" w:rsidRPr="00AA4B39" w:rsidRDefault="004822EB" w:rsidP="00B04933">
            <w:pPr>
              <w:ind w:left="42" w:right="36"/>
              <w:jc w:val="both"/>
              <w:rPr>
                <w:bCs/>
              </w:rPr>
            </w:pPr>
            <w:r w:rsidRPr="00AA4B39">
              <w:rPr>
                <w:rStyle w:val="sc-kdvujy"/>
              </w:rPr>
              <w:t>Filtro ar,</w:t>
            </w:r>
            <w:r w:rsidRPr="00AA4B39">
              <w:rPr>
                <w:rStyle w:val="srctext-sc-154pg0p-0"/>
              </w:rPr>
              <w:t xml:space="preserve"> caminhonete, s/10 ltz dd4 a ano 2024</w:t>
            </w:r>
          </w:p>
        </w:tc>
        <w:tc>
          <w:tcPr>
            <w:tcW w:w="708" w:type="dxa"/>
            <w:vAlign w:val="center"/>
          </w:tcPr>
          <w:p w14:paraId="4DA95F10"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Un.</w:t>
            </w:r>
          </w:p>
        </w:tc>
        <w:tc>
          <w:tcPr>
            <w:tcW w:w="993" w:type="dxa"/>
            <w:vAlign w:val="center"/>
          </w:tcPr>
          <w:p w14:paraId="75B0D694"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02</w:t>
            </w:r>
          </w:p>
        </w:tc>
        <w:tc>
          <w:tcPr>
            <w:tcW w:w="1559" w:type="dxa"/>
          </w:tcPr>
          <w:p w14:paraId="1C24EFF1" w14:textId="77777777" w:rsidR="004822EB" w:rsidRPr="00AA4B39" w:rsidRDefault="004822EB">
            <w:pPr>
              <w:widowControl w:val="0"/>
              <w:suppressAutoHyphens/>
              <w:autoSpaceDN w:val="0"/>
              <w:ind w:left="-108"/>
              <w:jc w:val="center"/>
              <w:textAlignment w:val="baseline"/>
            </w:pPr>
            <w:r w:rsidRPr="00AA4B39">
              <w:t>R$ 69,99</w:t>
            </w:r>
          </w:p>
        </w:tc>
        <w:tc>
          <w:tcPr>
            <w:tcW w:w="1701" w:type="dxa"/>
            <w:vAlign w:val="center"/>
          </w:tcPr>
          <w:p w14:paraId="5015B3E9" w14:textId="77777777" w:rsidR="004822EB" w:rsidRPr="00AA4B39" w:rsidRDefault="004822EB">
            <w:pPr>
              <w:widowControl w:val="0"/>
              <w:suppressAutoHyphens/>
              <w:autoSpaceDN w:val="0"/>
              <w:ind w:left="-108"/>
              <w:jc w:val="center"/>
              <w:textAlignment w:val="baseline"/>
            </w:pPr>
            <w:r w:rsidRPr="00AA4B39">
              <w:t>R$ 139,98</w:t>
            </w:r>
          </w:p>
        </w:tc>
      </w:tr>
      <w:tr w:rsidR="00B04933" w:rsidRPr="00AA4B39" w14:paraId="62D064DF" w14:textId="77777777" w:rsidTr="00B04933">
        <w:tc>
          <w:tcPr>
            <w:tcW w:w="851" w:type="dxa"/>
            <w:vAlign w:val="center"/>
          </w:tcPr>
          <w:p w14:paraId="07743232"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18</w:t>
            </w:r>
          </w:p>
        </w:tc>
        <w:tc>
          <w:tcPr>
            <w:tcW w:w="4111" w:type="dxa"/>
          </w:tcPr>
          <w:p w14:paraId="0FB652CD" w14:textId="77777777" w:rsidR="004822EB" w:rsidRPr="00AA4B39" w:rsidRDefault="004822EB" w:rsidP="00B04933">
            <w:pPr>
              <w:ind w:left="42" w:right="36"/>
              <w:jc w:val="both"/>
              <w:rPr>
                <w:bCs/>
              </w:rPr>
            </w:pPr>
            <w:r w:rsidRPr="00AA4B39">
              <w:rPr>
                <w:rStyle w:val="content--value"/>
              </w:rPr>
              <w:t>Filtro combustível ford fiesta 1.6 flex, ano 2012</w:t>
            </w:r>
          </w:p>
        </w:tc>
        <w:tc>
          <w:tcPr>
            <w:tcW w:w="708" w:type="dxa"/>
            <w:vAlign w:val="center"/>
          </w:tcPr>
          <w:p w14:paraId="60934382"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Un.</w:t>
            </w:r>
          </w:p>
        </w:tc>
        <w:tc>
          <w:tcPr>
            <w:tcW w:w="993" w:type="dxa"/>
            <w:vAlign w:val="center"/>
          </w:tcPr>
          <w:p w14:paraId="0C91C58B"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01</w:t>
            </w:r>
          </w:p>
        </w:tc>
        <w:tc>
          <w:tcPr>
            <w:tcW w:w="1559" w:type="dxa"/>
          </w:tcPr>
          <w:p w14:paraId="4F542DE0" w14:textId="77777777" w:rsidR="004822EB" w:rsidRPr="00AA4B39" w:rsidRDefault="004822EB">
            <w:pPr>
              <w:widowControl w:val="0"/>
              <w:suppressAutoHyphens/>
              <w:autoSpaceDN w:val="0"/>
              <w:ind w:left="-108"/>
              <w:jc w:val="center"/>
              <w:textAlignment w:val="baseline"/>
            </w:pPr>
            <w:r w:rsidRPr="00AA4B39">
              <w:t>R$ 28,00</w:t>
            </w:r>
          </w:p>
        </w:tc>
        <w:tc>
          <w:tcPr>
            <w:tcW w:w="1701" w:type="dxa"/>
            <w:vAlign w:val="center"/>
          </w:tcPr>
          <w:p w14:paraId="6B70D60B" w14:textId="77777777" w:rsidR="004822EB" w:rsidRPr="00AA4B39" w:rsidRDefault="004822EB">
            <w:pPr>
              <w:widowControl w:val="0"/>
              <w:suppressAutoHyphens/>
              <w:autoSpaceDN w:val="0"/>
              <w:ind w:left="-108"/>
              <w:jc w:val="center"/>
              <w:textAlignment w:val="baseline"/>
            </w:pPr>
            <w:r w:rsidRPr="00AA4B39">
              <w:t>R$ 28,00</w:t>
            </w:r>
          </w:p>
        </w:tc>
      </w:tr>
      <w:tr w:rsidR="00B04933" w:rsidRPr="00AA4B39" w14:paraId="3942E5A3" w14:textId="77777777" w:rsidTr="00B04933">
        <w:tc>
          <w:tcPr>
            <w:tcW w:w="851" w:type="dxa"/>
            <w:vAlign w:val="center"/>
          </w:tcPr>
          <w:p w14:paraId="6FBAA908"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19</w:t>
            </w:r>
          </w:p>
        </w:tc>
        <w:tc>
          <w:tcPr>
            <w:tcW w:w="4111" w:type="dxa"/>
            <w:vAlign w:val="center"/>
          </w:tcPr>
          <w:p w14:paraId="66F398EE" w14:textId="77777777" w:rsidR="004822EB" w:rsidRPr="00AA4B39" w:rsidRDefault="004822EB" w:rsidP="00B04933">
            <w:pPr>
              <w:ind w:left="42" w:right="36"/>
              <w:jc w:val="both"/>
              <w:rPr>
                <w:bCs/>
              </w:rPr>
            </w:pPr>
            <w:r w:rsidRPr="00AA4B39">
              <w:t>Filtro óleo motor ford fiesta 1.6 flex, ano 2012</w:t>
            </w:r>
          </w:p>
        </w:tc>
        <w:tc>
          <w:tcPr>
            <w:tcW w:w="708" w:type="dxa"/>
            <w:vAlign w:val="center"/>
          </w:tcPr>
          <w:p w14:paraId="2A3EDA93"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Un.</w:t>
            </w:r>
          </w:p>
        </w:tc>
        <w:tc>
          <w:tcPr>
            <w:tcW w:w="993" w:type="dxa"/>
            <w:vAlign w:val="center"/>
          </w:tcPr>
          <w:p w14:paraId="4853F366"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01</w:t>
            </w:r>
          </w:p>
        </w:tc>
        <w:tc>
          <w:tcPr>
            <w:tcW w:w="1559" w:type="dxa"/>
          </w:tcPr>
          <w:p w14:paraId="57AD5A28" w14:textId="77777777" w:rsidR="004822EB" w:rsidRPr="00AA4B39" w:rsidRDefault="004822EB">
            <w:pPr>
              <w:widowControl w:val="0"/>
              <w:suppressAutoHyphens/>
              <w:autoSpaceDN w:val="0"/>
              <w:ind w:left="-108"/>
              <w:jc w:val="center"/>
              <w:textAlignment w:val="baseline"/>
            </w:pPr>
            <w:r w:rsidRPr="00AA4B39">
              <w:t>R$ 39,99</w:t>
            </w:r>
          </w:p>
        </w:tc>
        <w:tc>
          <w:tcPr>
            <w:tcW w:w="1701" w:type="dxa"/>
            <w:vAlign w:val="center"/>
          </w:tcPr>
          <w:p w14:paraId="3068A306" w14:textId="77777777" w:rsidR="004822EB" w:rsidRPr="00AA4B39" w:rsidRDefault="004822EB">
            <w:pPr>
              <w:widowControl w:val="0"/>
              <w:suppressAutoHyphens/>
              <w:autoSpaceDN w:val="0"/>
              <w:ind w:left="-108"/>
              <w:jc w:val="center"/>
              <w:textAlignment w:val="baseline"/>
            </w:pPr>
            <w:r w:rsidRPr="00AA4B39">
              <w:t>R$ 39,99</w:t>
            </w:r>
          </w:p>
        </w:tc>
      </w:tr>
      <w:tr w:rsidR="00B04933" w:rsidRPr="00AA4B39" w14:paraId="7FF445A7" w14:textId="77777777" w:rsidTr="00B04933">
        <w:tc>
          <w:tcPr>
            <w:tcW w:w="851" w:type="dxa"/>
            <w:vAlign w:val="center"/>
          </w:tcPr>
          <w:p w14:paraId="56706A7E"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20</w:t>
            </w:r>
          </w:p>
        </w:tc>
        <w:tc>
          <w:tcPr>
            <w:tcW w:w="4111" w:type="dxa"/>
          </w:tcPr>
          <w:p w14:paraId="31B23A2B" w14:textId="77777777" w:rsidR="004822EB" w:rsidRPr="00AA4B39" w:rsidRDefault="004822EB" w:rsidP="00B04933">
            <w:pPr>
              <w:ind w:left="42" w:right="36"/>
              <w:jc w:val="both"/>
              <w:rPr>
                <w:bCs/>
              </w:rPr>
            </w:pPr>
            <w:r w:rsidRPr="00AA4B39">
              <w:t>Filtro ar ford fiesta 1.6 flex, ano 2012</w:t>
            </w:r>
          </w:p>
        </w:tc>
        <w:tc>
          <w:tcPr>
            <w:tcW w:w="708" w:type="dxa"/>
            <w:vAlign w:val="center"/>
          </w:tcPr>
          <w:p w14:paraId="1D6E47A9"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Un.</w:t>
            </w:r>
          </w:p>
        </w:tc>
        <w:tc>
          <w:tcPr>
            <w:tcW w:w="993" w:type="dxa"/>
            <w:vAlign w:val="center"/>
          </w:tcPr>
          <w:p w14:paraId="2ABFCF2D"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01</w:t>
            </w:r>
          </w:p>
        </w:tc>
        <w:tc>
          <w:tcPr>
            <w:tcW w:w="1559" w:type="dxa"/>
          </w:tcPr>
          <w:p w14:paraId="1B7BAE58" w14:textId="77777777" w:rsidR="004822EB" w:rsidRPr="00AA4B39" w:rsidRDefault="004822EB">
            <w:pPr>
              <w:widowControl w:val="0"/>
              <w:suppressAutoHyphens/>
              <w:autoSpaceDN w:val="0"/>
              <w:ind w:left="-108"/>
              <w:jc w:val="center"/>
              <w:textAlignment w:val="baseline"/>
            </w:pPr>
            <w:r w:rsidRPr="00AA4B39">
              <w:t>R$ 49,99</w:t>
            </w:r>
          </w:p>
        </w:tc>
        <w:tc>
          <w:tcPr>
            <w:tcW w:w="1701" w:type="dxa"/>
            <w:vAlign w:val="center"/>
          </w:tcPr>
          <w:p w14:paraId="72DC13E6" w14:textId="77777777" w:rsidR="004822EB" w:rsidRPr="00AA4B39" w:rsidRDefault="004822EB">
            <w:pPr>
              <w:widowControl w:val="0"/>
              <w:suppressAutoHyphens/>
              <w:autoSpaceDN w:val="0"/>
              <w:ind w:left="-108"/>
              <w:jc w:val="center"/>
              <w:textAlignment w:val="baseline"/>
            </w:pPr>
            <w:r w:rsidRPr="00AA4B39">
              <w:t>R$ 49,99</w:t>
            </w:r>
          </w:p>
        </w:tc>
      </w:tr>
      <w:tr w:rsidR="00B04933" w:rsidRPr="00AA4B39" w14:paraId="441CCAFD" w14:textId="77777777" w:rsidTr="00B04933">
        <w:tc>
          <w:tcPr>
            <w:tcW w:w="851" w:type="dxa"/>
            <w:vAlign w:val="center"/>
          </w:tcPr>
          <w:p w14:paraId="59211579"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21</w:t>
            </w:r>
          </w:p>
        </w:tc>
        <w:tc>
          <w:tcPr>
            <w:tcW w:w="4111" w:type="dxa"/>
          </w:tcPr>
          <w:p w14:paraId="65419BE5" w14:textId="77777777" w:rsidR="004822EB" w:rsidRPr="00AA4B39" w:rsidRDefault="004822EB" w:rsidP="00B04933">
            <w:pPr>
              <w:ind w:left="42" w:right="36"/>
              <w:jc w:val="both"/>
              <w:rPr>
                <w:bCs/>
              </w:rPr>
            </w:pPr>
            <w:r w:rsidRPr="00AA4B39">
              <w:rPr>
                <w:rStyle w:val="content--value"/>
              </w:rPr>
              <w:t>Filtro combustível ford eco sport fsl 1.56, ano 2011</w:t>
            </w:r>
          </w:p>
        </w:tc>
        <w:tc>
          <w:tcPr>
            <w:tcW w:w="708" w:type="dxa"/>
          </w:tcPr>
          <w:p w14:paraId="21069156"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Un.</w:t>
            </w:r>
          </w:p>
        </w:tc>
        <w:tc>
          <w:tcPr>
            <w:tcW w:w="993" w:type="dxa"/>
            <w:vAlign w:val="center"/>
          </w:tcPr>
          <w:p w14:paraId="14024E5C"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01</w:t>
            </w:r>
          </w:p>
        </w:tc>
        <w:tc>
          <w:tcPr>
            <w:tcW w:w="1559" w:type="dxa"/>
          </w:tcPr>
          <w:p w14:paraId="3784E927" w14:textId="77777777" w:rsidR="004822EB" w:rsidRPr="00AA4B39" w:rsidRDefault="004822EB">
            <w:pPr>
              <w:widowControl w:val="0"/>
              <w:suppressAutoHyphens/>
              <w:autoSpaceDN w:val="0"/>
              <w:ind w:left="-108"/>
              <w:jc w:val="center"/>
              <w:textAlignment w:val="baseline"/>
            </w:pPr>
            <w:r w:rsidRPr="00AA4B39">
              <w:t>R$ 28,75</w:t>
            </w:r>
          </w:p>
        </w:tc>
        <w:tc>
          <w:tcPr>
            <w:tcW w:w="1701" w:type="dxa"/>
            <w:vAlign w:val="center"/>
          </w:tcPr>
          <w:p w14:paraId="00F14CD2" w14:textId="77777777" w:rsidR="004822EB" w:rsidRPr="00AA4B39" w:rsidRDefault="004822EB">
            <w:pPr>
              <w:widowControl w:val="0"/>
              <w:suppressAutoHyphens/>
              <w:autoSpaceDN w:val="0"/>
              <w:ind w:left="-108"/>
              <w:jc w:val="center"/>
              <w:textAlignment w:val="baseline"/>
            </w:pPr>
            <w:r w:rsidRPr="00AA4B39">
              <w:t>R$ 28,75</w:t>
            </w:r>
          </w:p>
        </w:tc>
      </w:tr>
      <w:tr w:rsidR="00B04933" w:rsidRPr="00AA4B39" w14:paraId="78B214DC" w14:textId="77777777" w:rsidTr="00B04933">
        <w:tc>
          <w:tcPr>
            <w:tcW w:w="851" w:type="dxa"/>
            <w:vAlign w:val="center"/>
          </w:tcPr>
          <w:p w14:paraId="1FA41651"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22</w:t>
            </w:r>
          </w:p>
        </w:tc>
        <w:tc>
          <w:tcPr>
            <w:tcW w:w="4111" w:type="dxa"/>
          </w:tcPr>
          <w:p w14:paraId="74F8EE86" w14:textId="77777777" w:rsidR="004822EB" w:rsidRPr="00AA4B39" w:rsidRDefault="004822EB" w:rsidP="00B04933">
            <w:pPr>
              <w:ind w:left="42" w:right="36"/>
              <w:jc w:val="both"/>
              <w:rPr>
                <w:bCs/>
              </w:rPr>
            </w:pPr>
            <w:r w:rsidRPr="00AA4B39">
              <w:t xml:space="preserve">Filtro óleo motor </w:t>
            </w:r>
            <w:r w:rsidRPr="00AA4B39">
              <w:rPr>
                <w:rStyle w:val="content--value"/>
              </w:rPr>
              <w:t>ford eco sport fsl 1.56, ano 2011</w:t>
            </w:r>
          </w:p>
        </w:tc>
        <w:tc>
          <w:tcPr>
            <w:tcW w:w="708" w:type="dxa"/>
          </w:tcPr>
          <w:p w14:paraId="0CE3875D"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Un.</w:t>
            </w:r>
          </w:p>
        </w:tc>
        <w:tc>
          <w:tcPr>
            <w:tcW w:w="993" w:type="dxa"/>
            <w:vAlign w:val="center"/>
          </w:tcPr>
          <w:p w14:paraId="0FCCB7DB"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01</w:t>
            </w:r>
          </w:p>
        </w:tc>
        <w:tc>
          <w:tcPr>
            <w:tcW w:w="1559" w:type="dxa"/>
          </w:tcPr>
          <w:p w14:paraId="3BB60175" w14:textId="77777777" w:rsidR="004822EB" w:rsidRPr="00AA4B39" w:rsidRDefault="004822EB">
            <w:pPr>
              <w:widowControl w:val="0"/>
              <w:suppressAutoHyphens/>
              <w:autoSpaceDN w:val="0"/>
              <w:ind w:left="-108"/>
              <w:jc w:val="center"/>
              <w:textAlignment w:val="baseline"/>
            </w:pPr>
            <w:r w:rsidRPr="00AA4B39">
              <w:t>R$ 39,99</w:t>
            </w:r>
          </w:p>
        </w:tc>
        <w:tc>
          <w:tcPr>
            <w:tcW w:w="1701" w:type="dxa"/>
            <w:vAlign w:val="center"/>
          </w:tcPr>
          <w:p w14:paraId="5062C87C" w14:textId="77777777" w:rsidR="004822EB" w:rsidRPr="00AA4B39" w:rsidRDefault="004822EB">
            <w:pPr>
              <w:widowControl w:val="0"/>
              <w:suppressAutoHyphens/>
              <w:autoSpaceDN w:val="0"/>
              <w:ind w:left="-108"/>
              <w:jc w:val="center"/>
              <w:textAlignment w:val="baseline"/>
            </w:pPr>
            <w:r w:rsidRPr="00AA4B39">
              <w:t>R$ 39,99</w:t>
            </w:r>
          </w:p>
        </w:tc>
      </w:tr>
      <w:tr w:rsidR="00B04933" w:rsidRPr="00AA4B39" w14:paraId="54BA2B74" w14:textId="77777777" w:rsidTr="00B04933">
        <w:tc>
          <w:tcPr>
            <w:tcW w:w="851" w:type="dxa"/>
            <w:vAlign w:val="center"/>
          </w:tcPr>
          <w:p w14:paraId="62D737A0"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lastRenderedPageBreak/>
              <w:t>23</w:t>
            </w:r>
          </w:p>
        </w:tc>
        <w:tc>
          <w:tcPr>
            <w:tcW w:w="4111" w:type="dxa"/>
          </w:tcPr>
          <w:p w14:paraId="757DF121" w14:textId="77777777" w:rsidR="004822EB" w:rsidRPr="00AA4B39" w:rsidRDefault="004822EB" w:rsidP="00B04933">
            <w:pPr>
              <w:ind w:left="42" w:right="36"/>
              <w:jc w:val="both"/>
              <w:rPr>
                <w:bCs/>
              </w:rPr>
            </w:pPr>
            <w:r w:rsidRPr="00AA4B39">
              <w:t xml:space="preserve">Filtro ar </w:t>
            </w:r>
            <w:r w:rsidRPr="00AA4B39">
              <w:rPr>
                <w:rStyle w:val="content--value"/>
              </w:rPr>
              <w:t>ford eco sport fsl 1.56, ano 2011</w:t>
            </w:r>
          </w:p>
        </w:tc>
        <w:tc>
          <w:tcPr>
            <w:tcW w:w="708" w:type="dxa"/>
          </w:tcPr>
          <w:p w14:paraId="7B98706D"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Un.</w:t>
            </w:r>
          </w:p>
        </w:tc>
        <w:tc>
          <w:tcPr>
            <w:tcW w:w="993" w:type="dxa"/>
            <w:vAlign w:val="center"/>
          </w:tcPr>
          <w:p w14:paraId="221E061A"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01</w:t>
            </w:r>
          </w:p>
        </w:tc>
        <w:tc>
          <w:tcPr>
            <w:tcW w:w="1559" w:type="dxa"/>
          </w:tcPr>
          <w:p w14:paraId="74DCDAB3" w14:textId="77777777" w:rsidR="004822EB" w:rsidRPr="00AA4B39" w:rsidRDefault="004822EB">
            <w:pPr>
              <w:widowControl w:val="0"/>
              <w:suppressAutoHyphens/>
              <w:autoSpaceDN w:val="0"/>
              <w:ind w:left="-108"/>
              <w:jc w:val="center"/>
              <w:textAlignment w:val="baseline"/>
            </w:pPr>
            <w:r w:rsidRPr="00AA4B39">
              <w:t>R$ 49,99</w:t>
            </w:r>
          </w:p>
        </w:tc>
        <w:tc>
          <w:tcPr>
            <w:tcW w:w="1701" w:type="dxa"/>
            <w:vAlign w:val="center"/>
          </w:tcPr>
          <w:p w14:paraId="57BEFB43" w14:textId="77777777" w:rsidR="004822EB" w:rsidRPr="00AA4B39" w:rsidRDefault="004822EB">
            <w:pPr>
              <w:widowControl w:val="0"/>
              <w:suppressAutoHyphens/>
              <w:autoSpaceDN w:val="0"/>
              <w:ind w:left="-108"/>
              <w:jc w:val="center"/>
              <w:textAlignment w:val="baseline"/>
            </w:pPr>
            <w:r w:rsidRPr="00AA4B39">
              <w:t>R$ 49,99</w:t>
            </w:r>
          </w:p>
        </w:tc>
      </w:tr>
      <w:tr w:rsidR="00B04933" w:rsidRPr="00AA4B39" w14:paraId="643747FA" w14:textId="77777777" w:rsidTr="00B04933">
        <w:tc>
          <w:tcPr>
            <w:tcW w:w="851" w:type="dxa"/>
            <w:vAlign w:val="center"/>
          </w:tcPr>
          <w:p w14:paraId="0521F37C"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24</w:t>
            </w:r>
          </w:p>
        </w:tc>
        <w:tc>
          <w:tcPr>
            <w:tcW w:w="4111" w:type="dxa"/>
          </w:tcPr>
          <w:p w14:paraId="02869692" w14:textId="77777777" w:rsidR="004822EB" w:rsidRPr="00AA4B39" w:rsidRDefault="004822EB" w:rsidP="00B04933">
            <w:pPr>
              <w:ind w:left="42" w:right="36"/>
              <w:jc w:val="both"/>
              <w:rPr>
                <w:bCs/>
              </w:rPr>
            </w:pPr>
            <w:r w:rsidRPr="00AA4B39">
              <w:rPr>
                <w:rStyle w:val="content--value"/>
              </w:rPr>
              <w:t>Filtro combustível fiat/strada freedom cd 1.3, ano 2023</w:t>
            </w:r>
          </w:p>
        </w:tc>
        <w:tc>
          <w:tcPr>
            <w:tcW w:w="708" w:type="dxa"/>
          </w:tcPr>
          <w:p w14:paraId="004B0D33"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Un.</w:t>
            </w:r>
          </w:p>
        </w:tc>
        <w:tc>
          <w:tcPr>
            <w:tcW w:w="993" w:type="dxa"/>
            <w:vAlign w:val="center"/>
          </w:tcPr>
          <w:p w14:paraId="5A460CCF"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02</w:t>
            </w:r>
          </w:p>
        </w:tc>
        <w:tc>
          <w:tcPr>
            <w:tcW w:w="1559" w:type="dxa"/>
          </w:tcPr>
          <w:p w14:paraId="4C664346" w14:textId="77777777" w:rsidR="004822EB" w:rsidRPr="00AA4B39" w:rsidRDefault="004822EB">
            <w:pPr>
              <w:widowControl w:val="0"/>
              <w:suppressAutoHyphens/>
              <w:autoSpaceDN w:val="0"/>
              <w:ind w:left="-108"/>
              <w:jc w:val="center"/>
              <w:textAlignment w:val="baseline"/>
            </w:pPr>
            <w:r w:rsidRPr="00AA4B39">
              <w:t>R$ 20,00</w:t>
            </w:r>
          </w:p>
        </w:tc>
        <w:tc>
          <w:tcPr>
            <w:tcW w:w="1701" w:type="dxa"/>
            <w:vAlign w:val="center"/>
          </w:tcPr>
          <w:p w14:paraId="0A2FBB76" w14:textId="77777777" w:rsidR="004822EB" w:rsidRPr="00AA4B39" w:rsidRDefault="004822EB">
            <w:pPr>
              <w:widowControl w:val="0"/>
              <w:suppressAutoHyphens/>
              <w:autoSpaceDN w:val="0"/>
              <w:ind w:left="-108"/>
              <w:jc w:val="center"/>
              <w:textAlignment w:val="baseline"/>
            </w:pPr>
            <w:r w:rsidRPr="00AA4B39">
              <w:t>R$ 40,00</w:t>
            </w:r>
          </w:p>
        </w:tc>
      </w:tr>
      <w:tr w:rsidR="00B04933" w:rsidRPr="00AA4B39" w14:paraId="4538E270" w14:textId="77777777" w:rsidTr="00B04933">
        <w:tc>
          <w:tcPr>
            <w:tcW w:w="851" w:type="dxa"/>
            <w:vAlign w:val="center"/>
          </w:tcPr>
          <w:p w14:paraId="37D11ECF"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25</w:t>
            </w:r>
          </w:p>
        </w:tc>
        <w:tc>
          <w:tcPr>
            <w:tcW w:w="4111" w:type="dxa"/>
          </w:tcPr>
          <w:p w14:paraId="6C97AEA2" w14:textId="77777777" w:rsidR="004822EB" w:rsidRPr="00AA4B39" w:rsidRDefault="004822EB" w:rsidP="00B04933">
            <w:pPr>
              <w:ind w:left="42" w:right="36"/>
              <w:jc w:val="both"/>
              <w:rPr>
                <w:bCs/>
              </w:rPr>
            </w:pPr>
            <w:r w:rsidRPr="00AA4B39">
              <w:t xml:space="preserve">Filtro óleo motor </w:t>
            </w:r>
            <w:r w:rsidRPr="00AA4B39">
              <w:rPr>
                <w:rStyle w:val="content--value"/>
              </w:rPr>
              <w:t xml:space="preserve">fiat/strada freedom cd 1.3, ano 2023 </w:t>
            </w:r>
          </w:p>
        </w:tc>
        <w:tc>
          <w:tcPr>
            <w:tcW w:w="708" w:type="dxa"/>
          </w:tcPr>
          <w:p w14:paraId="121368FA"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Un.</w:t>
            </w:r>
          </w:p>
        </w:tc>
        <w:tc>
          <w:tcPr>
            <w:tcW w:w="993" w:type="dxa"/>
            <w:vAlign w:val="center"/>
          </w:tcPr>
          <w:p w14:paraId="0DAEF67F"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02</w:t>
            </w:r>
          </w:p>
        </w:tc>
        <w:tc>
          <w:tcPr>
            <w:tcW w:w="1559" w:type="dxa"/>
          </w:tcPr>
          <w:p w14:paraId="0C33180B" w14:textId="77777777" w:rsidR="004822EB" w:rsidRPr="00AA4B39" w:rsidRDefault="004822EB">
            <w:pPr>
              <w:widowControl w:val="0"/>
              <w:suppressAutoHyphens/>
              <w:autoSpaceDN w:val="0"/>
              <w:ind w:left="-108"/>
              <w:jc w:val="center"/>
              <w:textAlignment w:val="baseline"/>
            </w:pPr>
            <w:r w:rsidRPr="00AA4B39">
              <w:t>R$ 25,00</w:t>
            </w:r>
          </w:p>
        </w:tc>
        <w:tc>
          <w:tcPr>
            <w:tcW w:w="1701" w:type="dxa"/>
            <w:vAlign w:val="center"/>
          </w:tcPr>
          <w:p w14:paraId="1F2E106D" w14:textId="77777777" w:rsidR="004822EB" w:rsidRPr="00AA4B39" w:rsidRDefault="004822EB">
            <w:pPr>
              <w:widowControl w:val="0"/>
              <w:suppressAutoHyphens/>
              <w:autoSpaceDN w:val="0"/>
              <w:ind w:left="-108"/>
              <w:jc w:val="center"/>
              <w:textAlignment w:val="baseline"/>
            </w:pPr>
            <w:r w:rsidRPr="00AA4B39">
              <w:t>R$ 50,00</w:t>
            </w:r>
          </w:p>
        </w:tc>
      </w:tr>
      <w:tr w:rsidR="00B04933" w:rsidRPr="00AA4B39" w14:paraId="4DBE485A" w14:textId="77777777" w:rsidTr="00B04933">
        <w:tc>
          <w:tcPr>
            <w:tcW w:w="851" w:type="dxa"/>
            <w:vAlign w:val="center"/>
          </w:tcPr>
          <w:p w14:paraId="3253CF69"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26</w:t>
            </w:r>
          </w:p>
        </w:tc>
        <w:tc>
          <w:tcPr>
            <w:tcW w:w="4111" w:type="dxa"/>
          </w:tcPr>
          <w:p w14:paraId="5448B820" w14:textId="77777777" w:rsidR="004822EB" w:rsidRPr="00AA4B39" w:rsidRDefault="004822EB" w:rsidP="00B04933">
            <w:pPr>
              <w:ind w:left="42" w:right="36"/>
              <w:jc w:val="both"/>
              <w:rPr>
                <w:bCs/>
              </w:rPr>
            </w:pPr>
            <w:r w:rsidRPr="00AA4B39">
              <w:rPr>
                <w:rStyle w:val="content--value"/>
              </w:rPr>
              <w:t>Filtro ar fiat/strada freedom cd 1.3, ano 2023</w:t>
            </w:r>
          </w:p>
        </w:tc>
        <w:tc>
          <w:tcPr>
            <w:tcW w:w="708" w:type="dxa"/>
          </w:tcPr>
          <w:p w14:paraId="04CC7A52"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Un.</w:t>
            </w:r>
          </w:p>
        </w:tc>
        <w:tc>
          <w:tcPr>
            <w:tcW w:w="993" w:type="dxa"/>
            <w:vAlign w:val="center"/>
          </w:tcPr>
          <w:p w14:paraId="337D5556"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02</w:t>
            </w:r>
          </w:p>
        </w:tc>
        <w:tc>
          <w:tcPr>
            <w:tcW w:w="1559" w:type="dxa"/>
          </w:tcPr>
          <w:p w14:paraId="6A3F8AE6" w14:textId="77777777" w:rsidR="004822EB" w:rsidRPr="00AA4B39" w:rsidRDefault="004822EB">
            <w:pPr>
              <w:widowControl w:val="0"/>
              <w:suppressAutoHyphens/>
              <w:autoSpaceDN w:val="0"/>
              <w:ind w:left="-108"/>
              <w:jc w:val="center"/>
              <w:textAlignment w:val="baseline"/>
            </w:pPr>
            <w:r w:rsidRPr="00AA4B39">
              <w:t>R$ 99,99</w:t>
            </w:r>
          </w:p>
        </w:tc>
        <w:tc>
          <w:tcPr>
            <w:tcW w:w="1701" w:type="dxa"/>
            <w:vAlign w:val="center"/>
          </w:tcPr>
          <w:p w14:paraId="22C07E69" w14:textId="77777777" w:rsidR="004822EB" w:rsidRPr="00AA4B39" w:rsidRDefault="004822EB">
            <w:pPr>
              <w:widowControl w:val="0"/>
              <w:suppressAutoHyphens/>
              <w:autoSpaceDN w:val="0"/>
              <w:ind w:left="-108"/>
              <w:jc w:val="center"/>
              <w:textAlignment w:val="baseline"/>
            </w:pPr>
            <w:r w:rsidRPr="00AA4B39">
              <w:t>R$ 199,98</w:t>
            </w:r>
          </w:p>
        </w:tc>
      </w:tr>
      <w:tr w:rsidR="00B04933" w:rsidRPr="00AA4B39" w14:paraId="615C583D" w14:textId="77777777" w:rsidTr="00B04933">
        <w:tc>
          <w:tcPr>
            <w:tcW w:w="851" w:type="dxa"/>
            <w:vAlign w:val="center"/>
          </w:tcPr>
          <w:p w14:paraId="17EA861B"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27</w:t>
            </w:r>
          </w:p>
        </w:tc>
        <w:tc>
          <w:tcPr>
            <w:tcW w:w="4111" w:type="dxa"/>
          </w:tcPr>
          <w:p w14:paraId="1B277262" w14:textId="77777777" w:rsidR="004822EB" w:rsidRPr="00AA4B39" w:rsidRDefault="004822EB" w:rsidP="00B04933">
            <w:pPr>
              <w:pStyle w:val="SemEspaamento"/>
              <w:ind w:left="42" w:right="36"/>
              <w:jc w:val="both"/>
              <w:rPr>
                <w:rFonts w:ascii="Times New Roman" w:hAnsi="Times New Roman"/>
                <w:sz w:val="24"/>
                <w:szCs w:val="24"/>
              </w:rPr>
            </w:pPr>
            <w:r w:rsidRPr="00AA4B39">
              <w:rPr>
                <w:rFonts w:ascii="Times New Roman" w:hAnsi="Times New Roman"/>
                <w:sz w:val="24"/>
                <w:szCs w:val="24"/>
              </w:rPr>
              <w:t>Bateria automotiva de 60 amperes, 12v, CCA 450a, possuindo no mínimo, as seguintes especificações:</w:t>
            </w:r>
          </w:p>
          <w:p w14:paraId="535BD265" w14:textId="77777777" w:rsidR="004822EB" w:rsidRPr="00AA4B39" w:rsidRDefault="004822EB" w:rsidP="00B04933">
            <w:pPr>
              <w:pStyle w:val="SemEspaamento"/>
              <w:ind w:left="42" w:right="36"/>
              <w:jc w:val="both"/>
              <w:rPr>
                <w:rFonts w:ascii="Times New Roman" w:hAnsi="Times New Roman"/>
                <w:sz w:val="24"/>
                <w:szCs w:val="24"/>
              </w:rPr>
            </w:pPr>
            <w:r w:rsidRPr="00AA4B39">
              <w:rPr>
                <w:rFonts w:ascii="Times New Roman" w:hAnsi="Times New Roman"/>
                <w:sz w:val="24"/>
                <w:szCs w:val="24"/>
              </w:rPr>
              <w:t xml:space="preserve"> • bateria nova (não recondicionada) </w:t>
            </w:r>
          </w:p>
          <w:p w14:paraId="04A360C2" w14:textId="77777777" w:rsidR="004822EB" w:rsidRPr="00AA4B39" w:rsidRDefault="004822EB" w:rsidP="00B04933">
            <w:pPr>
              <w:pStyle w:val="SemEspaamento"/>
              <w:ind w:left="42" w:right="36"/>
              <w:jc w:val="both"/>
              <w:rPr>
                <w:rFonts w:ascii="Times New Roman" w:hAnsi="Times New Roman"/>
                <w:sz w:val="24"/>
                <w:szCs w:val="24"/>
              </w:rPr>
            </w:pPr>
            <w:r w:rsidRPr="00AA4B39">
              <w:rPr>
                <w:rFonts w:ascii="Times New Roman" w:hAnsi="Times New Roman"/>
                <w:sz w:val="24"/>
                <w:szCs w:val="24"/>
              </w:rPr>
              <w:t xml:space="preserve"> • selada </w:t>
            </w:r>
          </w:p>
          <w:p w14:paraId="0AC3B3D1" w14:textId="77777777" w:rsidR="004822EB" w:rsidRPr="00AA4B39" w:rsidRDefault="004822EB" w:rsidP="00B04933">
            <w:pPr>
              <w:pStyle w:val="SemEspaamento"/>
              <w:ind w:left="42" w:right="36"/>
              <w:jc w:val="both"/>
              <w:rPr>
                <w:rFonts w:ascii="Times New Roman" w:hAnsi="Times New Roman"/>
                <w:sz w:val="24"/>
                <w:szCs w:val="24"/>
              </w:rPr>
            </w:pPr>
            <w:r w:rsidRPr="00AA4B39">
              <w:rPr>
                <w:rFonts w:ascii="Times New Roman" w:hAnsi="Times New Roman"/>
                <w:sz w:val="24"/>
                <w:szCs w:val="24"/>
              </w:rPr>
              <w:t xml:space="preserve"> • de primeira linha</w:t>
            </w:r>
          </w:p>
          <w:p w14:paraId="10D61B64" w14:textId="77777777" w:rsidR="004822EB" w:rsidRPr="00AA4B39" w:rsidRDefault="004822EB" w:rsidP="00B04933">
            <w:pPr>
              <w:pStyle w:val="SemEspaamento"/>
              <w:ind w:left="42" w:right="36"/>
              <w:jc w:val="both"/>
              <w:rPr>
                <w:rFonts w:ascii="Times New Roman" w:hAnsi="Times New Roman"/>
                <w:sz w:val="24"/>
                <w:szCs w:val="24"/>
              </w:rPr>
            </w:pPr>
            <w:r w:rsidRPr="00AA4B39">
              <w:rPr>
                <w:rFonts w:ascii="Times New Roman" w:hAnsi="Times New Roman"/>
                <w:sz w:val="24"/>
                <w:szCs w:val="24"/>
              </w:rPr>
              <w:t xml:space="preserve"> • com garantia de 12 meses</w:t>
            </w:r>
          </w:p>
          <w:p w14:paraId="00E5833B" w14:textId="77777777" w:rsidR="004822EB" w:rsidRPr="00AA4B39" w:rsidRDefault="004822EB" w:rsidP="00B04933">
            <w:pPr>
              <w:pStyle w:val="SemEspaamento"/>
              <w:ind w:left="42" w:right="36"/>
              <w:jc w:val="both"/>
              <w:rPr>
                <w:rFonts w:ascii="Times New Roman" w:hAnsi="Times New Roman"/>
                <w:sz w:val="24"/>
                <w:szCs w:val="24"/>
              </w:rPr>
            </w:pPr>
            <w:r w:rsidRPr="00AA4B39">
              <w:rPr>
                <w:rFonts w:ascii="Times New Roman" w:hAnsi="Times New Roman"/>
                <w:sz w:val="24"/>
                <w:szCs w:val="24"/>
              </w:rPr>
              <w:t xml:space="preserve"> • a base de troca </w:t>
            </w:r>
          </w:p>
          <w:p w14:paraId="7FE80EE0" w14:textId="77777777" w:rsidR="004822EB" w:rsidRPr="00AA4B39" w:rsidRDefault="004822EB" w:rsidP="00B04933">
            <w:pPr>
              <w:pStyle w:val="PargrafodaLista"/>
              <w:numPr>
                <w:ilvl w:val="0"/>
                <w:numId w:val="32"/>
              </w:numPr>
              <w:spacing w:after="0" w:line="240" w:lineRule="auto"/>
              <w:ind w:left="42" w:right="36" w:hanging="142"/>
              <w:contextualSpacing/>
              <w:jc w:val="both"/>
              <w:rPr>
                <w:rFonts w:eastAsia="Times New Roman"/>
                <w:bCs/>
                <w:sz w:val="24"/>
                <w:szCs w:val="24"/>
                <w:lang w:eastAsia="pt-BR"/>
              </w:rPr>
            </w:pPr>
            <w:r w:rsidRPr="00AA4B39">
              <w:rPr>
                <w:sz w:val="24"/>
                <w:szCs w:val="24"/>
              </w:rPr>
              <w:t xml:space="preserve">a empresa contratada deverá realizar a desinstalação da bateria antiga e a instalação da bateria nova tanto no veículo </w:t>
            </w:r>
            <w:r w:rsidRPr="00AA4B39">
              <w:rPr>
                <w:rStyle w:val="content--value"/>
                <w:sz w:val="24"/>
                <w:szCs w:val="24"/>
              </w:rPr>
              <w:t>fiat/strada freedom cd 1.3, ano 2023 quanto</w:t>
            </w:r>
            <w:r w:rsidRPr="00AA4B39">
              <w:rPr>
                <w:sz w:val="24"/>
                <w:szCs w:val="24"/>
              </w:rPr>
              <w:t xml:space="preserve"> no veículo </w:t>
            </w:r>
            <w:r w:rsidRPr="00AA4B39">
              <w:rPr>
                <w:rStyle w:val="content--value"/>
                <w:sz w:val="24"/>
                <w:szCs w:val="24"/>
              </w:rPr>
              <w:t>ford eco sport fsl 1.56, ano 2011</w:t>
            </w:r>
          </w:p>
        </w:tc>
        <w:tc>
          <w:tcPr>
            <w:tcW w:w="708" w:type="dxa"/>
            <w:vAlign w:val="center"/>
          </w:tcPr>
          <w:p w14:paraId="048F9A2C"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Un.</w:t>
            </w:r>
          </w:p>
        </w:tc>
        <w:tc>
          <w:tcPr>
            <w:tcW w:w="993" w:type="dxa"/>
            <w:vAlign w:val="center"/>
          </w:tcPr>
          <w:p w14:paraId="141A2D21"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02</w:t>
            </w:r>
          </w:p>
        </w:tc>
        <w:tc>
          <w:tcPr>
            <w:tcW w:w="1559" w:type="dxa"/>
          </w:tcPr>
          <w:p w14:paraId="4B4205BB" w14:textId="77777777" w:rsidR="004822EB" w:rsidRPr="00AA4B39" w:rsidRDefault="004822EB">
            <w:pPr>
              <w:widowControl w:val="0"/>
              <w:suppressAutoHyphens/>
              <w:autoSpaceDN w:val="0"/>
              <w:ind w:left="-108"/>
              <w:jc w:val="center"/>
              <w:textAlignment w:val="baseline"/>
            </w:pPr>
          </w:p>
          <w:p w14:paraId="3EE2C05C" w14:textId="77777777" w:rsidR="004822EB" w:rsidRPr="00AA4B39" w:rsidRDefault="004822EB">
            <w:pPr>
              <w:widowControl w:val="0"/>
              <w:suppressAutoHyphens/>
              <w:autoSpaceDN w:val="0"/>
              <w:ind w:left="-108"/>
              <w:jc w:val="center"/>
              <w:textAlignment w:val="baseline"/>
            </w:pPr>
          </w:p>
          <w:p w14:paraId="1BFA52B4" w14:textId="77777777" w:rsidR="004822EB" w:rsidRPr="00AA4B39" w:rsidRDefault="004822EB">
            <w:pPr>
              <w:widowControl w:val="0"/>
              <w:suppressAutoHyphens/>
              <w:autoSpaceDN w:val="0"/>
              <w:ind w:left="-108"/>
              <w:jc w:val="center"/>
              <w:textAlignment w:val="baseline"/>
            </w:pPr>
          </w:p>
          <w:p w14:paraId="6D438F97" w14:textId="77777777" w:rsidR="004822EB" w:rsidRPr="00AA4B39" w:rsidRDefault="004822EB">
            <w:pPr>
              <w:widowControl w:val="0"/>
              <w:suppressAutoHyphens/>
              <w:autoSpaceDN w:val="0"/>
              <w:ind w:left="-108"/>
              <w:jc w:val="center"/>
              <w:textAlignment w:val="baseline"/>
            </w:pPr>
          </w:p>
          <w:p w14:paraId="53E889A4" w14:textId="77777777" w:rsidR="004822EB" w:rsidRPr="00AA4B39" w:rsidRDefault="004822EB">
            <w:pPr>
              <w:widowControl w:val="0"/>
              <w:suppressAutoHyphens/>
              <w:autoSpaceDN w:val="0"/>
              <w:ind w:left="-108"/>
              <w:jc w:val="center"/>
              <w:textAlignment w:val="baseline"/>
            </w:pPr>
          </w:p>
          <w:p w14:paraId="1AF5471A" w14:textId="77777777" w:rsidR="004822EB" w:rsidRPr="00AA4B39" w:rsidRDefault="004822EB">
            <w:pPr>
              <w:widowControl w:val="0"/>
              <w:suppressAutoHyphens/>
              <w:autoSpaceDN w:val="0"/>
              <w:ind w:left="-108"/>
              <w:jc w:val="center"/>
              <w:textAlignment w:val="baseline"/>
            </w:pPr>
          </w:p>
          <w:p w14:paraId="4EB560D9" w14:textId="77777777" w:rsidR="004822EB" w:rsidRPr="00AA4B39" w:rsidRDefault="004822EB">
            <w:pPr>
              <w:widowControl w:val="0"/>
              <w:suppressAutoHyphens/>
              <w:autoSpaceDN w:val="0"/>
              <w:ind w:left="-108"/>
              <w:jc w:val="center"/>
              <w:textAlignment w:val="baseline"/>
            </w:pPr>
          </w:p>
          <w:p w14:paraId="1F514BB6" w14:textId="77777777" w:rsidR="004822EB" w:rsidRPr="00AA4B39" w:rsidRDefault="004822EB">
            <w:pPr>
              <w:widowControl w:val="0"/>
              <w:suppressAutoHyphens/>
              <w:autoSpaceDN w:val="0"/>
              <w:ind w:left="-108"/>
              <w:jc w:val="center"/>
              <w:textAlignment w:val="baseline"/>
            </w:pPr>
          </w:p>
          <w:p w14:paraId="0CD247A8" w14:textId="77777777" w:rsidR="004822EB" w:rsidRPr="00AA4B39" w:rsidRDefault="004822EB">
            <w:pPr>
              <w:widowControl w:val="0"/>
              <w:suppressAutoHyphens/>
              <w:autoSpaceDN w:val="0"/>
              <w:ind w:left="-108"/>
              <w:jc w:val="center"/>
              <w:textAlignment w:val="baseline"/>
            </w:pPr>
            <w:r w:rsidRPr="00AA4B39">
              <w:t>R$ 599,99</w:t>
            </w:r>
          </w:p>
        </w:tc>
        <w:tc>
          <w:tcPr>
            <w:tcW w:w="1701" w:type="dxa"/>
            <w:vAlign w:val="center"/>
          </w:tcPr>
          <w:p w14:paraId="7A13B6E5" w14:textId="77777777" w:rsidR="004822EB" w:rsidRPr="00AA4B39" w:rsidRDefault="004822EB">
            <w:pPr>
              <w:widowControl w:val="0"/>
              <w:suppressAutoHyphens/>
              <w:autoSpaceDN w:val="0"/>
              <w:ind w:left="-108"/>
              <w:jc w:val="center"/>
              <w:textAlignment w:val="baseline"/>
            </w:pPr>
            <w:r w:rsidRPr="00AA4B39">
              <w:t>R$ 1.199,98</w:t>
            </w:r>
          </w:p>
        </w:tc>
      </w:tr>
      <w:tr w:rsidR="00B04933" w:rsidRPr="00AA4B39" w14:paraId="5EAC1E43" w14:textId="77777777" w:rsidTr="00B04933">
        <w:tc>
          <w:tcPr>
            <w:tcW w:w="851" w:type="dxa"/>
            <w:vAlign w:val="center"/>
          </w:tcPr>
          <w:p w14:paraId="2EB20F7A"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28</w:t>
            </w:r>
          </w:p>
        </w:tc>
        <w:tc>
          <w:tcPr>
            <w:tcW w:w="4111" w:type="dxa"/>
          </w:tcPr>
          <w:p w14:paraId="000883B5" w14:textId="77777777" w:rsidR="004822EB" w:rsidRPr="00AA4B39" w:rsidRDefault="004822EB" w:rsidP="00B04933">
            <w:pPr>
              <w:pStyle w:val="SemEspaamento"/>
              <w:ind w:left="42" w:right="36"/>
              <w:jc w:val="both"/>
              <w:rPr>
                <w:rFonts w:ascii="Times New Roman" w:hAnsi="Times New Roman"/>
                <w:sz w:val="24"/>
                <w:szCs w:val="24"/>
              </w:rPr>
            </w:pPr>
            <w:r w:rsidRPr="00AA4B39">
              <w:rPr>
                <w:rFonts w:ascii="Times New Roman" w:hAnsi="Times New Roman"/>
                <w:sz w:val="24"/>
                <w:szCs w:val="24"/>
              </w:rPr>
              <w:t>Bateria automotiva de 70 amperes, 12v, CCA 500a, possuindo no mínimo, as seguintes especificações:</w:t>
            </w:r>
          </w:p>
          <w:p w14:paraId="61B155B3" w14:textId="77777777" w:rsidR="004822EB" w:rsidRPr="00AA4B39" w:rsidRDefault="004822EB" w:rsidP="00B04933">
            <w:pPr>
              <w:pStyle w:val="SemEspaamento"/>
              <w:ind w:left="42" w:right="36"/>
              <w:jc w:val="both"/>
              <w:rPr>
                <w:rFonts w:ascii="Times New Roman" w:hAnsi="Times New Roman"/>
                <w:sz w:val="24"/>
                <w:szCs w:val="24"/>
              </w:rPr>
            </w:pPr>
            <w:r w:rsidRPr="00AA4B39">
              <w:rPr>
                <w:rFonts w:ascii="Times New Roman" w:hAnsi="Times New Roman"/>
                <w:sz w:val="24"/>
                <w:szCs w:val="24"/>
              </w:rPr>
              <w:t xml:space="preserve"> • bateria nova (não recondicionada) </w:t>
            </w:r>
          </w:p>
          <w:p w14:paraId="6B318E8A" w14:textId="77777777" w:rsidR="004822EB" w:rsidRPr="00AA4B39" w:rsidRDefault="004822EB" w:rsidP="00B04933">
            <w:pPr>
              <w:pStyle w:val="SemEspaamento"/>
              <w:ind w:left="42" w:right="36"/>
              <w:jc w:val="both"/>
              <w:rPr>
                <w:rFonts w:ascii="Times New Roman" w:hAnsi="Times New Roman"/>
                <w:sz w:val="24"/>
                <w:szCs w:val="24"/>
              </w:rPr>
            </w:pPr>
            <w:r w:rsidRPr="00AA4B39">
              <w:rPr>
                <w:rFonts w:ascii="Times New Roman" w:hAnsi="Times New Roman"/>
                <w:sz w:val="24"/>
                <w:szCs w:val="24"/>
              </w:rPr>
              <w:t xml:space="preserve"> • selada </w:t>
            </w:r>
          </w:p>
          <w:p w14:paraId="67363BCB" w14:textId="77777777" w:rsidR="004822EB" w:rsidRPr="00AA4B39" w:rsidRDefault="004822EB" w:rsidP="00B04933">
            <w:pPr>
              <w:pStyle w:val="SemEspaamento"/>
              <w:ind w:left="42" w:right="36"/>
              <w:jc w:val="both"/>
              <w:rPr>
                <w:rFonts w:ascii="Times New Roman" w:hAnsi="Times New Roman"/>
                <w:sz w:val="24"/>
                <w:szCs w:val="24"/>
              </w:rPr>
            </w:pPr>
            <w:r w:rsidRPr="00AA4B39">
              <w:rPr>
                <w:rFonts w:ascii="Times New Roman" w:hAnsi="Times New Roman"/>
                <w:sz w:val="24"/>
                <w:szCs w:val="24"/>
              </w:rPr>
              <w:t xml:space="preserve"> • de primeira linha</w:t>
            </w:r>
          </w:p>
          <w:p w14:paraId="26A0B7BC" w14:textId="77777777" w:rsidR="004822EB" w:rsidRPr="00AA4B39" w:rsidRDefault="004822EB" w:rsidP="00B04933">
            <w:pPr>
              <w:pStyle w:val="SemEspaamento"/>
              <w:ind w:left="42" w:right="36"/>
              <w:jc w:val="both"/>
              <w:rPr>
                <w:rFonts w:ascii="Times New Roman" w:hAnsi="Times New Roman"/>
                <w:sz w:val="24"/>
                <w:szCs w:val="24"/>
              </w:rPr>
            </w:pPr>
            <w:r w:rsidRPr="00AA4B39">
              <w:rPr>
                <w:rFonts w:ascii="Times New Roman" w:hAnsi="Times New Roman"/>
                <w:sz w:val="24"/>
                <w:szCs w:val="24"/>
              </w:rPr>
              <w:t xml:space="preserve"> • com garantia de 12 meses</w:t>
            </w:r>
          </w:p>
          <w:p w14:paraId="7EB56ABB" w14:textId="77777777" w:rsidR="004822EB" w:rsidRPr="00AA4B39" w:rsidRDefault="004822EB" w:rsidP="00B04933">
            <w:pPr>
              <w:pStyle w:val="SemEspaamento"/>
              <w:ind w:left="42" w:right="36"/>
              <w:jc w:val="both"/>
              <w:rPr>
                <w:rFonts w:ascii="Times New Roman" w:hAnsi="Times New Roman"/>
                <w:sz w:val="24"/>
                <w:szCs w:val="24"/>
              </w:rPr>
            </w:pPr>
            <w:r w:rsidRPr="00AA4B39">
              <w:rPr>
                <w:rFonts w:ascii="Times New Roman" w:hAnsi="Times New Roman"/>
                <w:sz w:val="24"/>
                <w:szCs w:val="24"/>
              </w:rPr>
              <w:t xml:space="preserve"> • a base de troca </w:t>
            </w:r>
          </w:p>
          <w:p w14:paraId="10CC740F" w14:textId="77777777" w:rsidR="004822EB" w:rsidRPr="00AA4B39" w:rsidRDefault="004822EB" w:rsidP="00B04933">
            <w:pPr>
              <w:pStyle w:val="PargrafodaLista"/>
              <w:numPr>
                <w:ilvl w:val="0"/>
                <w:numId w:val="32"/>
              </w:numPr>
              <w:spacing w:after="0" w:line="240" w:lineRule="auto"/>
              <w:ind w:left="42" w:right="36" w:hanging="142"/>
              <w:contextualSpacing/>
              <w:jc w:val="both"/>
              <w:rPr>
                <w:rFonts w:eastAsia="Times New Roman"/>
                <w:bCs/>
                <w:sz w:val="24"/>
                <w:szCs w:val="24"/>
                <w:lang w:eastAsia="pt-BR"/>
              </w:rPr>
            </w:pPr>
            <w:r w:rsidRPr="00AA4B39">
              <w:rPr>
                <w:sz w:val="24"/>
                <w:szCs w:val="24"/>
              </w:rPr>
              <w:t xml:space="preserve">a empresa contratada deverá realizar a desinstalação da bateria antiga e a instalação da bateria nova na </w:t>
            </w:r>
            <w:r w:rsidRPr="00AA4B39">
              <w:rPr>
                <w:rStyle w:val="srctext-sc-154pg0p-0"/>
                <w:sz w:val="24"/>
                <w:szCs w:val="24"/>
              </w:rPr>
              <w:t>caminhonete ford ranger xlt cd4, ano 2013</w:t>
            </w:r>
          </w:p>
        </w:tc>
        <w:tc>
          <w:tcPr>
            <w:tcW w:w="708" w:type="dxa"/>
            <w:vAlign w:val="center"/>
          </w:tcPr>
          <w:p w14:paraId="0E8D1B20"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Un.</w:t>
            </w:r>
          </w:p>
        </w:tc>
        <w:tc>
          <w:tcPr>
            <w:tcW w:w="993" w:type="dxa"/>
            <w:vAlign w:val="center"/>
          </w:tcPr>
          <w:p w14:paraId="56564C87"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01</w:t>
            </w:r>
          </w:p>
        </w:tc>
        <w:tc>
          <w:tcPr>
            <w:tcW w:w="1559" w:type="dxa"/>
          </w:tcPr>
          <w:p w14:paraId="47C2AFD5" w14:textId="77777777" w:rsidR="004822EB" w:rsidRPr="00AA4B39" w:rsidRDefault="004822EB">
            <w:pPr>
              <w:widowControl w:val="0"/>
              <w:suppressAutoHyphens/>
              <w:autoSpaceDN w:val="0"/>
              <w:ind w:left="-108"/>
              <w:jc w:val="center"/>
              <w:textAlignment w:val="baseline"/>
            </w:pPr>
          </w:p>
          <w:p w14:paraId="12E06196" w14:textId="77777777" w:rsidR="004822EB" w:rsidRPr="00AA4B39" w:rsidRDefault="004822EB">
            <w:pPr>
              <w:widowControl w:val="0"/>
              <w:suppressAutoHyphens/>
              <w:autoSpaceDN w:val="0"/>
              <w:ind w:left="-108"/>
              <w:jc w:val="center"/>
              <w:textAlignment w:val="baseline"/>
            </w:pPr>
          </w:p>
          <w:p w14:paraId="450C7DDA" w14:textId="77777777" w:rsidR="004822EB" w:rsidRPr="00AA4B39" w:rsidRDefault="004822EB">
            <w:pPr>
              <w:widowControl w:val="0"/>
              <w:suppressAutoHyphens/>
              <w:autoSpaceDN w:val="0"/>
              <w:ind w:left="-108"/>
              <w:jc w:val="center"/>
              <w:textAlignment w:val="baseline"/>
            </w:pPr>
          </w:p>
          <w:p w14:paraId="0B44DD2E" w14:textId="77777777" w:rsidR="004822EB" w:rsidRPr="00AA4B39" w:rsidRDefault="004822EB">
            <w:pPr>
              <w:widowControl w:val="0"/>
              <w:suppressAutoHyphens/>
              <w:autoSpaceDN w:val="0"/>
              <w:ind w:left="-108"/>
              <w:jc w:val="center"/>
              <w:textAlignment w:val="baseline"/>
            </w:pPr>
          </w:p>
          <w:p w14:paraId="6BE5DE0A" w14:textId="77777777" w:rsidR="004822EB" w:rsidRPr="00AA4B39" w:rsidRDefault="004822EB">
            <w:pPr>
              <w:widowControl w:val="0"/>
              <w:suppressAutoHyphens/>
              <w:autoSpaceDN w:val="0"/>
              <w:ind w:left="-108"/>
              <w:jc w:val="center"/>
              <w:textAlignment w:val="baseline"/>
            </w:pPr>
          </w:p>
          <w:p w14:paraId="6C84058A" w14:textId="77777777" w:rsidR="004822EB" w:rsidRPr="00AA4B39" w:rsidRDefault="004822EB">
            <w:pPr>
              <w:widowControl w:val="0"/>
              <w:suppressAutoHyphens/>
              <w:autoSpaceDN w:val="0"/>
              <w:ind w:left="-108"/>
              <w:jc w:val="center"/>
              <w:textAlignment w:val="baseline"/>
            </w:pPr>
          </w:p>
          <w:p w14:paraId="1FD56C28" w14:textId="77777777" w:rsidR="004822EB" w:rsidRPr="00AA4B39" w:rsidRDefault="004822EB">
            <w:pPr>
              <w:widowControl w:val="0"/>
              <w:suppressAutoHyphens/>
              <w:autoSpaceDN w:val="0"/>
              <w:ind w:left="-108"/>
              <w:jc w:val="center"/>
              <w:textAlignment w:val="baseline"/>
            </w:pPr>
          </w:p>
          <w:p w14:paraId="59A2F918" w14:textId="77777777" w:rsidR="004822EB" w:rsidRPr="00AA4B39" w:rsidRDefault="004822EB">
            <w:pPr>
              <w:widowControl w:val="0"/>
              <w:suppressAutoHyphens/>
              <w:autoSpaceDN w:val="0"/>
              <w:ind w:left="-108"/>
              <w:jc w:val="center"/>
              <w:textAlignment w:val="baseline"/>
            </w:pPr>
            <w:r w:rsidRPr="00AA4B39">
              <w:t>R$ 779,00</w:t>
            </w:r>
          </w:p>
        </w:tc>
        <w:tc>
          <w:tcPr>
            <w:tcW w:w="1701" w:type="dxa"/>
            <w:vAlign w:val="center"/>
          </w:tcPr>
          <w:p w14:paraId="5C3B0142" w14:textId="77777777" w:rsidR="004822EB" w:rsidRPr="00AA4B39" w:rsidRDefault="004822EB">
            <w:pPr>
              <w:widowControl w:val="0"/>
              <w:suppressAutoHyphens/>
              <w:autoSpaceDN w:val="0"/>
              <w:ind w:left="-108"/>
              <w:jc w:val="center"/>
              <w:textAlignment w:val="baseline"/>
            </w:pPr>
            <w:r w:rsidRPr="00AA4B39">
              <w:t>R$ 779,00</w:t>
            </w:r>
          </w:p>
        </w:tc>
      </w:tr>
      <w:tr w:rsidR="00B04933" w:rsidRPr="00AA4B39" w14:paraId="31424491" w14:textId="77777777" w:rsidTr="00B04933">
        <w:tc>
          <w:tcPr>
            <w:tcW w:w="851" w:type="dxa"/>
            <w:vAlign w:val="center"/>
          </w:tcPr>
          <w:p w14:paraId="0C11CFA7"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29</w:t>
            </w:r>
          </w:p>
        </w:tc>
        <w:tc>
          <w:tcPr>
            <w:tcW w:w="4111" w:type="dxa"/>
          </w:tcPr>
          <w:p w14:paraId="2257EEF2" w14:textId="77777777" w:rsidR="004822EB" w:rsidRPr="00AA4B39" w:rsidRDefault="004822EB" w:rsidP="00B04933">
            <w:pPr>
              <w:ind w:left="42" w:right="36"/>
              <w:jc w:val="both"/>
              <w:rPr>
                <w:bCs/>
              </w:rPr>
            </w:pPr>
            <w:r w:rsidRPr="00AA4B39">
              <w:t>Pneu 195/65/15 - Pneu veículo automotivo, características adicionais: sem câmara, 195/65/15, podendo ser do modelo All Terrian.</w:t>
            </w:r>
          </w:p>
        </w:tc>
        <w:tc>
          <w:tcPr>
            <w:tcW w:w="708" w:type="dxa"/>
            <w:vAlign w:val="center"/>
          </w:tcPr>
          <w:p w14:paraId="22767303" w14:textId="77777777" w:rsidR="004822EB" w:rsidRPr="00AA4B39" w:rsidRDefault="004822EB">
            <w:pPr>
              <w:widowControl w:val="0"/>
              <w:suppressAutoHyphens/>
              <w:autoSpaceDN w:val="0"/>
              <w:ind w:left="-245" w:right="-108"/>
              <w:jc w:val="center"/>
              <w:textAlignment w:val="baseline"/>
              <w:rPr>
                <w:rFonts w:eastAsia="DejaVu Sans"/>
                <w:kern w:val="3"/>
                <w:lang w:eastAsia="zh-CN" w:bidi="hi-IN"/>
              </w:rPr>
            </w:pPr>
            <w:r w:rsidRPr="00AA4B39">
              <w:t>Un.</w:t>
            </w:r>
          </w:p>
        </w:tc>
        <w:tc>
          <w:tcPr>
            <w:tcW w:w="993" w:type="dxa"/>
            <w:vAlign w:val="center"/>
          </w:tcPr>
          <w:p w14:paraId="3526FD4D" w14:textId="77777777" w:rsidR="004822EB" w:rsidRPr="00AA4B39" w:rsidRDefault="004822EB">
            <w:pPr>
              <w:widowControl w:val="0"/>
              <w:suppressAutoHyphens/>
              <w:autoSpaceDN w:val="0"/>
              <w:jc w:val="center"/>
              <w:textAlignment w:val="baseline"/>
              <w:rPr>
                <w:rFonts w:eastAsia="DejaVu Sans"/>
                <w:kern w:val="3"/>
                <w:lang w:eastAsia="zh-CN" w:bidi="hi-IN"/>
              </w:rPr>
            </w:pPr>
            <w:r w:rsidRPr="00AA4B39">
              <w:t>8</w:t>
            </w:r>
          </w:p>
        </w:tc>
        <w:tc>
          <w:tcPr>
            <w:tcW w:w="1559" w:type="dxa"/>
          </w:tcPr>
          <w:p w14:paraId="33D04A31" w14:textId="77777777" w:rsidR="004822EB" w:rsidRPr="00AA4B39" w:rsidRDefault="004822EB">
            <w:pPr>
              <w:widowControl w:val="0"/>
              <w:suppressAutoHyphens/>
              <w:autoSpaceDN w:val="0"/>
              <w:ind w:left="-108"/>
              <w:jc w:val="center"/>
              <w:textAlignment w:val="baseline"/>
            </w:pPr>
          </w:p>
          <w:p w14:paraId="58BAFDC2" w14:textId="77777777" w:rsidR="004822EB" w:rsidRPr="00AA4B39" w:rsidRDefault="004822EB">
            <w:pPr>
              <w:widowControl w:val="0"/>
              <w:suppressAutoHyphens/>
              <w:autoSpaceDN w:val="0"/>
              <w:ind w:left="-108"/>
              <w:jc w:val="center"/>
              <w:textAlignment w:val="baseline"/>
            </w:pPr>
            <w:r w:rsidRPr="00AA4B39">
              <w:t>R$ 730,00</w:t>
            </w:r>
          </w:p>
        </w:tc>
        <w:tc>
          <w:tcPr>
            <w:tcW w:w="1701" w:type="dxa"/>
            <w:vAlign w:val="center"/>
          </w:tcPr>
          <w:p w14:paraId="18A5F204" w14:textId="77777777" w:rsidR="004822EB" w:rsidRPr="00AA4B39" w:rsidRDefault="004822EB">
            <w:pPr>
              <w:widowControl w:val="0"/>
              <w:suppressAutoHyphens/>
              <w:autoSpaceDN w:val="0"/>
              <w:ind w:left="-108"/>
              <w:jc w:val="center"/>
              <w:textAlignment w:val="baseline"/>
            </w:pPr>
            <w:r w:rsidRPr="00AA4B39">
              <w:t>R$ 5.840,00</w:t>
            </w:r>
          </w:p>
        </w:tc>
      </w:tr>
      <w:tr w:rsidR="00B04933" w:rsidRPr="00AA4B39" w14:paraId="11132E0D" w14:textId="77777777" w:rsidTr="00B04933">
        <w:tc>
          <w:tcPr>
            <w:tcW w:w="851" w:type="dxa"/>
            <w:vAlign w:val="center"/>
          </w:tcPr>
          <w:p w14:paraId="564D4298" w14:textId="77777777" w:rsidR="004822EB" w:rsidRPr="00AA4B39" w:rsidRDefault="004822EB">
            <w:pPr>
              <w:widowControl w:val="0"/>
              <w:suppressAutoHyphens/>
              <w:autoSpaceDN w:val="0"/>
              <w:ind w:left="-247" w:right="-109"/>
              <w:jc w:val="center"/>
              <w:textAlignment w:val="baseline"/>
              <w:rPr>
                <w:rFonts w:eastAsia="DejaVu Sans"/>
                <w:kern w:val="3"/>
                <w:lang w:eastAsia="zh-CN" w:bidi="hi-IN"/>
              </w:rPr>
            </w:pPr>
            <w:r w:rsidRPr="00AA4B39">
              <w:t>30</w:t>
            </w:r>
          </w:p>
        </w:tc>
        <w:tc>
          <w:tcPr>
            <w:tcW w:w="4111" w:type="dxa"/>
          </w:tcPr>
          <w:p w14:paraId="6D00ABD7" w14:textId="77777777" w:rsidR="004822EB" w:rsidRPr="00AA4B39" w:rsidRDefault="004822EB" w:rsidP="00B04933">
            <w:pPr>
              <w:ind w:left="42" w:right="36"/>
              <w:jc w:val="both"/>
              <w:rPr>
                <w:rFonts w:cs="Arial"/>
                <w:bCs/>
              </w:rPr>
            </w:pPr>
            <w:r w:rsidRPr="00AA4B39">
              <w:t>Pneu 175/70/14 - Pneu veículo automotivo, características adicionais: sem câmara, 175/70/14.</w:t>
            </w:r>
          </w:p>
        </w:tc>
        <w:tc>
          <w:tcPr>
            <w:tcW w:w="708" w:type="dxa"/>
            <w:vAlign w:val="center"/>
          </w:tcPr>
          <w:p w14:paraId="4DCD4327" w14:textId="77777777" w:rsidR="004822EB" w:rsidRPr="00AA4B39" w:rsidRDefault="004822EB">
            <w:pPr>
              <w:widowControl w:val="0"/>
              <w:suppressAutoHyphens/>
              <w:autoSpaceDN w:val="0"/>
              <w:ind w:left="-245" w:right="-108"/>
              <w:jc w:val="center"/>
              <w:textAlignment w:val="baseline"/>
              <w:rPr>
                <w:rFonts w:eastAsia="DejaVu Sans" w:cs="DejaVu Sans"/>
                <w:kern w:val="3"/>
                <w:lang w:eastAsia="zh-CN" w:bidi="hi-IN"/>
              </w:rPr>
            </w:pPr>
            <w:r w:rsidRPr="00AA4B39">
              <w:t>Un.</w:t>
            </w:r>
          </w:p>
        </w:tc>
        <w:tc>
          <w:tcPr>
            <w:tcW w:w="993" w:type="dxa"/>
            <w:vAlign w:val="center"/>
          </w:tcPr>
          <w:p w14:paraId="5696064F" w14:textId="77777777" w:rsidR="004822EB" w:rsidRPr="00AA4B39" w:rsidRDefault="004822EB">
            <w:pPr>
              <w:widowControl w:val="0"/>
              <w:suppressAutoHyphens/>
              <w:autoSpaceDN w:val="0"/>
              <w:jc w:val="center"/>
              <w:textAlignment w:val="baseline"/>
              <w:rPr>
                <w:rFonts w:eastAsia="DejaVu Sans" w:cs="DejaVu Sans"/>
                <w:kern w:val="3"/>
                <w:lang w:eastAsia="zh-CN" w:bidi="hi-IN"/>
              </w:rPr>
            </w:pPr>
            <w:r w:rsidRPr="00AA4B39">
              <w:t>5</w:t>
            </w:r>
          </w:p>
        </w:tc>
        <w:tc>
          <w:tcPr>
            <w:tcW w:w="1559" w:type="dxa"/>
          </w:tcPr>
          <w:p w14:paraId="547CE80E" w14:textId="77777777" w:rsidR="004822EB" w:rsidRPr="00AA4B39" w:rsidRDefault="004822EB">
            <w:pPr>
              <w:widowControl w:val="0"/>
              <w:suppressAutoHyphens/>
              <w:autoSpaceDN w:val="0"/>
              <w:ind w:left="-108"/>
              <w:jc w:val="center"/>
              <w:textAlignment w:val="baseline"/>
            </w:pPr>
          </w:p>
          <w:p w14:paraId="56DF3561" w14:textId="77777777" w:rsidR="004822EB" w:rsidRPr="00AA4B39" w:rsidRDefault="004822EB">
            <w:pPr>
              <w:widowControl w:val="0"/>
              <w:suppressAutoHyphens/>
              <w:autoSpaceDN w:val="0"/>
              <w:ind w:left="-108"/>
              <w:jc w:val="center"/>
              <w:textAlignment w:val="baseline"/>
            </w:pPr>
            <w:r w:rsidRPr="00AA4B39">
              <w:t>R$ 530,00</w:t>
            </w:r>
          </w:p>
        </w:tc>
        <w:tc>
          <w:tcPr>
            <w:tcW w:w="1701" w:type="dxa"/>
            <w:vAlign w:val="center"/>
          </w:tcPr>
          <w:p w14:paraId="4C0FB157" w14:textId="77777777" w:rsidR="004822EB" w:rsidRPr="00AA4B39" w:rsidRDefault="004822EB">
            <w:pPr>
              <w:widowControl w:val="0"/>
              <w:suppressAutoHyphens/>
              <w:autoSpaceDN w:val="0"/>
              <w:textAlignment w:val="baseline"/>
            </w:pPr>
            <w:r w:rsidRPr="00AA4B39">
              <w:t>R$ 2.650,00</w:t>
            </w:r>
          </w:p>
        </w:tc>
      </w:tr>
      <w:bookmarkEnd w:id="2"/>
    </w:tbl>
    <w:p w14:paraId="27DA5B3A" w14:textId="77777777" w:rsidR="004822EB" w:rsidRPr="00AA4B39" w:rsidRDefault="004822EB" w:rsidP="004822EB">
      <w:pPr>
        <w:autoSpaceDE w:val="0"/>
        <w:autoSpaceDN w:val="0"/>
        <w:adjustRightInd w:val="0"/>
        <w:ind w:left="-284" w:firstLine="966"/>
        <w:rPr>
          <w:b/>
          <w:bCs/>
          <w:color w:val="000000"/>
        </w:rPr>
      </w:pPr>
    </w:p>
    <w:p w14:paraId="7EEA83E0" w14:textId="77777777" w:rsidR="004822EB" w:rsidRPr="00AA4B39" w:rsidRDefault="004822EB" w:rsidP="0093045D">
      <w:pPr>
        <w:tabs>
          <w:tab w:val="left" w:pos="-142"/>
          <w:tab w:val="left" w:pos="1719"/>
          <w:tab w:val="left" w:pos="7938"/>
          <w:tab w:val="right" w:pos="8080"/>
        </w:tabs>
        <w:ind w:right="-851"/>
      </w:pPr>
      <w:r w:rsidRPr="00AA4B39">
        <w:rPr>
          <w:b/>
          <w:bCs/>
        </w:rPr>
        <w:t>1.3</w:t>
      </w:r>
      <w:r w:rsidRPr="00AA4B39">
        <w:t>. São anexos a este instrumento e vinculam esta contratação, independentemente de</w:t>
      </w:r>
    </w:p>
    <w:p w14:paraId="05D23758" w14:textId="77777777" w:rsidR="004822EB" w:rsidRPr="00AA4B39" w:rsidRDefault="004822EB" w:rsidP="0093045D">
      <w:pPr>
        <w:tabs>
          <w:tab w:val="left" w:pos="-142"/>
          <w:tab w:val="left" w:pos="1719"/>
          <w:tab w:val="left" w:pos="7938"/>
          <w:tab w:val="right" w:pos="8080"/>
        </w:tabs>
        <w:ind w:right="-852"/>
      </w:pPr>
      <w:r w:rsidRPr="00AA4B39">
        <w:t>transcrição:</w:t>
      </w:r>
    </w:p>
    <w:p w14:paraId="6CA1CDF5" w14:textId="77777777" w:rsidR="004822EB" w:rsidRPr="00AA4B39" w:rsidRDefault="004822EB" w:rsidP="0093045D">
      <w:pPr>
        <w:tabs>
          <w:tab w:val="left" w:pos="-142"/>
          <w:tab w:val="left" w:pos="1719"/>
          <w:tab w:val="left" w:pos="7938"/>
          <w:tab w:val="right" w:pos="8080"/>
        </w:tabs>
        <w:ind w:right="-852"/>
      </w:pPr>
      <w:r w:rsidRPr="00AA4B39">
        <w:rPr>
          <w:b/>
          <w:bCs/>
        </w:rPr>
        <w:lastRenderedPageBreak/>
        <w:t>1.3.1</w:t>
      </w:r>
      <w:r w:rsidRPr="00AA4B39">
        <w:t>. O Termo de Referência que embasou a contratação;</w:t>
      </w:r>
    </w:p>
    <w:p w14:paraId="1667298A" w14:textId="77777777" w:rsidR="004822EB" w:rsidRPr="00AA4B39" w:rsidRDefault="004822EB" w:rsidP="0093045D">
      <w:pPr>
        <w:tabs>
          <w:tab w:val="left" w:pos="-142"/>
          <w:tab w:val="left" w:pos="1719"/>
          <w:tab w:val="left" w:pos="7938"/>
          <w:tab w:val="right" w:pos="8080"/>
        </w:tabs>
        <w:ind w:right="-852"/>
      </w:pPr>
      <w:r w:rsidRPr="00AA4B39">
        <w:rPr>
          <w:b/>
          <w:bCs/>
        </w:rPr>
        <w:t>1.3.2.</w:t>
      </w:r>
      <w:r w:rsidRPr="00AA4B39">
        <w:t xml:space="preserve"> A Autorização de Contratação por Dispensa de Licitação;</w:t>
      </w:r>
    </w:p>
    <w:p w14:paraId="0EB15E97" w14:textId="77777777" w:rsidR="004822EB" w:rsidRPr="00AA4B39" w:rsidRDefault="004822EB" w:rsidP="0093045D">
      <w:pPr>
        <w:tabs>
          <w:tab w:val="left" w:pos="-142"/>
          <w:tab w:val="left" w:pos="1719"/>
          <w:tab w:val="left" w:pos="7938"/>
          <w:tab w:val="right" w:pos="8080"/>
        </w:tabs>
        <w:ind w:right="-852"/>
      </w:pPr>
      <w:r w:rsidRPr="00AA4B39">
        <w:rPr>
          <w:b/>
          <w:bCs/>
        </w:rPr>
        <w:t xml:space="preserve">1.3.3. </w:t>
      </w:r>
      <w:r w:rsidRPr="00AA4B39">
        <w:t>A</w:t>
      </w:r>
      <w:r w:rsidRPr="00AA4B39">
        <w:rPr>
          <w:b/>
          <w:bCs/>
        </w:rPr>
        <w:t xml:space="preserve"> </w:t>
      </w:r>
      <w:r w:rsidRPr="00AA4B39">
        <w:t>Proposta do Contratado;</w:t>
      </w:r>
    </w:p>
    <w:p w14:paraId="458676F6" w14:textId="77777777" w:rsidR="004822EB" w:rsidRPr="00AA4B39" w:rsidRDefault="004822EB" w:rsidP="0093045D">
      <w:pPr>
        <w:tabs>
          <w:tab w:val="left" w:pos="-142"/>
          <w:tab w:val="left" w:pos="1719"/>
        </w:tabs>
        <w:ind w:right="-1"/>
        <w:jc w:val="both"/>
        <w:rPr>
          <w:b/>
          <w:bCs/>
        </w:rPr>
      </w:pPr>
      <w:r w:rsidRPr="00AA4B39">
        <w:rPr>
          <w:b/>
          <w:bCs/>
        </w:rPr>
        <w:t>1.3.4</w:t>
      </w:r>
      <w:r w:rsidRPr="00AA4B39">
        <w:t>. Eventuais anexos dos documentos supracitados</w:t>
      </w:r>
      <w:r w:rsidRPr="00AA4B39">
        <w:rPr>
          <w:b/>
          <w:bCs/>
        </w:rPr>
        <w:t xml:space="preserve"> </w:t>
      </w:r>
    </w:p>
    <w:p w14:paraId="528E865F" w14:textId="77777777" w:rsidR="002309D3" w:rsidRPr="00AA4B39" w:rsidRDefault="002309D3" w:rsidP="004822EB">
      <w:pPr>
        <w:tabs>
          <w:tab w:val="left" w:pos="-142"/>
          <w:tab w:val="left" w:pos="1719"/>
        </w:tabs>
        <w:ind w:right="-1"/>
        <w:jc w:val="both"/>
        <w:rPr>
          <w:rFonts w:eastAsia="Calibri"/>
          <w:b/>
          <w:bCs/>
        </w:rPr>
      </w:pPr>
    </w:p>
    <w:p w14:paraId="40C5BD88" w14:textId="77777777" w:rsidR="002309D3" w:rsidRPr="00AA4B39" w:rsidRDefault="002309D3" w:rsidP="002309D3">
      <w:pPr>
        <w:tabs>
          <w:tab w:val="left" w:pos="-142"/>
          <w:tab w:val="left" w:pos="1719"/>
          <w:tab w:val="left" w:pos="7938"/>
          <w:tab w:val="right" w:pos="8080"/>
        </w:tabs>
        <w:jc w:val="both"/>
        <w:rPr>
          <w:b/>
          <w:bCs/>
        </w:rPr>
      </w:pPr>
      <w:r w:rsidRPr="00AA4B39">
        <w:rPr>
          <w:b/>
          <w:bCs/>
        </w:rPr>
        <w:t xml:space="preserve">2. CLÁUSULA SEGUNDA – DA VIGÊNCIA E PRORROGAÇÃO: </w:t>
      </w:r>
    </w:p>
    <w:p w14:paraId="7D04EE22" w14:textId="77777777" w:rsidR="002309D3" w:rsidRPr="00AA4B39" w:rsidRDefault="002309D3" w:rsidP="002309D3">
      <w:pPr>
        <w:tabs>
          <w:tab w:val="left" w:pos="-142"/>
          <w:tab w:val="left" w:pos="1719"/>
          <w:tab w:val="left" w:pos="7938"/>
          <w:tab w:val="right" w:pos="8080"/>
        </w:tabs>
        <w:jc w:val="both"/>
      </w:pPr>
      <w:r w:rsidRPr="00AA4B39">
        <w:rPr>
          <w:b/>
          <w:bCs/>
        </w:rPr>
        <w:t>2.1.</w:t>
      </w:r>
      <w:r w:rsidRPr="00AA4B39">
        <w:t xml:space="preserve"> O prazo de vigência da contratação é de 12 (doze) meses, a contados da data da data de assinatura deste instrumento, e cessando pleno direito ao final de seu prazo, podendo ser prorrogado conforme permissivo em lei.</w:t>
      </w:r>
    </w:p>
    <w:p w14:paraId="4130857D" w14:textId="77777777" w:rsidR="002309D3" w:rsidRPr="00AA4B39" w:rsidRDefault="002309D3" w:rsidP="002309D3">
      <w:pPr>
        <w:tabs>
          <w:tab w:val="left" w:pos="-142"/>
          <w:tab w:val="left" w:pos="1719"/>
          <w:tab w:val="left" w:pos="7938"/>
          <w:tab w:val="right" w:pos="8080"/>
        </w:tabs>
        <w:jc w:val="both"/>
      </w:pPr>
      <w:r w:rsidRPr="00AA4B39">
        <w:rPr>
          <w:b/>
          <w:bCs/>
        </w:rPr>
        <w:t>2.1.1.</w:t>
      </w:r>
      <w:r w:rsidRPr="00AA4B39">
        <w:t xml:space="preserve"> O prazo de vigência poderá ser prorrogado, por meio de termo aditivo, quando o objeto não for concluído no período firmado acima, ressalvadas as providências cabíveis no caso de culpa do contratado, previstas neste instrumento.</w:t>
      </w:r>
    </w:p>
    <w:p w14:paraId="7D7DDF0D" w14:textId="77777777" w:rsidR="002309D3" w:rsidRPr="00AA4B39" w:rsidRDefault="002309D3" w:rsidP="004822EB">
      <w:pPr>
        <w:tabs>
          <w:tab w:val="left" w:pos="-142"/>
          <w:tab w:val="left" w:pos="1719"/>
        </w:tabs>
        <w:ind w:right="-1"/>
        <w:jc w:val="both"/>
        <w:rPr>
          <w:rFonts w:eastAsia="Calibri"/>
          <w:b/>
          <w:bCs/>
        </w:rPr>
      </w:pPr>
    </w:p>
    <w:p w14:paraId="60E30356" w14:textId="77777777" w:rsidR="002D22F0" w:rsidRPr="00AA4B39" w:rsidRDefault="002D22F0" w:rsidP="0011184D">
      <w:pPr>
        <w:tabs>
          <w:tab w:val="left" w:pos="-142"/>
          <w:tab w:val="left" w:pos="1719"/>
        </w:tabs>
        <w:ind w:right="-1"/>
        <w:rPr>
          <w:b/>
          <w:bCs/>
        </w:rPr>
      </w:pPr>
      <w:r w:rsidRPr="00AA4B39">
        <w:rPr>
          <w:b/>
          <w:bCs/>
        </w:rPr>
        <w:t xml:space="preserve">3. CLÁUSULA TERCEIRA – </w:t>
      </w:r>
      <w:r w:rsidR="002309D3" w:rsidRPr="00AA4B39">
        <w:rPr>
          <w:b/>
          <w:bCs/>
        </w:rPr>
        <w:t xml:space="preserve">DO </w:t>
      </w:r>
      <w:r w:rsidRPr="00AA4B39">
        <w:rPr>
          <w:b/>
          <w:bCs/>
        </w:rPr>
        <w:t>MODELO DE EXECUÇÃO E GESTÃO CONTRATUAIS</w:t>
      </w:r>
    </w:p>
    <w:p w14:paraId="0003DFC6" w14:textId="77777777" w:rsidR="008A7199" w:rsidRPr="00AA4B39" w:rsidRDefault="00D4610D" w:rsidP="002309D3">
      <w:pPr>
        <w:tabs>
          <w:tab w:val="left" w:pos="-142"/>
          <w:tab w:val="left" w:pos="1719"/>
        </w:tabs>
        <w:ind w:right="-1"/>
        <w:jc w:val="both"/>
      </w:pPr>
      <w:r w:rsidRPr="00AA4B39">
        <w:rPr>
          <w:b/>
          <w:bCs/>
        </w:rPr>
        <w:t>3.1</w:t>
      </w:r>
      <w:r w:rsidRPr="00AA4B39">
        <w:t>. O regime de execução contratual</w:t>
      </w:r>
      <w:r w:rsidR="002265A7" w:rsidRPr="00AA4B39">
        <w:t xml:space="preserve"> e </w:t>
      </w:r>
      <w:r w:rsidRPr="00AA4B39">
        <w:t>gestão, assim como os prazos e condições</w:t>
      </w:r>
      <w:r w:rsidR="002D22F0" w:rsidRPr="00AA4B39">
        <w:t xml:space="preserve"> </w:t>
      </w:r>
      <w:r w:rsidRPr="00AA4B39">
        <w:t xml:space="preserve">de conclusão, entrega, observação e recebimento </w:t>
      </w:r>
      <w:r w:rsidR="002265A7" w:rsidRPr="00AA4B39">
        <w:t>dos produtos</w:t>
      </w:r>
      <w:r w:rsidRPr="00AA4B39">
        <w:t xml:space="preserve"> constam no Termo de Referência,</w:t>
      </w:r>
      <w:r w:rsidR="002D22F0" w:rsidRPr="00AA4B39">
        <w:t xml:space="preserve"> </w:t>
      </w:r>
      <w:r w:rsidRPr="00AA4B39">
        <w:t>anexo a este Contrato.</w:t>
      </w:r>
    </w:p>
    <w:p w14:paraId="2FAC6721" w14:textId="77777777" w:rsidR="00D4610D" w:rsidRPr="00AA4B39" w:rsidRDefault="00D4610D" w:rsidP="0011184D">
      <w:pPr>
        <w:tabs>
          <w:tab w:val="left" w:pos="-142"/>
          <w:tab w:val="left" w:pos="1719"/>
        </w:tabs>
        <w:ind w:right="-1"/>
      </w:pPr>
    </w:p>
    <w:p w14:paraId="03FD1950" w14:textId="77777777" w:rsidR="00D4610D" w:rsidRPr="00AA4B39" w:rsidRDefault="00840AE6" w:rsidP="0011184D">
      <w:pPr>
        <w:tabs>
          <w:tab w:val="left" w:pos="-142"/>
          <w:tab w:val="left" w:pos="1719"/>
        </w:tabs>
        <w:ind w:right="-1"/>
        <w:rPr>
          <w:b/>
          <w:bCs/>
        </w:rPr>
      </w:pPr>
      <w:r w:rsidRPr="00AA4B39">
        <w:rPr>
          <w:b/>
          <w:bCs/>
        </w:rPr>
        <w:t>4. CLÁUSULA QUARTA - SUBCONTRATAÇÃO</w:t>
      </w:r>
    </w:p>
    <w:p w14:paraId="1FC0B578" w14:textId="77777777" w:rsidR="00D4610D" w:rsidRPr="00AA4B39" w:rsidRDefault="00840AE6" w:rsidP="0011184D">
      <w:pPr>
        <w:tabs>
          <w:tab w:val="left" w:pos="-142"/>
          <w:tab w:val="left" w:pos="1719"/>
        </w:tabs>
        <w:ind w:right="-1"/>
      </w:pPr>
      <w:r w:rsidRPr="00AA4B39">
        <w:rPr>
          <w:b/>
          <w:bCs/>
        </w:rPr>
        <w:t>4.1.</w:t>
      </w:r>
      <w:r w:rsidRPr="00AA4B39">
        <w:t xml:space="preserve"> Não será admitida a subcontratação do objeto contratual.</w:t>
      </w:r>
    </w:p>
    <w:p w14:paraId="3EFE7C8C" w14:textId="77777777" w:rsidR="008A7199" w:rsidRPr="00AA4B39" w:rsidRDefault="008A7199" w:rsidP="0011184D">
      <w:pPr>
        <w:tabs>
          <w:tab w:val="left" w:pos="-142"/>
          <w:tab w:val="left" w:pos="1719"/>
        </w:tabs>
        <w:ind w:right="-1"/>
      </w:pPr>
    </w:p>
    <w:p w14:paraId="43FCCEAE" w14:textId="77777777" w:rsidR="008A7199" w:rsidRPr="00AA4B39" w:rsidRDefault="00C1681C" w:rsidP="0011184D">
      <w:pPr>
        <w:pStyle w:val="NormalWeb"/>
        <w:spacing w:before="0" w:beforeAutospacing="0" w:after="0" w:afterAutospacing="0"/>
        <w:ind w:right="-1"/>
        <w:jc w:val="both"/>
        <w:rPr>
          <w:b/>
          <w:bCs/>
        </w:rPr>
      </w:pPr>
      <w:r w:rsidRPr="00AA4B39">
        <w:rPr>
          <w:b/>
          <w:bCs/>
        </w:rPr>
        <w:t>5. CLÁUSULA QUINTA - PAGAMENTO</w:t>
      </w:r>
    </w:p>
    <w:p w14:paraId="5491B3D7" w14:textId="77777777" w:rsidR="007F1F3B" w:rsidRPr="00AA4B39" w:rsidRDefault="007F1F3B" w:rsidP="007F1F3B">
      <w:pPr>
        <w:tabs>
          <w:tab w:val="left" w:pos="-142"/>
          <w:tab w:val="left" w:pos="1719"/>
          <w:tab w:val="left" w:pos="7938"/>
          <w:tab w:val="right" w:pos="8080"/>
        </w:tabs>
        <w:jc w:val="both"/>
        <w:rPr>
          <w:b/>
          <w:bCs/>
        </w:rPr>
      </w:pPr>
      <w:r w:rsidRPr="00AA4B39">
        <w:rPr>
          <w:b/>
          <w:bCs/>
        </w:rPr>
        <w:t>5.1. DO VALOR:</w:t>
      </w:r>
    </w:p>
    <w:p w14:paraId="74AD15A5" w14:textId="77777777" w:rsidR="007F1F3B" w:rsidRPr="00AA4B39" w:rsidRDefault="007F1F3B" w:rsidP="007F1F3B">
      <w:pPr>
        <w:tabs>
          <w:tab w:val="left" w:pos="-142"/>
          <w:tab w:val="left" w:pos="1719"/>
          <w:tab w:val="left" w:pos="7938"/>
          <w:tab w:val="right" w:pos="8080"/>
        </w:tabs>
        <w:jc w:val="both"/>
      </w:pPr>
      <w:r w:rsidRPr="00AA4B39">
        <w:rPr>
          <w:b/>
          <w:bCs/>
        </w:rPr>
        <w:t>5.1.1.</w:t>
      </w:r>
      <w:r w:rsidRPr="00AA4B39">
        <w:t xml:space="preserve"> Do valor total da presente contratação é de R$</w:t>
      </w:r>
      <w:r w:rsidRPr="00AA4B39">
        <w:rPr>
          <w:color w:val="000000"/>
        </w:rPr>
        <w:t xml:space="preserve"> </w:t>
      </w:r>
      <w:r w:rsidRPr="00AA4B39">
        <w:t>38.741,05 (trinta e oito mil, setecentos e quarenta e um reais e cinco centavos).</w:t>
      </w:r>
    </w:p>
    <w:p w14:paraId="2F245347" w14:textId="77777777" w:rsidR="007F1F3B" w:rsidRPr="00AA4B39" w:rsidRDefault="007F1F3B" w:rsidP="007F1F3B">
      <w:pPr>
        <w:tabs>
          <w:tab w:val="left" w:pos="-142"/>
          <w:tab w:val="left" w:pos="1719"/>
          <w:tab w:val="left" w:pos="7938"/>
          <w:tab w:val="right" w:pos="8080"/>
        </w:tabs>
        <w:jc w:val="both"/>
      </w:pPr>
      <w:r w:rsidRPr="00AA4B39">
        <w:rPr>
          <w:b/>
          <w:bCs/>
        </w:rPr>
        <w:t>5.1.2</w:t>
      </w:r>
      <w:r w:rsidRPr="00AA4B39">
        <w:t>.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F9B99D8" w14:textId="77777777" w:rsidR="007F1F3B" w:rsidRPr="00AA4B39" w:rsidRDefault="007F1F3B" w:rsidP="007F1F3B">
      <w:pPr>
        <w:tabs>
          <w:tab w:val="left" w:pos="-142"/>
          <w:tab w:val="left" w:pos="1719"/>
          <w:tab w:val="left" w:pos="7938"/>
          <w:tab w:val="right" w:pos="8080"/>
        </w:tabs>
        <w:jc w:val="both"/>
      </w:pPr>
      <w:r w:rsidRPr="00AA4B39">
        <w:rPr>
          <w:b/>
          <w:bCs/>
        </w:rPr>
        <w:t>5.1.3</w:t>
      </w:r>
      <w:r w:rsidRPr="00AA4B39">
        <w:t>. O valor acima é meramente estimativo, de forma que os pagamentos devidos ao contratado dependerão da quantidade dos produtos efetivamente fornecidos.</w:t>
      </w:r>
    </w:p>
    <w:p w14:paraId="2F69BF26" w14:textId="77777777" w:rsidR="00A478D7" w:rsidRPr="00AA4B39" w:rsidRDefault="00A478D7" w:rsidP="0011184D">
      <w:pPr>
        <w:tabs>
          <w:tab w:val="left" w:pos="-142"/>
          <w:tab w:val="left" w:pos="1719"/>
        </w:tabs>
        <w:ind w:right="-1"/>
        <w:jc w:val="both"/>
      </w:pPr>
    </w:p>
    <w:p w14:paraId="06D6D9D1" w14:textId="77777777" w:rsidR="00A478D7" w:rsidRPr="00AA4B39" w:rsidRDefault="00A478D7" w:rsidP="0011184D">
      <w:pPr>
        <w:tabs>
          <w:tab w:val="left" w:pos="-142"/>
          <w:tab w:val="left" w:pos="1719"/>
        </w:tabs>
        <w:ind w:right="-1"/>
        <w:jc w:val="both"/>
        <w:rPr>
          <w:b/>
          <w:bCs/>
        </w:rPr>
      </w:pPr>
      <w:r w:rsidRPr="00AA4B39">
        <w:rPr>
          <w:b/>
          <w:bCs/>
        </w:rPr>
        <w:t>5.2 FORMA DE PAGAMENTO</w:t>
      </w:r>
    </w:p>
    <w:p w14:paraId="7B6EE590" w14:textId="77777777" w:rsidR="007F1F3B" w:rsidRPr="00AA4B39" w:rsidRDefault="007F1F3B" w:rsidP="007F1F3B">
      <w:pPr>
        <w:tabs>
          <w:tab w:val="left" w:pos="7938"/>
          <w:tab w:val="right" w:pos="8080"/>
        </w:tabs>
        <w:ind w:right="-142"/>
        <w:jc w:val="both"/>
      </w:pPr>
      <w:r w:rsidRPr="00AA4B39">
        <w:rPr>
          <w:b/>
          <w:bCs/>
        </w:rPr>
        <w:t>5.2.1</w:t>
      </w:r>
      <w:r w:rsidRPr="00AA4B39">
        <w:t>. O pagamento será realizado através de ordem bancária, ou por meio de transferência bancária e/ou PIX, para crédito em banco, agência e conta corrente indicados pelo contratado, vedado o faturamento em nome de terceiros.</w:t>
      </w:r>
    </w:p>
    <w:p w14:paraId="6869BFD1" w14:textId="77777777" w:rsidR="007F1F3B" w:rsidRPr="00AA4B39" w:rsidRDefault="007F1F3B" w:rsidP="007F1F3B">
      <w:pPr>
        <w:tabs>
          <w:tab w:val="left" w:pos="-142"/>
          <w:tab w:val="left" w:pos="1719"/>
          <w:tab w:val="left" w:pos="7938"/>
          <w:tab w:val="right" w:pos="8080"/>
        </w:tabs>
        <w:ind w:right="-142"/>
        <w:jc w:val="both"/>
      </w:pPr>
      <w:r w:rsidRPr="00AA4B39">
        <w:rPr>
          <w:b/>
          <w:bCs/>
        </w:rPr>
        <w:t>5.2.1</w:t>
      </w:r>
      <w:r w:rsidRPr="00AA4B39">
        <w:t>. Será considerada data do pagamento, o dia em que constar como emitida a ordem bancária.</w:t>
      </w:r>
    </w:p>
    <w:p w14:paraId="3BF0B487" w14:textId="77777777" w:rsidR="007F1F3B" w:rsidRPr="00AA4B39" w:rsidRDefault="007F1F3B" w:rsidP="007F1F3B">
      <w:pPr>
        <w:tabs>
          <w:tab w:val="left" w:pos="-142"/>
          <w:tab w:val="left" w:pos="1719"/>
          <w:tab w:val="left" w:pos="7938"/>
          <w:tab w:val="right" w:pos="8080"/>
        </w:tabs>
        <w:ind w:right="-142"/>
        <w:jc w:val="both"/>
      </w:pPr>
      <w:r w:rsidRPr="00AA4B39">
        <w:rPr>
          <w:b/>
          <w:bCs/>
        </w:rPr>
        <w:t>5.2.3</w:t>
      </w:r>
      <w:r w:rsidRPr="00AA4B39">
        <w:t>. A contratada também deve atender para pagamento os requisitos estabelecidos no Item 11 do Termo de Referência de que origem a essa contratação, que é parte integrante deste contrato.</w:t>
      </w:r>
    </w:p>
    <w:p w14:paraId="1C4A85B2" w14:textId="77777777" w:rsidR="007F1F3B" w:rsidRPr="00AA4B39" w:rsidRDefault="007F1F3B" w:rsidP="0011184D">
      <w:pPr>
        <w:tabs>
          <w:tab w:val="left" w:pos="-142"/>
          <w:tab w:val="left" w:pos="1719"/>
        </w:tabs>
        <w:ind w:right="-1"/>
        <w:jc w:val="both"/>
        <w:rPr>
          <w:b/>
          <w:bCs/>
        </w:rPr>
      </w:pPr>
    </w:p>
    <w:p w14:paraId="71F7D1A8" w14:textId="77777777" w:rsidR="00E1291A" w:rsidRPr="00AA4B39" w:rsidRDefault="00E1291A" w:rsidP="0011184D">
      <w:pPr>
        <w:tabs>
          <w:tab w:val="left" w:pos="-142"/>
          <w:tab w:val="left" w:pos="1719"/>
        </w:tabs>
        <w:ind w:right="-1"/>
        <w:jc w:val="both"/>
        <w:rPr>
          <w:b/>
          <w:bCs/>
        </w:rPr>
      </w:pPr>
      <w:r w:rsidRPr="00AA4B39">
        <w:rPr>
          <w:b/>
          <w:bCs/>
        </w:rPr>
        <w:t>5.3. PRAZO DE PAGAMENTO</w:t>
      </w:r>
    </w:p>
    <w:p w14:paraId="4B330B9F" w14:textId="77777777" w:rsidR="004C6FF4" w:rsidRPr="00AA4B39" w:rsidRDefault="004C6FF4" w:rsidP="004C6FF4">
      <w:pPr>
        <w:tabs>
          <w:tab w:val="left" w:pos="-142"/>
          <w:tab w:val="left" w:pos="1719"/>
          <w:tab w:val="left" w:pos="7938"/>
          <w:tab w:val="right" w:pos="8080"/>
        </w:tabs>
        <w:ind w:right="-142"/>
        <w:jc w:val="both"/>
      </w:pPr>
      <w:r w:rsidRPr="00AA4B39">
        <w:rPr>
          <w:b/>
          <w:bCs/>
        </w:rPr>
        <w:t>5.3.1.</w:t>
      </w:r>
      <w:r w:rsidRPr="00AA4B39">
        <w:t xml:space="preserve"> O pagamento será efetuado no prazo máximo de até 15 (quinze) dias úteis contados do recebimento do requerimento de pagamento acompanhado da Nota Fiscal/Fatura.</w:t>
      </w:r>
    </w:p>
    <w:p w14:paraId="0051BAB1" w14:textId="77777777" w:rsidR="004C6FF4" w:rsidRPr="00AA4B39" w:rsidRDefault="004C6FF4" w:rsidP="004C6FF4">
      <w:pPr>
        <w:tabs>
          <w:tab w:val="left" w:pos="-142"/>
          <w:tab w:val="left" w:pos="1719"/>
          <w:tab w:val="left" w:pos="7938"/>
          <w:tab w:val="right" w:pos="8080"/>
        </w:tabs>
        <w:ind w:right="-142"/>
        <w:jc w:val="both"/>
      </w:pPr>
      <w:r w:rsidRPr="00AA4B39">
        <w:rPr>
          <w:b/>
          <w:bCs/>
        </w:rPr>
        <w:t>5.3.2.</w:t>
      </w:r>
      <w:r w:rsidRPr="00AA4B39">
        <w:t xml:space="preserve"> Considera-se ocorrido o recebimento da nota fiscal ou fatura quando o órgão contratante atestar a execução do objeto do contrato.</w:t>
      </w:r>
    </w:p>
    <w:p w14:paraId="5A73C94D" w14:textId="77777777" w:rsidR="004C6FF4" w:rsidRPr="00AA4B39" w:rsidRDefault="004C6FF4" w:rsidP="004C6FF4">
      <w:pPr>
        <w:tabs>
          <w:tab w:val="left" w:pos="-142"/>
          <w:tab w:val="left" w:pos="1719"/>
          <w:tab w:val="left" w:pos="7938"/>
          <w:tab w:val="right" w:pos="8080"/>
        </w:tabs>
        <w:ind w:right="-142"/>
        <w:jc w:val="both"/>
      </w:pPr>
      <w:r w:rsidRPr="00AA4B39">
        <w:rPr>
          <w:b/>
          <w:bCs/>
        </w:rPr>
        <w:lastRenderedPageBreak/>
        <w:t>5.3.3</w:t>
      </w:r>
      <w:r w:rsidRPr="00AA4B39">
        <w:t>. No caso de atraso pelo Contratante, os valores devidos ao contratado serão atualizados monetariamente entre o termo final do prazo de pagamento até a data de sua efetiva realização, mediante aplicação do índice IPCA de correção monetária.</w:t>
      </w:r>
    </w:p>
    <w:p w14:paraId="26FE873C" w14:textId="77777777" w:rsidR="00D256A7" w:rsidRPr="00AA4B39" w:rsidRDefault="00D256A7" w:rsidP="0011184D">
      <w:pPr>
        <w:tabs>
          <w:tab w:val="left" w:pos="-142"/>
          <w:tab w:val="left" w:pos="1719"/>
        </w:tabs>
        <w:ind w:right="-1"/>
        <w:jc w:val="both"/>
      </w:pPr>
    </w:p>
    <w:p w14:paraId="0D96DF1E" w14:textId="77777777" w:rsidR="00D256A7" w:rsidRPr="00AA4B39" w:rsidRDefault="00D256A7" w:rsidP="0011184D">
      <w:pPr>
        <w:tabs>
          <w:tab w:val="left" w:pos="-142"/>
          <w:tab w:val="left" w:pos="1719"/>
        </w:tabs>
        <w:ind w:right="-1"/>
        <w:jc w:val="both"/>
        <w:rPr>
          <w:b/>
          <w:bCs/>
        </w:rPr>
      </w:pPr>
      <w:r w:rsidRPr="00AA4B39">
        <w:rPr>
          <w:b/>
          <w:bCs/>
        </w:rPr>
        <w:t>5.4. CONDIÇÕES DE PAGAMENTO</w:t>
      </w:r>
    </w:p>
    <w:p w14:paraId="6FFA3EF6" w14:textId="77777777" w:rsidR="0093045D" w:rsidRPr="00AA4B39" w:rsidRDefault="0093045D" w:rsidP="0093045D">
      <w:pPr>
        <w:tabs>
          <w:tab w:val="left" w:pos="-142"/>
          <w:tab w:val="left" w:pos="1719"/>
          <w:tab w:val="left" w:pos="7938"/>
          <w:tab w:val="right" w:pos="8080"/>
        </w:tabs>
        <w:ind w:right="-142"/>
        <w:jc w:val="both"/>
      </w:pPr>
      <w:r w:rsidRPr="00AA4B39">
        <w:rPr>
          <w:b/>
          <w:bCs/>
        </w:rPr>
        <w:t>5.4.1</w:t>
      </w:r>
      <w:r w:rsidRPr="00AA4B39">
        <w:t>. A emissão da Nota Fiscal/Fatura será precedida do recebimento dos produtos da contratação, de acordo com a quantidade requisitada e atestada conforme disposto neste instrumento e/ou no Termo de Referência.</w:t>
      </w:r>
    </w:p>
    <w:p w14:paraId="6E4E64FE" w14:textId="77777777" w:rsidR="0093045D" w:rsidRPr="00AA4B39" w:rsidRDefault="0093045D" w:rsidP="0093045D">
      <w:pPr>
        <w:tabs>
          <w:tab w:val="left" w:pos="-142"/>
          <w:tab w:val="left" w:pos="1719"/>
          <w:tab w:val="left" w:pos="7938"/>
          <w:tab w:val="right" w:pos="8080"/>
        </w:tabs>
        <w:ind w:right="-142"/>
        <w:jc w:val="both"/>
      </w:pPr>
      <w:r w:rsidRPr="00AA4B39">
        <w:rPr>
          <w:b/>
          <w:bCs/>
        </w:rPr>
        <w:t>5.4.2.</w:t>
      </w:r>
      <w:r w:rsidRPr="00AA4B39">
        <w:t xml:space="preserve"> Quando houver glosa parcial do objeto, a contratante deverá comunicar a empresa para que emita a nota fiscal ou fatura com o valor exato dimensionado.</w:t>
      </w:r>
    </w:p>
    <w:p w14:paraId="50854767" w14:textId="77777777" w:rsidR="0093045D" w:rsidRPr="00AA4B39" w:rsidRDefault="0093045D" w:rsidP="0093045D">
      <w:pPr>
        <w:tabs>
          <w:tab w:val="left" w:pos="-142"/>
          <w:tab w:val="left" w:pos="1719"/>
          <w:tab w:val="left" w:pos="7938"/>
          <w:tab w:val="right" w:pos="8080"/>
        </w:tabs>
        <w:ind w:right="-142"/>
        <w:jc w:val="both"/>
      </w:pPr>
      <w:r w:rsidRPr="00AA4B39">
        <w:rPr>
          <w:b/>
          <w:bCs/>
        </w:rPr>
        <w:t>5.4.3.</w:t>
      </w:r>
      <w:r w:rsidRPr="00AA4B39">
        <w:t xml:space="preserve"> O setor competente para proceder o pagamento deve verificar se a Nota Fiscal ou Fatura apresentada expressa os elementos necessários e essenciais do documento, tais como:</w:t>
      </w:r>
    </w:p>
    <w:p w14:paraId="2411203F" w14:textId="77777777" w:rsidR="0093045D" w:rsidRPr="00AA4B39" w:rsidRDefault="0093045D" w:rsidP="0093045D">
      <w:pPr>
        <w:tabs>
          <w:tab w:val="left" w:pos="-142"/>
          <w:tab w:val="left" w:pos="1719"/>
          <w:tab w:val="left" w:pos="7938"/>
          <w:tab w:val="right" w:pos="8080"/>
        </w:tabs>
        <w:ind w:right="-142"/>
        <w:jc w:val="both"/>
      </w:pPr>
      <w:r w:rsidRPr="00AA4B39">
        <w:t>g) o prazo de validade;</w:t>
      </w:r>
    </w:p>
    <w:p w14:paraId="400EE4F5" w14:textId="77777777" w:rsidR="0093045D" w:rsidRPr="00AA4B39" w:rsidRDefault="0093045D" w:rsidP="0093045D">
      <w:pPr>
        <w:tabs>
          <w:tab w:val="left" w:pos="-142"/>
          <w:tab w:val="left" w:pos="1719"/>
          <w:tab w:val="left" w:pos="7938"/>
          <w:tab w:val="right" w:pos="8080"/>
        </w:tabs>
        <w:ind w:right="-142"/>
        <w:jc w:val="both"/>
      </w:pPr>
      <w:r w:rsidRPr="00AA4B39">
        <w:t>h) a data da emissão;</w:t>
      </w:r>
    </w:p>
    <w:p w14:paraId="16725D34" w14:textId="77777777" w:rsidR="0093045D" w:rsidRPr="00AA4B39" w:rsidRDefault="0093045D" w:rsidP="0093045D">
      <w:pPr>
        <w:tabs>
          <w:tab w:val="left" w:pos="-142"/>
          <w:tab w:val="left" w:pos="1719"/>
          <w:tab w:val="left" w:pos="7938"/>
          <w:tab w:val="right" w:pos="8080"/>
        </w:tabs>
        <w:ind w:right="-142"/>
        <w:jc w:val="both"/>
      </w:pPr>
      <w:r w:rsidRPr="00AA4B39">
        <w:t>i) os dados do contrato e do órgão contratante;</w:t>
      </w:r>
    </w:p>
    <w:p w14:paraId="3C6E5155" w14:textId="77777777" w:rsidR="0093045D" w:rsidRPr="00AA4B39" w:rsidRDefault="0093045D" w:rsidP="0093045D">
      <w:pPr>
        <w:tabs>
          <w:tab w:val="left" w:pos="-142"/>
          <w:tab w:val="left" w:pos="1719"/>
          <w:tab w:val="left" w:pos="7938"/>
          <w:tab w:val="right" w:pos="8080"/>
        </w:tabs>
        <w:ind w:right="-142"/>
        <w:jc w:val="both"/>
      </w:pPr>
      <w:r w:rsidRPr="00AA4B39">
        <w:t>j) o período respectivo de execução do contrato;</w:t>
      </w:r>
    </w:p>
    <w:p w14:paraId="6F33019E" w14:textId="77777777" w:rsidR="0093045D" w:rsidRPr="00AA4B39" w:rsidRDefault="0093045D" w:rsidP="0093045D">
      <w:pPr>
        <w:tabs>
          <w:tab w:val="left" w:pos="-142"/>
          <w:tab w:val="left" w:pos="1719"/>
          <w:tab w:val="left" w:pos="7938"/>
          <w:tab w:val="right" w:pos="8080"/>
        </w:tabs>
        <w:ind w:right="-142"/>
        <w:jc w:val="both"/>
      </w:pPr>
      <w:r w:rsidRPr="00AA4B39">
        <w:t>k) o valor a pagar; e</w:t>
      </w:r>
    </w:p>
    <w:p w14:paraId="12D1FF24" w14:textId="77777777" w:rsidR="0093045D" w:rsidRPr="00AA4B39" w:rsidRDefault="0093045D" w:rsidP="0093045D">
      <w:pPr>
        <w:tabs>
          <w:tab w:val="left" w:pos="-142"/>
          <w:tab w:val="left" w:pos="1719"/>
          <w:tab w:val="left" w:pos="7938"/>
          <w:tab w:val="right" w:pos="8080"/>
        </w:tabs>
        <w:ind w:right="-142"/>
        <w:jc w:val="both"/>
      </w:pPr>
      <w:r w:rsidRPr="00AA4B39">
        <w:t>l) eventual destaque do valor de retenções tributárias cabíveis.</w:t>
      </w:r>
    </w:p>
    <w:p w14:paraId="1D35BB8E" w14:textId="77777777" w:rsidR="0093045D" w:rsidRPr="00AA4B39" w:rsidRDefault="0093045D" w:rsidP="0093045D">
      <w:pPr>
        <w:tabs>
          <w:tab w:val="left" w:pos="-142"/>
          <w:tab w:val="left" w:pos="1719"/>
          <w:tab w:val="left" w:pos="7938"/>
          <w:tab w:val="right" w:pos="8080"/>
        </w:tabs>
        <w:ind w:right="-142"/>
        <w:jc w:val="both"/>
      </w:pPr>
      <w:r w:rsidRPr="00AA4B39">
        <w:rPr>
          <w:b/>
          <w:bCs/>
        </w:rPr>
        <w:t>5.4.4.</w:t>
      </w:r>
      <w:r w:rsidRPr="00AA4B39">
        <w:t xml:space="preserve"> Havendo erro na apresentação da Nota Fiscal/Fatura, ou circunstância que impeça a liquidação da despesa, o pagamento ficará sobrestado até que o contratado providências medidas saneadoras. Nessa hipótese, o prazo para pagamento iniciar-se-á após a comprovação da regularização da situação, não acarretando qualquer ônus para o contratante.</w:t>
      </w:r>
    </w:p>
    <w:p w14:paraId="31690842" w14:textId="77777777" w:rsidR="0093045D" w:rsidRPr="00AA4B39" w:rsidRDefault="0093045D" w:rsidP="0093045D">
      <w:pPr>
        <w:tabs>
          <w:tab w:val="left" w:pos="-142"/>
          <w:tab w:val="left" w:pos="1719"/>
          <w:tab w:val="left" w:pos="7938"/>
          <w:tab w:val="right" w:pos="8080"/>
        </w:tabs>
        <w:ind w:right="-142"/>
        <w:jc w:val="both"/>
      </w:pPr>
      <w:r w:rsidRPr="00AA4B39">
        <w:rPr>
          <w:b/>
          <w:bCs/>
        </w:rPr>
        <w:t>5.4.5</w:t>
      </w:r>
      <w:r w:rsidRPr="00AA4B39">
        <w:t>. A Nota Fiscal ou Fatura deverá ser obrigatoriamente acompanhada da comprovação de regularidade fiscal mencionada no art. 68 da Lei nº 14.133/2021, combinado com art. 132 da Resolução Nº 002/2024 -CMA, e itens 11, subitem 11.14 do Termo de Referência parte integrante desta contratação.</w:t>
      </w:r>
    </w:p>
    <w:p w14:paraId="256EA55E" w14:textId="77777777" w:rsidR="0093045D" w:rsidRPr="00AA4B39" w:rsidRDefault="0093045D" w:rsidP="0093045D">
      <w:pPr>
        <w:tabs>
          <w:tab w:val="left" w:pos="-142"/>
          <w:tab w:val="left" w:pos="1719"/>
          <w:tab w:val="left" w:pos="7938"/>
          <w:tab w:val="right" w:pos="8080"/>
        </w:tabs>
        <w:ind w:right="-142"/>
        <w:jc w:val="both"/>
      </w:pPr>
      <w:r w:rsidRPr="00AA4B39">
        <w:rPr>
          <w:b/>
          <w:bCs/>
        </w:rPr>
        <w:t>5.4.6.</w:t>
      </w:r>
      <w:r w:rsidRPr="00AA4B39">
        <w:t xml:space="preserve"> Previamente à emissão de nota de empenho e a cada pagamento, o representante da Secretaria Financeira da Contratante deverá realizar consulta ao Sistema de Cadastro de Fornecedores - SICAF, para verificar a manutenção das condições de habilitação exigidas na Dispensa de Licitação e Termo de Referência, para identificar possível razão que impeça a participação em licitação, no âmbito do órgão ou entidade, proibição de contratar com o Poder Público, bem como ocorrências impeditivas indiretas.</w:t>
      </w:r>
    </w:p>
    <w:p w14:paraId="20CAD560" w14:textId="77777777" w:rsidR="0093045D" w:rsidRPr="00AA4B39" w:rsidRDefault="0093045D" w:rsidP="0093045D">
      <w:pPr>
        <w:tabs>
          <w:tab w:val="left" w:pos="-142"/>
          <w:tab w:val="left" w:pos="1719"/>
          <w:tab w:val="left" w:pos="7938"/>
          <w:tab w:val="right" w:pos="8080"/>
        </w:tabs>
        <w:ind w:right="-142"/>
        <w:jc w:val="both"/>
      </w:pPr>
      <w:r w:rsidRPr="00AA4B39">
        <w:rPr>
          <w:b/>
          <w:bCs/>
        </w:rPr>
        <w:t>5.4.7.</w:t>
      </w:r>
      <w:r w:rsidRPr="00AA4B39">
        <w:t xml:space="preserve">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0688FA1" w14:textId="77777777" w:rsidR="0093045D" w:rsidRPr="00AA4B39" w:rsidRDefault="0093045D" w:rsidP="0093045D">
      <w:pPr>
        <w:tabs>
          <w:tab w:val="left" w:pos="-142"/>
          <w:tab w:val="left" w:pos="1719"/>
          <w:tab w:val="left" w:pos="7938"/>
          <w:tab w:val="right" w:pos="8080"/>
        </w:tabs>
        <w:ind w:right="-142"/>
        <w:jc w:val="both"/>
      </w:pPr>
      <w:r w:rsidRPr="00AA4B39">
        <w:rPr>
          <w:b/>
          <w:bCs/>
        </w:rPr>
        <w:t>5.4.8</w:t>
      </w:r>
      <w:r w:rsidRPr="00AA4B39">
        <w:t>.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665ADF77" w14:textId="77777777" w:rsidR="0093045D" w:rsidRPr="00AA4B39" w:rsidRDefault="0093045D" w:rsidP="0093045D">
      <w:pPr>
        <w:tabs>
          <w:tab w:val="left" w:pos="-142"/>
          <w:tab w:val="left" w:pos="1719"/>
          <w:tab w:val="left" w:pos="7938"/>
          <w:tab w:val="right" w:pos="8080"/>
        </w:tabs>
        <w:ind w:right="-142"/>
        <w:jc w:val="both"/>
      </w:pPr>
      <w:r w:rsidRPr="00AA4B39">
        <w:rPr>
          <w:b/>
          <w:bCs/>
        </w:rPr>
        <w:t>5.4.9.</w:t>
      </w:r>
      <w:r w:rsidRPr="00AA4B39">
        <w:t xml:space="preserve"> Persistindo a irregularidade, a contratante deverá adotar as medidas necessárias à rescisão contratual nos autos do processo administrativo correspondente, assegurada ao contratado a ampla defesa.</w:t>
      </w:r>
    </w:p>
    <w:p w14:paraId="473BB91D" w14:textId="77777777" w:rsidR="0093045D" w:rsidRPr="00AA4B39" w:rsidRDefault="0093045D" w:rsidP="0093045D">
      <w:pPr>
        <w:tabs>
          <w:tab w:val="left" w:pos="-142"/>
          <w:tab w:val="left" w:pos="1719"/>
          <w:tab w:val="left" w:pos="7938"/>
          <w:tab w:val="right" w:pos="8080"/>
        </w:tabs>
        <w:ind w:right="-142"/>
        <w:jc w:val="both"/>
      </w:pPr>
      <w:r w:rsidRPr="00AA4B39">
        <w:rPr>
          <w:b/>
          <w:bCs/>
        </w:rPr>
        <w:t>5.4.10</w:t>
      </w:r>
      <w:r w:rsidRPr="00AA4B39">
        <w:t>. Havendo a efetiva execução do objeto, os pagamentos serão realizados normalmente, até que se decida pela rescisão do contrato, caso o contratado não regularize sua situação junto ao Sistema de Cadastro de Fornecedores - SICAF.</w:t>
      </w:r>
    </w:p>
    <w:p w14:paraId="5939620E" w14:textId="77777777" w:rsidR="0093045D" w:rsidRPr="00AA4B39" w:rsidRDefault="0093045D" w:rsidP="0093045D">
      <w:pPr>
        <w:tabs>
          <w:tab w:val="left" w:pos="-142"/>
          <w:tab w:val="left" w:pos="1719"/>
          <w:tab w:val="left" w:pos="7938"/>
          <w:tab w:val="right" w:pos="8080"/>
        </w:tabs>
        <w:ind w:right="-142"/>
        <w:jc w:val="both"/>
      </w:pPr>
      <w:r w:rsidRPr="00AA4B39">
        <w:rPr>
          <w:b/>
          <w:bCs/>
        </w:rPr>
        <w:t>5.4.11</w:t>
      </w:r>
      <w:r w:rsidRPr="00AA4B39">
        <w:t>. Quando do pagamento, será efetuada a retenção tributária prevista na legislação aplicável.</w:t>
      </w:r>
    </w:p>
    <w:p w14:paraId="097388BC" w14:textId="77777777" w:rsidR="0093045D" w:rsidRPr="00AA4B39" w:rsidRDefault="0093045D" w:rsidP="0093045D">
      <w:pPr>
        <w:tabs>
          <w:tab w:val="left" w:pos="-142"/>
          <w:tab w:val="left" w:pos="1719"/>
          <w:tab w:val="left" w:pos="7938"/>
          <w:tab w:val="right" w:pos="8080"/>
        </w:tabs>
        <w:ind w:right="-142"/>
        <w:jc w:val="both"/>
      </w:pPr>
      <w:r w:rsidRPr="00AA4B39">
        <w:rPr>
          <w:b/>
          <w:bCs/>
        </w:rPr>
        <w:lastRenderedPageBreak/>
        <w:t>5.4.11.1</w:t>
      </w:r>
      <w:r w:rsidRPr="00AA4B39">
        <w:t>. Independentemente do percentual de tributo inserido na planilha, no pagamento serão retidos na fonte os percentuais estabelecidos na legislação vigente.</w:t>
      </w:r>
    </w:p>
    <w:p w14:paraId="30513903" w14:textId="77777777" w:rsidR="0093045D" w:rsidRPr="00AA4B39" w:rsidRDefault="0093045D" w:rsidP="0093045D">
      <w:pPr>
        <w:tabs>
          <w:tab w:val="left" w:pos="-142"/>
          <w:tab w:val="left" w:pos="1719"/>
          <w:tab w:val="left" w:pos="7938"/>
          <w:tab w:val="right" w:pos="8080"/>
        </w:tabs>
        <w:ind w:right="-142"/>
        <w:jc w:val="both"/>
      </w:pPr>
      <w:r w:rsidRPr="00AA4B39">
        <w:rPr>
          <w:b/>
          <w:bCs/>
        </w:rPr>
        <w:t>5.4.12</w:t>
      </w:r>
      <w:r w:rsidRPr="00AA4B39">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7050214" w14:textId="77777777" w:rsidR="0093045D" w:rsidRPr="00AA4B39" w:rsidRDefault="0093045D" w:rsidP="0093045D">
      <w:pPr>
        <w:tabs>
          <w:tab w:val="left" w:pos="-142"/>
          <w:tab w:val="left" w:pos="1719"/>
          <w:tab w:val="left" w:pos="7938"/>
          <w:tab w:val="right" w:pos="8080"/>
        </w:tabs>
        <w:ind w:right="-142"/>
        <w:jc w:val="both"/>
      </w:pPr>
      <w:r w:rsidRPr="00AA4B39">
        <w:rPr>
          <w:b/>
          <w:bCs/>
        </w:rPr>
        <w:t>5.4.13</w:t>
      </w:r>
      <w:r w:rsidRPr="00AA4B39">
        <w:t>. Ainda que não explicitamente conste no contrato, o contratado deve atender as demais disposições previstas no item 11 do Termo de Referência.</w:t>
      </w:r>
    </w:p>
    <w:p w14:paraId="562D98E0" w14:textId="77777777" w:rsidR="001151E4" w:rsidRPr="00AA4B39" w:rsidRDefault="001151E4" w:rsidP="0011184D">
      <w:pPr>
        <w:tabs>
          <w:tab w:val="left" w:pos="-142"/>
          <w:tab w:val="left" w:pos="1719"/>
        </w:tabs>
        <w:ind w:right="-1"/>
        <w:jc w:val="both"/>
      </w:pPr>
    </w:p>
    <w:p w14:paraId="2E4E9A86" w14:textId="77777777" w:rsidR="00EF612C" w:rsidRPr="00AA4B39" w:rsidRDefault="00EF612C" w:rsidP="0011184D">
      <w:pPr>
        <w:tabs>
          <w:tab w:val="left" w:pos="-142"/>
          <w:tab w:val="left" w:pos="1719"/>
        </w:tabs>
        <w:ind w:right="-1"/>
        <w:jc w:val="both"/>
        <w:rPr>
          <w:b/>
          <w:bCs/>
        </w:rPr>
      </w:pPr>
      <w:r w:rsidRPr="00AA4B39">
        <w:rPr>
          <w:b/>
          <w:bCs/>
        </w:rPr>
        <w:t>5.5. ANTECIPAÇÃO DE PAGAMENTO</w:t>
      </w:r>
    </w:p>
    <w:p w14:paraId="188AD5A8" w14:textId="77777777" w:rsidR="0093045D" w:rsidRPr="00AA4B39" w:rsidRDefault="0093045D" w:rsidP="0093045D">
      <w:pPr>
        <w:tabs>
          <w:tab w:val="left" w:pos="-142"/>
          <w:tab w:val="left" w:pos="1719"/>
          <w:tab w:val="left" w:pos="7938"/>
          <w:tab w:val="right" w:pos="8080"/>
        </w:tabs>
        <w:ind w:right="-142"/>
      </w:pPr>
      <w:r w:rsidRPr="00AA4B39">
        <w:rPr>
          <w:b/>
          <w:bCs/>
        </w:rPr>
        <w:t>5.5.1</w:t>
      </w:r>
      <w:r w:rsidRPr="00AA4B39">
        <w:t>. A presente contratação não permite a antecipação de pagamento (parcial/total).</w:t>
      </w:r>
    </w:p>
    <w:p w14:paraId="213352BE" w14:textId="77777777" w:rsidR="0093045D" w:rsidRPr="00AA4B39" w:rsidRDefault="0093045D" w:rsidP="0093045D">
      <w:pPr>
        <w:tabs>
          <w:tab w:val="left" w:pos="-142"/>
          <w:tab w:val="left" w:pos="1719"/>
          <w:tab w:val="left" w:pos="7938"/>
          <w:tab w:val="right" w:pos="8080"/>
        </w:tabs>
        <w:ind w:right="-142"/>
        <w:rPr>
          <w:b/>
          <w:bCs/>
        </w:rPr>
      </w:pPr>
    </w:p>
    <w:p w14:paraId="48FA0C27" w14:textId="77777777" w:rsidR="0093045D" w:rsidRPr="00AA4B39" w:rsidRDefault="0093045D" w:rsidP="0093045D">
      <w:pPr>
        <w:tabs>
          <w:tab w:val="left" w:pos="-142"/>
          <w:tab w:val="left" w:pos="1719"/>
          <w:tab w:val="left" w:pos="7938"/>
          <w:tab w:val="right" w:pos="8080"/>
        </w:tabs>
        <w:ind w:right="-142"/>
        <w:rPr>
          <w:b/>
          <w:bCs/>
        </w:rPr>
      </w:pPr>
      <w:r w:rsidRPr="00AA4B39">
        <w:rPr>
          <w:b/>
          <w:bCs/>
        </w:rPr>
        <w:t>5.6. CESSÃO DE CRÉDITO:</w:t>
      </w:r>
    </w:p>
    <w:p w14:paraId="3BB118CC" w14:textId="77777777" w:rsidR="0093045D" w:rsidRPr="00AA4B39" w:rsidRDefault="0093045D" w:rsidP="0093045D">
      <w:pPr>
        <w:tabs>
          <w:tab w:val="left" w:pos="-142"/>
          <w:tab w:val="left" w:pos="1719"/>
          <w:tab w:val="left" w:pos="7938"/>
          <w:tab w:val="right" w:pos="8080"/>
        </w:tabs>
        <w:ind w:right="-142"/>
      </w:pPr>
      <w:r w:rsidRPr="00AA4B39">
        <w:rPr>
          <w:b/>
          <w:bCs/>
        </w:rPr>
        <w:t>5.6.1</w:t>
      </w:r>
      <w:r w:rsidRPr="00AA4B39">
        <w:t>. Não é admitida a cessão créditos a terceiros em hipótese alguma.</w:t>
      </w:r>
    </w:p>
    <w:p w14:paraId="141121C7" w14:textId="77777777" w:rsidR="00871E23" w:rsidRPr="00AA4B39" w:rsidRDefault="00871E23" w:rsidP="0011184D">
      <w:pPr>
        <w:tabs>
          <w:tab w:val="left" w:pos="-142"/>
          <w:tab w:val="left" w:pos="1719"/>
        </w:tabs>
        <w:ind w:right="-1"/>
        <w:jc w:val="both"/>
      </w:pPr>
    </w:p>
    <w:p w14:paraId="704996B2" w14:textId="77777777" w:rsidR="0093045D" w:rsidRPr="00AA4B39" w:rsidRDefault="0093045D" w:rsidP="0093045D">
      <w:pPr>
        <w:tabs>
          <w:tab w:val="left" w:pos="-142"/>
          <w:tab w:val="left" w:pos="1719"/>
          <w:tab w:val="left" w:pos="7938"/>
          <w:tab w:val="right" w:pos="8080"/>
        </w:tabs>
        <w:ind w:right="-142"/>
        <w:jc w:val="both"/>
        <w:rPr>
          <w:b/>
          <w:bCs/>
        </w:rPr>
      </w:pPr>
      <w:r w:rsidRPr="00AA4B39">
        <w:rPr>
          <w:b/>
          <w:bCs/>
        </w:rPr>
        <w:t>6. CLÁUSULA SEXTA – DO PRAZO, FORMA E LOCAL DE ENTREGA:</w:t>
      </w:r>
    </w:p>
    <w:p w14:paraId="52272ED6" w14:textId="77777777" w:rsidR="0093045D" w:rsidRPr="00AA4B39" w:rsidRDefault="0093045D" w:rsidP="0093045D">
      <w:pPr>
        <w:tabs>
          <w:tab w:val="left" w:pos="-142"/>
          <w:tab w:val="left" w:pos="1719"/>
          <w:tab w:val="left" w:pos="7938"/>
          <w:tab w:val="right" w:pos="8080"/>
        </w:tabs>
        <w:ind w:right="-142"/>
        <w:jc w:val="both"/>
        <w:rPr>
          <w:b/>
          <w:bCs/>
        </w:rPr>
      </w:pPr>
      <w:bookmarkStart w:id="3" w:name="_Hlk205455545"/>
      <w:r w:rsidRPr="00AA4B39">
        <w:rPr>
          <w:b/>
          <w:bCs/>
        </w:rPr>
        <w:t>6.1. Do Prazo de Entrega:</w:t>
      </w:r>
    </w:p>
    <w:p w14:paraId="443CB177" w14:textId="77777777" w:rsidR="0093045D" w:rsidRPr="00AA4B39" w:rsidRDefault="0093045D" w:rsidP="0093045D">
      <w:pPr>
        <w:tabs>
          <w:tab w:val="left" w:pos="-142"/>
          <w:tab w:val="left" w:pos="1719"/>
          <w:tab w:val="left" w:pos="7938"/>
          <w:tab w:val="right" w:pos="8080"/>
        </w:tabs>
        <w:ind w:right="-142"/>
        <w:jc w:val="both"/>
      </w:pPr>
      <w:r w:rsidRPr="00AA4B39">
        <w:rPr>
          <w:b/>
          <w:bCs/>
        </w:rPr>
        <w:t>6.1.1.</w:t>
      </w:r>
      <w:r w:rsidRPr="00AA4B39">
        <w:t xml:space="preserve"> A entrega dos produtos deverá ocorrer de forma parcelada, conforme a demanda da CONTRATANTE, no prazo máximo de até 5 (cinco) dias úteis, contados a partir da assinatura do Termo de Contrato e recebimento da Ordem de fornecimento, emitida pela Câmara Municipal de Apuí/AM.</w:t>
      </w:r>
    </w:p>
    <w:p w14:paraId="67710762" w14:textId="77777777" w:rsidR="0093045D" w:rsidRPr="00AA4B39" w:rsidRDefault="0093045D" w:rsidP="0093045D">
      <w:pPr>
        <w:tabs>
          <w:tab w:val="left" w:pos="-142"/>
          <w:tab w:val="left" w:pos="1719"/>
          <w:tab w:val="left" w:pos="7938"/>
          <w:tab w:val="right" w:pos="8080"/>
        </w:tabs>
        <w:ind w:right="-142"/>
        <w:jc w:val="both"/>
      </w:pPr>
      <w:r w:rsidRPr="00AA4B39">
        <w:rPr>
          <w:b/>
          <w:bCs/>
        </w:rPr>
        <w:t>6.1.2.</w:t>
      </w:r>
      <w:r w:rsidRPr="00AA4B39">
        <w:t xml:space="preserve"> No caso específico de combustíveis, o abastecimento poderá ocorrer de forma direta, por meio de fornecimento ininterrupto, conforme a necessidade do abastecimento dos veículos oficiais, no posto indicado pela CONTRATADA.</w:t>
      </w:r>
    </w:p>
    <w:p w14:paraId="76351CAE" w14:textId="77777777" w:rsidR="0093045D" w:rsidRPr="00AA4B39" w:rsidRDefault="0093045D" w:rsidP="0093045D">
      <w:pPr>
        <w:tabs>
          <w:tab w:val="left" w:pos="-142"/>
          <w:tab w:val="left" w:pos="1719"/>
          <w:tab w:val="left" w:pos="7938"/>
          <w:tab w:val="right" w:pos="8080"/>
        </w:tabs>
        <w:ind w:right="-142"/>
        <w:jc w:val="both"/>
        <w:rPr>
          <w:b/>
          <w:bCs/>
        </w:rPr>
      </w:pPr>
      <w:r w:rsidRPr="00AA4B39">
        <w:rPr>
          <w:b/>
          <w:bCs/>
        </w:rPr>
        <w:t>6.2. Da Forma de Entrega:</w:t>
      </w:r>
    </w:p>
    <w:p w14:paraId="6E9A367F" w14:textId="77777777" w:rsidR="0093045D" w:rsidRPr="00AA4B39" w:rsidRDefault="0093045D" w:rsidP="0093045D">
      <w:pPr>
        <w:tabs>
          <w:tab w:val="left" w:pos="-142"/>
          <w:tab w:val="left" w:pos="1719"/>
          <w:tab w:val="left" w:pos="7938"/>
          <w:tab w:val="right" w:pos="8080"/>
        </w:tabs>
        <w:ind w:right="-142"/>
        <w:jc w:val="both"/>
      </w:pPr>
      <w:r w:rsidRPr="00AA4B39">
        <w:rPr>
          <w:b/>
          <w:bCs/>
        </w:rPr>
        <w:t>6.2.1.</w:t>
      </w:r>
      <w:r w:rsidRPr="00AA4B39">
        <w:t xml:space="preserve"> Os Produtos deverão ser entregues acompanhados da respectiva nota fiscal, com indicação clara do objeto fornecido, quantidade, marca/fabricante, número do Termo de contrato e da solicitação de fornecimento.</w:t>
      </w:r>
    </w:p>
    <w:p w14:paraId="2D298692" w14:textId="77777777" w:rsidR="0093045D" w:rsidRPr="00AA4B39" w:rsidRDefault="0093045D" w:rsidP="0093045D">
      <w:pPr>
        <w:tabs>
          <w:tab w:val="left" w:pos="-142"/>
          <w:tab w:val="left" w:pos="1719"/>
          <w:tab w:val="left" w:pos="7938"/>
          <w:tab w:val="right" w:pos="8080"/>
        </w:tabs>
        <w:ind w:right="-142"/>
        <w:jc w:val="both"/>
      </w:pPr>
      <w:r w:rsidRPr="00AA4B39">
        <w:rPr>
          <w:b/>
          <w:bCs/>
        </w:rPr>
        <w:t>6.2.2.</w:t>
      </w:r>
      <w:r w:rsidRPr="00AA4B39">
        <w:t xml:space="preserve"> Os produtos deverão ser novos, de primeira linha, em perfeito estado de conservação, com validade mínima de 12 (doze) meses, quando aplicável, e com garantia do fabricante.</w:t>
      </w:r>
    </w:p>
    <w:p w14:paraId="2D1C6030" w14:textId="77777777" w:rsidR="0093045D" w:rsidRPr="00AA4B39" w:rsidRDefault="0093045D" w:rsidP="0093045D">
      <w:pPr>
        <w:tabs>
          <w:tab w:val="left" w:pos="-142"/>
          <w:tab w:val="left" w:pos="1719"/>
          <w:tab w:val="left" w:pos="7938"/>
          <w:tab w:val="right" w:pos="8080"/>
        </w:tabs>
        <w:ind w:right="-142"/>
        <w:jc w:val="both"/>
      </w:pPr>
      <w:r w:rsidRPr="00AA4B39">
        <w:rPr>
          <w:b/>
          <w:bCs/>
        </w:rPr>
        <w:t xml:space="preserve">6.2.3. </w:t>
      </w:r>
      <w:r w:rsidRPr="00AA4B39">
        <w:t>Os serviços/Produtos desta contratação deverão serem requisitados, mediante a Ordem de Fornecimento.</w:t>
      </w:r>
    </w:p>
    <w:p w14:paraId="34A2E06A" w14:textId="77777777" w:rsidR="0093045D" w:rsidRPr="00AA4B39" w:rsidRDefault="0093045D" w:rsidP="0093045D">
      <w:pPr>
        <w:tabs>
          <w:tab w:val="left" w:pos="-142"/>
          <w:tab w:val="left" w:pos="1719"/>
          <w:tab w:val="left" w:pos="7938"/>
          <w:tab w:val="right" w:pos="8080"/>
        </w:tabs>
        <w:ind w:right="-142"/>
        <w:jc w:val="both"/>
        <w:rPr>
          <w:b/>
          <w:bCs/>
        </w:rPr>
      </w:pPr>
      <w:r w:rsidRPr="00AA4B39">
        <w:rPr>
          <w:b/>
          <w:bCs/>
        </w:rPr>
        <w:t xml:space="preserve">6.2.4. </w:t>
      </w:r>
      <w:r w:rsidRPr="00AA4B39">
        <w:t>As Ordens de Fornecimento serão expedidas exclusivamente pelo Presidente da Câmara Municipal de Apuí ou Servidor Designado</w:t>
      </w:r>
      <w:r w:rsidRPr="00AA4B39">
        <w:rPr>
          <w:b/>
          <w:bCs/>
        </w:rPr>
        <w:t>.</w:t>
      </w:r>
    </w:p>
    <w:p w14:paraId="67880737" w14:textId="77777777" w:rsidR="0093045D" w:rsidRPr="00AA4B39" w:rsidRDefault="0093045D" w:rsidP="0093045D">
      <w:pPr>
        <w:tabs>
          <w:tab w:val="left" w:pos="-142"/>
          <w:tab w:val="left" w:pos="1719"/>
          <w:tab w:val="left" w:pos="7938"/>
          <w:tab w:val="right" w:pos="8080"/>
        </w:tabs>
        <w:ind w:right="-142"/>
        <w:jc w:val="both"/>
        <w:rPr>
          <w:b/>
          <w:bCs/>
        </w:rPr>
      </w:pPr>
      <w:r w:rsidRPr="00AA4B39">
        <w:rPr>
          <w:b/>
          <w:bCs/>
        </w:rPr>
        <w:t xml:space="preserve">6.2.5. </w:t>
      </w:r>
      <w:r w:rsidRPr="00AA4B39">
        <w:t>Na ausência do Presidente da Câmara Municipal de Apuí, a Requisição/Ordem de serviço deverá ser expedida pelo Presidente em Exercício ou Servidor designado</w:t>
      </w:r>
      <w:r w:rsidRPr="00AA4B39">
        <w:rPr>
          <w:b/>
          <w:bCs/>
        </w:rPr>
        <w:t>.</w:t>
      </w:r>
    </w:p>
    <w:p w14:paraId="6889B879" w14:textId="77777777" w:rsidR="0093045D" w:rsidRPr="00AA4B39" w:rsidRDefault="0093045D" w:rsidP="0093045D">
      <w:pPr>
        <w:tabs>
          <w:tab w:val="left" w:pos="-142"/>
          <w:tab w:val="left" w:pos="1719"/>
          <w:tab w:val="left" w:pos="7938"/>
          <w:tab w:val="right" w:pos="8080"/>
        </w:tabs>
        <w:ind w:right="-142"/>
        <w:jc w:val="both"/>
      </w:pPr>
      <w:r w:rsidRPr="00AA4B39">
        <w:rPr>
          <w:b/>
          <w:bCs/>
        </w:rPr>
        <w:t xml:space="preserve">6.2.6. </w:t>
      </w:r>
      <w:r w:rsidRPr="00AA4B39">
        <w:t>A empresa contratada está proibida de fornecer qualquer um dos itens da contratação, sem a devida a Requisição de Fornecimento, emitida pelo responsável.</w:t>
      </w:r>
    </w:p>
    <w:p w14:paraId="0676DE97" w14:textId="77777777" w:rsidR="0093045D" w:rsidRPr="00AA4B39" w:rsidRDefault="0093045D" w:rsidP="0093045D">
      <w:pPr>
        <w:tabs>
          <w:tab w:val="left" w:pos="-142"/>
          <w:tab w:val="left" w:pos="1719"/>
          <w:tab w:val="left" w:pos="7938"/>
          <w:tab w:val="right" w:pos="8080"/>
        </w:tabs>
        <w:ind w:right="-142"/>
        <w:jc w:val="both"/>
        <w:rPr>
          <w:b/>
          <w:bCs/>
        </w:rPr>
      </w:pPr>
      <w:r w:rsidRPr="00AA4B39">
        <w:rPr>
          <w:b/>
          <w:bCs/>
        </w:rPr>
        <w:t>6.3. Do Local de Entrega:</w:t>
      </w:r>
    </w:p>
    <w:p w14:paraId="1945F829" w14:textId="77777777" w:rsidR="0093045D" w:rsidRPr="00AA4B39" w:rsidRDefault="0093045D" w:rsidP="0093045D">
      <w:pPr>
        <w:tabs>
          <w:tab w:val="left" w:pos="-142"/>
          <w:tab w:val="left" w:pos="1719"/>
          <w:tab w:val="left" w:pos="7938"/>
          <w:tab w:val="right" w:pos="8080"/>
        </w:tabs>
        <w:ind w:right="-142"/>
        <w:jc w:val="both"/>
        <w:rPr>
          <w:bCs/>
        </w:rPr>
      </w:pPr>
      <w:r w:rsidRPr="00AA4B39">
        <w:rPr>
          <w:b/>
          <w:bCs/>
        </w:rPr>
        <w:t>6.3.1.</w:t>
      </w:r>
      <w:r w:rsidRPr="00AA4B39">
        <w:t xml:space="preserve"> A entrega dos Produtos (exceto combustíveis), deverão </w:t>
      </w:r>
      <w:r w:rsidRPr="00AA4B39">
        <w:rPr>
          <w:bCs/>
        </w:rPr>
        <w:t>ser entregues na sede da Câmara Municipal, situada Av. 13 de Novembro n.º 305, (Praça dos Três Poderes) Bairro - Centro, Apuí, Amazonas, durante o horário de expediente das (07h00 às 13h00), mediante protocolo de recebimento.</w:t>
      </w:r>
    </w:p>
    <w:p w14:paraId="2C4E044D" w14:textId="77777777" w:rsidR="0093045D" w:rsidRPr="00AA4B39" w:rsidRDefault="0093045D" w:rsidP="0093045D">
      <w:pPr>
        <w:tabs>
          <w:tab w:val="left" w:pos="-142"/>
          <w:tab w:val="left" w:pos="1719"/>
          <w:tab w:val="left" w:pos="7938"/>
          <w:tab w:val="right" w:pos="8080"/>
        </w:tabs>
        <w:ind w:right="-142"/>
        <w:jc w:val="both"/>
        <w:rPr>
          <w:bCs/>
        </w:rPr>
      </w:pPr>
      <w:r w:rsidRPr="00AA4B39">
        <w:rPr>
          <w:b/>
          <w:bCs/>
        </w:rPr>
        <w:t>6.3.2.</w:t>
      </w:r>
      <w:r w:rsidRPr="00AA4B39">
        <w:rPr>
          <w:bCs/>
        </w:rPr>
        <w:t xml:space="preserve"> O fornecimento dos combustíveis deverá ocorrer mediante abastecimento direto nos veículos oficiais, no posto previamente credenciado conforme indicado no Termo de Contrato.</w:t>
      </w:r>
    </w:p>
    <w:p w14:paraId="4807DBC8" w14:textId="77777777" w:rsidR="0093045D" w:rsidRPr="00AA4B39" w:rsidRDefault="0093045D" w:rsidP="0093045D">
      <w:pPr>
        <w:tabs>
          <w:tab w:val="left" w:pos="-142"/>
          <w:tab w:val="left" w:pos="1719"/>
          <w:tab w:val="left" w:pos="7938"/>
          <w:tab w:val="right" w:pos="8080"/>
        </w:tabs>
        <w:ind w:right="-142"/>
        <w:jc w:val="both"/>
        <w:rPr>
          <w:b/>
          <w:bCs/>
        </w:rPr>
      </w:pPr>
      <w:r w:rsidRPr="00AA4B39">
        <w:rPr>
          <w:b/>
          <w:bCs/>
        </w:rPr>
        <w:t>6.4. Da Recusa de Materiais:</w:t>
      </w:r>
    </w:p>
    <w:p w14:paraId="70877161" w14:textId="77777777" w:rsidR="0093045D" w:rsidRPr="00AA4B39" w:rsidRDefault="0093045D" w:rsidP="0093045D">
      <w:pPr>
        <w:tabs>
          <w:tab w:val="left" w:pos="-142"/>
          <w:tab w:val="left" w:pos="1719"/>
          <w:tab w:val="left" w:pos="7938"/>
          <w:tab w:val="right" w:pos="8080"/>
        </w:tabs>
        <w:ind w:right="-142"/>
        <w:jc w:val="both"/>
      </w:pPr>
      <w:r w:rsidRPr="00AA4B39">
        <w:rPr>
          <w:b/>
          <w:bCs/>
        </w:rPr>
        <w:lastRenderedPageBreak/>
        <w:t>6.4.1.</w:t>
      </w:r>
      <w:r w:rsidRPr="00AA4B39">
        <w:t xml:space="preserve"> A CONTRATANTE se reserva o direito de recusar qualquer item que não atenda às especificações contratadas, que esteja com data de validade expirada, com embalagem violada, defeitos ou divergência quanto à marca e modelo indicados na proposta vencedora.</w:t>
      </w:r>
    </w:p>
    <w:bookmarkEnd w:id="3"/>
    <w:p w14:paraId="17157B65" w14:textId="77777777" w:rsidR="0093045D" w:rsidRPr="00AA4B39" w:rsidRDefault="0093045D" w:rsidP="0093045D">
      <w:pPr>
        <w:tabs>
          <w:tab w:val="left" w:pos="-142"/>
          <w:tab w:val="left" w:pos="1719"/>
        </w:tabs>
        <w:ind w:right="-142"/>
        <w:jc w:val="both"/>
      </w:pPr>
    </w:p>
    <w:p w14:paraId="2E2B8D8F" w14:textId="77777777" w:rsidR="00061362" w:rsidRPr="00AA4B39" w:rsidRDefault="00061362" w:rsidP="00061362">
      <w:pPr>
        <w:tabs>
          <w:tab w:val="left" w:pos="-142"/>
          <w:tab w:val="left" w:pos="1719"/>
          <w:tab w:val="left" w:pos="7938"/>
          <w:tab w:val="right" w:pos="8080"/>
        </w:tabs>
        <w:ind w:right="-142"/>
        <w:jc w:val="both"/>
        <w:rPr>
          <w:b/>
          <w:bCs/>
        </w:rPr>
      </w:pPr>
      <w:r w:rsidRPr="00AA4B39">
        <w:rPr>
          <w:b/>
          <w:bCs/>
        </w:rPr>
        <w:t>7. REAJUSTE E MANUTENÇÃO DO EQUILÍBRIO ECONÔMICO:</w:t>
      </w:r>
    </w:p>
    <w:p w14:paraId="57E285CF" w14:textId="77777777" w:rsidR="00061362" w:rsidRPr="00AA4B39" w:rsidRDefault="00061362" w:rsidP="00061362">
      <w:pPr>
        <w:tabs>
          <w:tab w:val="num" w:pos="360"/>
          <w:tab w:val="center" w:pos="4252"/>
        </w:tabs>
        <w:ind w:right="-142"/>
        <w:jc w:val="both"/>
        <w:rPr>
          <w:b/>
          <w:bCs/>
          <w:lang w:val="x-none" w:eastAsia="x-none"/>
        </w:rPr>
      </w:pPr>
      <w:r w:rsidRPr="00AA4B39">
        <w:rPr>
          <w:b/>
          <w:bCs/>
          <w:lang w:val="x-none" w:eastAsia="x-none"/>
        </w:rPr>
        <w:t>7.1.</w:t>
      </w:r>
      <w:r w:rsidRPr="00AA4B39">
        <w:t xml:space="preserve"> Os preços inicialmente contratados são através de MENOR PREÇO UNITÁRIO, referente a cotações de preço realizada no município, que subsidiou o valor médio para a presente Contração, durante o prazo de um ano contado da data da homologação do certame referente a este objeto.</w:t>
      </w:r>
    </w:p>
    <w:p w14:paraId="28342E64" w14:textId="77777777" w:rsidR="00061362" w:rsidRPr="00AA4B39" w:rsidRDefault="00061362" w:rsidP="00061362">
      <w:pPr>
        <w:tabs>
          <w:tab w:val="num" w:pos="360"/>
          <w:tab w:val="center" w:pos="4252"/>
        </w:tabs>
        <w:ind w:right="-142"/>
        <w:jc w:val="both"/>
        <w:rPr>
          <w:shd w:val="clear" w:color="auto" w:fill="FFFFFF"/>
        </w:rPr>
      </w:pPr>
      <w:r w:rsidRPr="00AA4B39">
        <w:rPr>
          <w:b/>
          <w:bCs/>
          <w:lang w:val="x-none" w:eastAsia="x-none"/>
        </w:rPr>
        <w:t>7.1.1.</w:t>
      </w:r>
      <w:r w:rsidRPr="00AA4B39">
        <w:rPr>
          <w:shd w:val="clear" w:color="auto" w:fill="FFFFFF"/>
        </w:rPr>
        <w:t xml:space="preserve"> Durante a vigência do contrato o contratado poderá solicitar a revisão, reajuste ou repactuação dos preços para manter o equilíbrio econômico-financeiro obtido na licitação, mediante a comprovação dos fatos previstos no art. 124, inciso II, alínea "d", da Lei n. 14.133/2021, inclusive com demonstração em planilhas de custos.</w:t>
      </w:r>
    </w:p>
    <w:p w14:paraId="74E48426" w14:textId="77777777" w:rsidR="00061362" w:rsidRPr="00AA4B39" w:rsidRDefault="00061362" w:rsidP="00061362">
      <w:pPr>
        <w:tabs>
          <w:tab w:val="num" w:pos="360"/>
          <w:tab w:val="center" w:pos="4252"/>
        </w:tabs>
        <w:ind w:right="-142"/>
        <w:jc w:val="both"/>
      </w:pPr>
      <w:r w:rsidRPr="00AA4B39">
        <w:rPr>
          <w:b/>
          <w:bCs/>
          <w:lang w:val="x-none" w:eastAsia="x-none"/>
        </w:rPr>
        <w:t>7.</w:t>
      </w:r>
      <w:r w:rsidRPr="00AA4B39">
        <w:rPr>
          <w:b/>
          <w:bCs/>
          <w:shd w:val="clear" w:color="auto" w:fill="FFFFFF"/>
        </w:rPr>
        <w:t>1.2.</w:t>
      </w:r>
      <w:r w:rsidRPr="00AA4B39">
        <w:t xml:space="preserve"> Comprovado o desequilíbrio de que trata o item anterior, a alteração dos preços registrados poderá ser efetuada por iniciativa da administração ou, mediante solicitação da empresa detentora, conforme o caso.</w:t>
      </w:r>
    </w:p>
    <w:p w14:paraId="7DAE8D21" w14:textId="77777777" w:rsidR="00061362" w:rsidRPr="00AA4B39" w:rsidRDefault="00061362" w:rsidP="00061362">
      <w:pPr>
        <w:tabs>
          <w:tab w:val="num" w:pos="360"/>
          <w:tab w:val="center" w:pos="4252"/>
          <w:tab w:val="right" w:pos="8504"/>
        </w:tabs>
        <w:ind w:right="-142"/>
        <w:jc w:val="both"/>
        <w:rPr>
          <w:b/>
          <w:bCs/>
        </w:rPr>
      </w:pPr>
      <w:r w:rsidRPr="00AA4B39">
        <w:rPr>
          <w:b/>
          <w:bCs/>
          <w:lang w:val="x-none" w:eastAsia="x-none"/>
        </w:rPr>
        <w:t>7.</w:t>
      </w:r>
      <w:r w:rsidRPr="00AA4B39">
        <w:rPr>
          <w:b/>
          <w:bCs/>
        </w:rPr>
        <w:t>1.3.</w:t>
      </w:r>
      <w:r w:rsidRPr="00AA4B39">
        <w:rPr>
          <w:shd w:val="clear" w:color="auto" w:fill="FFFFFF"/>
        </w:rPr>
        <w:t xml:space="preserve"> </w:t>
      </w:r>
      <w:r w:rsidRPr="00AA4B39">
        <w:t>Poderá ser concedido o reajuste do preço contratado, a requerimento do contratado e depois de transcorrido um ano da data da apresentação da proposta no certame licitatório ou, no caso de contratação direta, transcorrido um ano da assinatura do contrato, de acordo com o índice de correção monetária geral ou setorial contratualmente definido</w:t>
      </w:r>
      <w:r w:rsidRPr="00AA4B39">
        <w:rPr>
          <w:b/>
          <w:bCs/>
        </w:rPr>
        <w:t>.</w:t>
      </w:r>
    </w:p>
    <w:p w14:paraId="2C691769" w14:textId="77777777" w:rsidR="00061362" w:rsidRPr="00AA4B39" w:rsidRDefault="00061362" w:rsidP="00061362">
      <w:pPr>
        <w:tabs>
          <w:tab w:val="num" w:pos="360"/>
          <w:tab w:val="center" w:pos="4252"/>
          <w:tab w:val="right" w:pos="8504"/>
        </w:tabs>
        <w:ind w:right="-142"/>
        <w:jc w:val="both"/>
        <w:rPr>
          <w:b/>
          <w:bCs/>
        </w:rPr>
      </w:pPr>
      <w:r w:rsidRPr="00AA4B39">
        <w:rPr>
          <w:b/>
          <w:bCs/>
          <w:lang w:val="x-none" w:eastAsia="x-none"/>
        </w:rPr>
        <w:t>7.</w:t>
      </w:r>
      <w:r w:rsidRPr="00AA4B39">
        <w:rPr>
          <w:b/>
          <w:bCs/>
        </w:rPr>
        <w:t>1.4.</w:t>
      </w:r>
      <w:r w:rsidRPr="00AA4B39">
        <w:rPr>
          <w:shd w:val="clear" w:color="auto" w:fill="FFFFFF"/>
        </w:rPr>
        <w:t xml:space="preserve"> </w:t>
      </w:r>
      <w:r w:rsidRPr="00AA4B39">
        <w:t>O deferimento do reajuste acima descrito somente terá incidência no preço contratado a partir da data do protocolo do pedido de reajuste</w:t>
      </w:r>
      <w:r w:rsidRPr="00AA4B39">
        <w:rPr>
          <w:b/>
          <w:bCs/>
        </w:rPr>
        <w:t>.</w:t>
      </w:r>
    </w:p>
    <w:p w14:paraId="56B3EAB0" w14:textId="77777777" w:rsidR="00061362" w:rsidRPr="00AA4B39" w:rsidRDefault="00061362" w:rsidP="00061362">
      <w:pPr>
        <w:tabs>
          <w:tab w:val="num" w:pos="360"/>
          <w:tab w:val="center" w:pos="4252"/>
        </w:tabs>
        <w:ind w:right="-142"/>
        <w:jc w:val="both"/>
        <w:rPr>
          <w:shd w:val="clear" w:color="auto" w:fill="FFFFFF"/>
        </w:rPr>
      </w:pPr>
      <w:r w:rsidRPr="00AA4B39">
        <w:rPr>
          <w:b/>
          <w:bCs/>
          <w:shd w:val="clear" w:color="auto" w:fill="FFFFFF"/>
        </w:rPr>
        <w:t>7.1.5.</w:t>
      </w:r>
      <w:r w:rsidRPr="00AA4B39">
        <w:rPr>
          <w:shd w:val="clear" w:color="auto" w:fill="FFFFFF"/>
          <w:lang w:val="x-none" w:eastAsia="x-none"/>
        </w:rPr>
        <w:t xml:space="preserve"> Cabe ao contratado fazer requerimento fundamentado que indique o fato extraordinário imprevisível e desequilíbrio de preços e insumos, este último devidamente acompanhado de documentação comprobatória da variação de preços.</w:t>
      </w:r>
    </w:p>
    <w:p w14:paraId="4F3F5015" w14:textId="77777777" w:rsidR="00061362" w:rsidRPr="00AA4B39" w:rsidRDefault="00061362" w:rsidP="00061362">
      <w:pPr>
        <w:tabs>
          <w:tab w:val="num" w:pos="360"/>
          <w:tab w:val="center" w:pos="4252"/>
          <w:tab w:val="right" w:pos="8504"/>
        </w:tabs>
        <w:ind w:right="-142"/>
        <w:jc w:val="both"/>
        <w:rPr>
          <w:shd w:val="clear" w:color="auto" w:fill="FFFFFF"/>
        </w:rPr>
      </w:pPr>
      <w:r w:rsidRPr="00AA4B39">
        <w:rPr>
          <w:b/>
          <w:bCs/>
          <w:shd w:val="clear" w:color="auto" w:fill="FFFFFF"/>
        </w:rPr>
        <w:t>7.1.6.</w:t>
      </w:r>
      <w:r w:rsidRPr="00AA4B39">
        <w:rPr>
          <w:rFonts w:cs="Arial"/>
          <w:bCs/>
          <w:lang w:val="x-none"/>
        </w:rPr>
        <w:t xml:space="preserve"> </w:t>
      </w:r>
      <w:r w:rsidRPr="00AA4B39">
        <w:rPr>
          <w:shd w:val="clear" w:color="auto" w:fill="FFFFFF"/>
        </w:rPr>
        <w:t>Protocolado o pedido, caberá ao Contratante confirmar a ocorrência de fato extraordinário, bem como realizar nova pesquisa de preços atualizada.</w:t>
      </w:r>
    </w:p>
    <w:p w14:paraId="4AF00FEB" w14:textId="77777777" w:rsidR="00061362" w:rsidRPr="00AA4B39" w:rsidRDefault="00061362" w:rsidP="00061362">
      <w:pPr>
        <w:tabs>
          <w:tab w:val="num" w:pos="360"/>
          <w:tab w:val="center" w:pos="4252"/>
          <w:tab w:val="right" w:pos="8504"/>
        </w:tabs>
        <w:ind w:right="-142"/>
        <w:jc w:val="both"/>
        <w:rPr>
          <w:shd w:val="clear" w:color="auto" w:fill="FFFFFF"/>
        </w:rPr>
      </w:pPr>
      <w:r w:rsidRPr="00AA4B39">
        <w:rPr>
          <w:b/>
          <w:bCs/>
          <w:shd w:val="clear" w:color="auto" w:fill="FFFFFF"/>
        </w:rPr>
        <w:t>7.1.7.</w:t>
      </w:r>
      <w:r w:rsidRPr="00AA4B39">
        <w:rPr>
          <w:shd w:val="clear" w:color="auto" w:fill="FFFFFF"/>
        </w:rPr>
        <w:t xml:space="preserve"> Os preços contratados que sofrerem revisão não poderão ultrapassar os preços praticados no mercado, de acordo com pesquisa de preços realizada pelo contratante nos moldes do artigo anterior, mantendo-se pelo menos a diferença percentual apurada entre o valor originalmente constante na proposta com aquele vigente no mercado à época da licitação ou contratação direta.</w:t>
      </w:r>
    </w:p>
    <w:p w14:paraId="769F7F7D" w14:textId="77777777" w:rsidR="00061362" w:rsidRPr="00AA4B39" w:rsidRDefault="00061362" w:rsidP="00061362">
      <w:pPr>
        <w:tabs>
          <w:tab w:val="num" w:pos="360"/>
          <w:tab w:val="center" w:pos="4252"/>
          <w:tab w:val="right" w:pos="8504"/>
        </w:tabs>
        <w:ind w:right="-142"/>
        <w:jc w:val="both"/>
        <w:rPr>
          <w:shd w:val="clear" w:color="auto" w:fill="FFFFFF"/>
        </w:rPr>
      </w:pPr>
      <w:r w:rsidRPr="00AA4B39">
        <w:rPr>
          <w:b/>
          <w:bCs/>
          <w:shd w:val="clear" w:color="auto" w:fill="FFFFFF"/>
        </w:rPr>
        <w:t>7.1.8.</w:t>
      </w:r>
      <w:r w:rsidRPr="00AA4B39">
        <w:rPr>
          <w:shd w:val="clear" w:color="auto" w:fill="FFFFFF"/>
        </w:rPr>
        <w:t xml:space="preserve"> Constatado pelo contratante que o preço contratado está superior à média dos preços de mercado, em pesquisa realizada nos moldes desta Resolução ou, ainda, nos moldes da Resolução n.º 001/2024, da Câmara Municipal de Apuí/AM, solicitará formalmente ao contratado a redução do preço de forma a adequá-lo ao praticado no mercado, observado o disposto anterior.</w:t>
      </w:r>
    </w:p>
    <w:p w14:paraId="5FEAC56F" w14:textId="77777777" w:rsidR="00061362" w:rsidRPr="00AA4B39" w:rsidRDefault="00061362" w:rsidP="00061362">
      <w:pPr>
        <w:tabs>
          <w:tab w:val="num" w:pos="360"/>
          <w:tab w:val="center" w:pos="4252"/>
          <w:tab w:val="right" w:pos="8504"/>
        </w:tabs>
        <w:ind w:right="-142"/>
        <w:jc w:val="both"/>
        <w:rPr>
          <w:shd w:val="clear" w:color="auto" w:fill="FFFFFF"/>
        </w:rPr>
      </w:pPr>
      <w:r w:rsidRPr="00AA4B39">
        <w:rPr>
          <w:b/>
          <w:bCs/>
          <w:shd w:val="clear" w:color="auto" w:fill="FFFFFF"/>
        </w:rPr>
        <w:t>7.1.9.</w:t>
      </w:r>
      <w:r w:rsidRPr="00AA4B39">
        <w:rPr>
          <w:shd w:val="clear" w:color="auto" w:fill="FFFFFF"/>
        </w:rPr>
        <w:t xml:space="preserve"> Os pedidos de revisão, repactuação ou reajuste dos preços contratados passarão por análise contábil e jurídica do contratante, cabendo ao representante do órgão ou entidade contratante a decisão sobre o pedido.</w:t>
      </w:r>
    </w:p>
    <w:p w14:paraId="4CA52A3C" w14:textId="77777777" w:rsidR="00061362" w:rsidRPr="00AA4B39" w:rsidRDefault="00061362" w:rsidP="00061362">
      <w:pPr>
        <w:tabs>
          <w:tab w:val="num" w:pos="360"/>
          <w:tab w:val="center" w:pos="4252"/>
          <w:tab w:val="right" w:pos="8504"/>
        </w:tabs>
        <w:ind w:right="-142"/>
        <w:jc w:val="both"/>
        <w:rPr>
          <w:shd w:val="clear" w:color="auto" w:fill="FFFFFF"/>
        </w:rPr>
      </w:pPr>
      <w:r w:rsidRPr="00AA4B39">
        <w:rPr>
          <w:b/>
          <w:bCs/>
          <w:shd w:val="clear" w:color="auto" w:fill="FFFFFF"/>
        </w:rPr>
        <w:t>7.1.10.</w:t>
      </w:r>
      <w:r w:rsidRPr="00AA4B39">
        <w:rPr>
          <w:shd w:val="clear" w:color="auto" w:fill="FFFFFF"/>
        </w:rPr>
        <w:t xml:space="preserve"> Deferido o pedido pela autoridade competente, a revisão será registrada por aditamento ao contrato, e o reajuste ou repactuação mediante apostilamento.</w:t>
      </w:r>
    </w:p>
    <w:p w14:paraId="775223C0" w14:textId="77777777" w:rsidR="00061362" w:rsidRPr="00AA4B39" w:rsidRDefault="00061362" w:rsidP="00061362">
      <w:pPr>
        <w:tabs>
          <w:tab w:val="num" w:pos="360"/>
          <w:tab w:val="center" w:pos="4252"/>
          <w:tab w:val="right" w:pos="8504"/>
        </w:tabs>
        <w:ind w:right="-142"/>
        <w:jc w:val="both"/>
      </w:pPr>
      <w:r w:rsidRPr="00AA4B39">
        <w:rPr>
          <w:b/>
          <w:bCs/>
          <w:shd w:val="clear" w:color="auto" w:fill="FFFFFF"/>
        </w:rPr>
        <w:t>7.1.11.</w:t>
      </w:r>
      <w:r w:rsidRPr="00AA4B39">
        <w:t xml:space="preserve"> Os preços iniciais poderão ser REAJUSTADOS, </w:t>
      </w:r>
      <w:r w:rsidRPr="00AA4B39">
        <w:rPr>
          <w:rFonts w:ascii="TimesNewRomanPS-BoldMT" w:hAnsi="TimesNewRomanPS-BoldMT" w:cs="TimesNewRomanPS-BoldMT"/>
        </w:rPr>
        <w:t>para mais ou para menos</w:t>
      </w:r>
      <w:r w:rsidRPr="00AA4B39">
        <w:t>, com base na variação anual do IPCA (IBGE), ou outro índice que venha a sucedê-lo, desde que decorridos 12 (doze) meses, contados da assinatura da Proposta ou da assinatura do contrato na forma do</w:t>
      </w:r>
      <w:r w:rsidRPr="00AA4B39">
        <w:rPr>
          <w:color w:val="FF0000"/>
        </w:rPr>
        <w:t xml:space="preserve"> </w:t>
      </w:r>
      <w:r w:rsidRPr="00AA4B39">
        <w:t>artigo 25, §7º Lei nº 14.133/2021 e Art. 254 da Resolução n.º 002 de 10 de junho de 2024.</w:t>
      </w:r>
    </w:p>
    <w:p w14:paraId="2532626E" w14:textId="77777777" w:rsidR="00061362" w:rsidRPr="00AA4B39" w:rsidRDefault="00061362" w:rsidP="00061362">
      <w:pPr>
        <w:tabs>
          <w:tab w:val="num" w:pos="360"/>
          <w:tab w:val="center" w:pos="4252"/>
          <w:tab w:val="right" w:pos="8504"/>
        </w:tabs>
        <w:ind w:right="-142"/>
        <w:jc w:val="both"/>
        <w:rPr>
          <w:lang w:val="x-none" w:eastAsia="x-none"/>
        </w:rPr>
      </w:pPr>
      <w:r w:rsidRPr="00AA4B39">
        <w:rPr>
          <w:b/>
          <w:bCs/>
          <w:lang w:val="x-none" w:eastAsia="x-none"/>
        </w:rPr>
        <w:t>7.1.12.</w:t>
      </w:r>
      <w:r w:rsidRPr="00AA4B39">
        <w:rPr>
          <w:lang w:val="x-none" w:eastAsia="x-none"/>
        </w:rPr>
        <w:t xml:space="preserve"> Nas aferições finais, o(s) índice(s) utilizado(s) para reajuste será(ão), obrigatoriamente, o(s) definitivo(s).</w:t>
      </w:r>
    </w:p>
    <w:p w14:paraId="18F6DC2C" w14:textId="77777777" w:rsidR="00061362" w:rsidRPr="00AA4B39" w:rsidRDefault="00061362" w:rsidP="00061362">
      <w:pPr>
        <w:tabs>
          <w:tab w:val="num" w:pos="360"/>
          <w:tab w:val="center" w:pos="4252"/>
          <w:tab w:val="right" w:pos="8504"/>
        </w:tabs>
        <w:ind w:right="-142"/>
        <w:jc w:val="both"/>
        <w:rPr>
          <w:lang w:val="x-none" w:eastAsia="x-none"/>
        </w:rPr>
      </w:pPr>
      <w:r w:rsidRPr="00AA4B39">
        <w:rPr>
          <w:b/>
          <w:bCs/>
          <w:lang w:val="x-none" w:eastAsia="x-none"/>
        </w:rPr>
        <w:lastRenderedPageBreak/>
        <w:t>7.1.13.</w:t>
      </w:r>
      <w:r w:rsidRPr="00AA4B39">
        <w:rPr>
          <w:lang w:val="x-none" w:eastAsia="x-none"/>
        </w:rPr>
        <w:t xml:space="preserve"> Caso o(s) índice(s) estabelecido(s) para reajustamento venha(m) a ser extinto(s) ou de qualquer forma não possa(m) mais ser utilizado(s), será(ão) adotado(s), em substituição, o(s) que vier(em) a ser determinado(s) pela legislação então em vigor.</w:t>
      </w:r>
    </w:p>
    <w:p w14:paraId="51693F07" w14:textId="77777777" w:rsidR="00061362" w:rsidRPr="00AA4B39" w:rsidRDefault="00061362" w:rsidP="00061362">
      <w:pPr>
        <w:tabs>
          <w:tab w:val="left" w:pos="-142"/>
          <w:tab w:val="left" w:pos="1719"/>
          <w:tab w:val="left" w:pos="7938"/>
          <w:tab w:val="right" w:pos="8080"/>
        </w:tabs>
        <w:ind w:right="-142"/>
        <w:jc w:val="both"/>
      </w:pPr>
      <w:r w:rsidRPr="00AA4B39">
        <w:rPr>
          <w:b/>
          <w:bCs/>
        </w:rPr>
        <w:t>7.1.14</w:t>
      </w:r>
      <w:r w:rsidRPr="00AA4B39">
        <w:t>. Na ausência de previsão legal quanto ao índice substituto, as partes elegerão novo índice oficial, para reajustamento do preço do valor remanescente, por meio de termo aditivo</w:t>
      </w:r>
    </w:p>
    <w:p w14:paraId="4DA3CE7A" w14:textId="77777777" w:rsidR="00061362" w:rsidRPr="00AA4B39" w:rsidRDefault="00061362" w:rsidP="00061362">
      <w:pPr>
        <w:tabs>
          <w:tab w:val="left" w:pos="-142"/>
          <w:tab w:val="left" w:pos="1719"/>
          <w:tab w:val="left" w:pos="7938"/>
          <w:tab w:val="right" w:pos="8080"/>
        </w:tabs>
        <w:ind w:right="-142"/>
        <w:jc w:val="both"/>
        <w:rPr>
          <w:b/>
          <w:bCs/>
        </w:rPr>
      </w:pPr>
    </w:p>
    <w:p w14:paraId="2034FD7B" w14:textId="77777777" w:rsidR="00061362" w:rsidRPr="00AA4B39" w:rsidRDefault="00061362" w:rsidP="00061362">
      <w:pPr>
        <w:tabs>
          <w:tab w:val="left" w:pos="-142"/>
          <w:tab w:val="left" w:pos="1719"/>
          <w:tab w:val="left" w:pos="7938"/>
          <w:tab w:val="right" w:pos="8080"/>
        </w:tabs>
        <w:ind w:right="-142"/>
        <w:jc w:val="both"/>
        <w:rPr>
          <w:b/>
          <w:bCs/>
        </w:rPr>
      </w:pPr>
      <w:r w:rsidRPr="00AA4B39">
        <w:rPr>
          <w:b/>
          <w:bCs/>
        </w:rPr>
        <w:t xml:space="preserve">8. CLÁUSULA SÉTIMA - OBRIGAÇÕES E RESPONSABILIDADES DA CONTRATANTE: </w:t>
      </w:r>
    </w:p>
    <w:p w14:paraId="2BED2563" w14:textId="77777777" w:rsidR="00061362" w:rsidRPr="00AA4B39" w:rsidRDefault="00061362" w:rsidP="00061362">
      <w:pPr>
        <w:tabs>
          <w:tab w:val="left" w:pos="7938"/>
          <w:tab w:val="right" w:pos="8080"/>
        </w:tabs>
        <w:ind w:right="-142"/>
        <w:jc w:val="both"/>
      </w:pPr>
      <w:r w:rsidRPr="00AA4B39">
        <w:rPr>
          <w:b/>
          <w:bCs/>
        </w:rPr>
        <w:t>8.1</w:t>
      </w:r>
      <w:r w:rsidRPr="00AA4B39">
        <w:t xml:space="preserve"> Além das previstas no item 9 do Termo de Referência, são obrigações da contratante também:</w:t>
      </w:r>
    </w:p>
    <w:p w14:paraId="43C0084D" w14:textId="77777777" w:rsidR="00061362" w:rsidRPr="00AA4B39" w:rsidRDefault="00061362" w:rsidP="00061362">
      <w:pPr>
        <w:tabs>
          <w:tab w:val="left" w:pos="7938"/>
          <w:tab w:val="right" w:pos="8080"/>
        </w:tabs>
        <w:ind w:right="-142"/>
        <w:jc w:val="both"/>
      </w:pPr>
      <w:r w:rsidRPr="00AA4B39">
        <w:rPr>
          <w:b/>
          <w:bCs/>
        </w:rPr>
        <w:t>8.1.2</w:t>
      </w:r>
      <w:r w:rsidRPr="00AA4B39">
        <w:t xml:space="preserve"> Exigir o cumprimento de todas as obrigações assumidas pelo Contratado, de acordo com o contrato;</w:t>
      </w:r>
    </w:p>
    <w:p w14:paraId="390B5ACC" w14:textId="77777777" w:rsidR="00061362" w:rsidRPr="00AA4B39" w:rsidRDefault="00061362" w:rsidP="00061362">
      <w:pPr>
        <w:tabs>
          <w:tab w:val="left" w:pos="7938"/>
          <w:tab w:val="right" w:pos="8080"/>
        </w:tabs>
        <w:ind w:right="-142"/>
        <w:jc w:val="both"/>
      </w:pPr>
      <w:r w:rsidRPr="00AA4B39">
        <w:rPr>
          <w:b/>
          <w:bCs/>
        </w:rPr>
        <w:t>8.1.3</w:t>
      </w:r>
      <w:r w:rsidRPr="00AA4B39">
        <w:t>. Receber o objeto no prazo e condições estabelecidas no Termo de Referência;</w:t>
      </w:r>
    </w:p>
    <w:p w14:paraId="03A72260" w14:textId="77777777" w:rsidR="00061362" w:rsidRPr="00AA4B39" w:rsidRDefault="00061362" w:rsidP="00061362">
      <w:pPr>
        <w:tabs>
          <w:tab w:val="left" w:pos="7938"/>
          <w:tab w:val="right" w:pos="8080"/>
        </w:tabs>
        <w:ind w:right="-142"/>
        <w:jc w:val="both"/>
      </w:pPr>
      <w:r w:rsidRPr="00AA4B39">
        <w:rPr>
          <w:b/>
          <w:bCs/>
        </w:rPr>
        <w:t>8.1.4</w:t>
      </w:r>
      <w:r w:rsidRPr="00AA4B39">
        <w:t xml:space="preserve"> Notificar o Contratado, por escrito, sobre vícios, defeitos ou incorreções verificadas no objeto fornecido, para que seja por ele substituído, reparado ou corrigido, no total ou em parte, às suas expensas;</w:t>
      </w:r>
    </w:p>
    <w:p w14:paraId="3DDE5D52" w14:textId="77777777" w:rsidR="00061362" w:rsidRPr="00AA4B39" w:rsidRDefault="00061362" w:rsidP="00061362">
      <w:pPr>
        <w:tabs>
          <w:tab w:val="left" w:pos="7938"/>
          <w:tab w:val="right" w:pos="8080"/>
        </w:tabs>
        <w:ind w:right="-142"/>
        <w:jc w:val="both"/>
      </w:pPr>
      <w:r w:rsidRPr="00AA4B39">
        <w:rPr>
          <w:b/>
          <w:bCs/>
        </w:rPr>
        <w:t>8.1.5</w:t>
      </w:r>
      <w:r w:rsidRPr="00AA4B39">
        <w:t xml:space="preserve"> Designar servidor para acompanhar a execução e fiscalização do fornecimento dos produtos contratados, devendo este fazer anotações e registros de todas as ocorrências, comunicando à CONTRATADA e, quando necessário, exigir a correção de falhas ou defeitos observados.</w:t>
      </w:r>
    </w:p>
    <w:p w14:paraId="16AEDF38" w14:textId="77777777" w:rsidR="00061362" w:rsidRPr="00AA4B39" w:rsidRDefault="00061362" w:rsidP="00061362">
      <w:pPr>
        <w:tabs>
          <w:tab w:val="left" w:pos="7938"/>
          <w:tab w:val="right" w:pos="8080"/>
        </w:tabs>
        <w:ind w:right="-142"/>
        <w:jc w:val="both"/>
      </w:pPr>
      <w:r w:rsidRPr="00AA4B39">
        <w:rPr>
          <w:b/>
          <w:bCs/>
        </w:rPr>
        <w:t>8.1.6</w:t>
      </w:r>
      <w:r w:rsidRPr="00AA4B39">
        <w:t xml:space="preserve"> Efetuar o pagamento nas condições e prazos estipulados no Termo de Referência, assegurando os recursos orçamentários e financeiros para custear os fornecimentos dos produtos contratados;</w:t>
      </w:r>
    </w:p>
    <w:p w14:paraId="4DB6254F" w14:textId="77777777" w:rsidR="00061362" w:rsidRPr="00AA4B39" w:rsidRDefault="00061362" w:rsidP="00061362">
      <w:pPr>
        <w:tabs>
          <w:tab w:val="left" w:pos="7938"/>
          <w:tab w:val="right" w:pos="8080"/>
        </w:tabs>
        <w:ind w:right="-142"/>
        <w:jc w:val="both"/>
      </w:pPr>
      <w:r w:rsidRPr="00AA4B39">
        <w:rPr>
          <w:b/>
          <w:bCs/>
        </w:rPr>
        <w:t>8.1.7</w:t>
      </w:r>
      <w:r w:rsidRPr="00AA4B39">
        <w:t xml:space="preserve"> Encaminhar a Nota de Empenho emitida, com todas as informações necessárias, em favor da CONTRATADA;</w:t>
      </w:r>
    </w:p>
    <w:p w14:paraId="5FC229DB" w14:textId="77777777" w:rsidR="00061362" w:rsidRPr="00AA4B39" w:rsidRDefault="00061362" w:rsidP="00061362">
      <w:pPr>
        <w:tabs>
          <w:tab w:val="left" w:pos="7938"/>
          <w:tab w:val="right" w:pos="8080"/>
        </w:tabs>
        <w:ind w:right="-142"/>
        <w:jc w:val="both"/>
      </w:pPr>
      <w:r w:rsidRPr="00AA4B39">
        <w:rPr>
          <w:b/>
          <w:bCs/>
        </w:rPr>
        <w:t>8.1.8</w:t>
      </w:r>
      <w:r w:rsidRPr="00AA4B39">
        <w:t xml:space="preserve"> Verificar se fornecimentos dos produtos contratados pela CONTRATADA atende todas as especificações contidas no Termo de Referência.</w:t>
      </w:r>
    </w:p>
    <w:p w14:paraId="36CC8E73" w14:textId="77777777" w:rsidR="00061362" w:rsidRPr="00AA4B39" w:rsidRDefault="00061362" w:rsidP="00061362">
      <w:pPr>
        <w:tabs>
          <w:tab w:val="left" w:pos="7938"/>
          <w:tab w:val="right" w:pos="8080"/>
        </w:tabs>
        <w:ind w:right="-142"/>
        <w:jc w:val="both"/>
      </w:pPr>
      <w:r w:rsidRPr="00AA4B39">
        <w:rPr>
          <w:b/>
          <w:bCs/>
        </w:rPr>
        <w:t>8.1.9</w:t>
      </w:r>
      <w:r w:rsidRPr="00AA4B39">
        <w:t xml:space="preserve"> Rejeitar, no todo ou em parte, os fornecimentos, objeto da contratação que estejam em desacordo com as obrigações assumidas pela CONTRATADA.</w:t>
      </w:r>
    </w:p>
    <w:p w14:paraId="6081AE16" w14:textId="77777777" w:rsidR="00061362" w:rsidRPr="00AA4B39" w:rsidRDefault="00061362" w:rsidP="00061362">
      <w:pPr>
        <w:tabs>
          <w:tab w:val="left" w:pos="7938"/>
          <w:tab w:val="right" w:pos="8080"/>
        </w:tabs>
        <w:ind w:right="-142"/>
        <w:jc w:val="both"/>
      </w:pPr>
      <w:r w:rsidRPr="00AA4B39">
        <w:rPr>
          <w:b/>
          <w:bCs/>
        </w:rPr>
        <w:t>8.1.10.</w:t>
      </w:r>
      <w:r w:rsidRPr="00AA4B39">
        <w:t xml:space="preserve"> Emitir Solicitação/Requisição/Ordem de fornecimento de produtos, conforme especificado no Termo de Referência.</w:t>
      </w:r>
    </w:p>
    <w:p w14:paraId="6A0079CD" w14:textId="77777777" w:rsidR="00061362" w:rsidRPr="00AA4B39" w:rsidRDefault="00061362" w:rsidP="00061362">
      <w:pPr>
        <w:tabs>
          <w:tab w:val="left" w:pos="7938"/>
          <w:tab w:val="right" w:pos="8080"/>
        </w:tabs>
        <w:ind w:right="-142"/>
        <w:jc w:val="both"/>
      </w:pPr>
      <w:r w:rsidRPr="00AA4B39">
        <w:rPr>
          <w:b/>
          <w:bCs/>
        </w:rPr>
        <w:t>8.1.11</w:t>
      </w:r>
      <w:r w:rsidRPr="00AA4B39">
        <w:t>. Recusar o produto que não estiver de acordo com as especificações contidas no Termo de Referência.</w:t>
      </w:r>
    </w:p>
    <w:p w14:paraId="2F4D9852" w14:textId="77777777" w:rsidR="00061362" w:rsidRPr="00AA4B39" w:rsidRDefault="00061362" w:rsidP="00061362">
      <w:pPr>
        <w:tabs>
          <w:tab w:val="left" w:pos="7938"/>
          <w:tab w:val="right" w:pos="8080"/>
        </w:tabs>
        <w:ind w:right="-142"/>
        <w:jc w:val="both"/>
      </w:pPr>
      <w:r w:rsidRPr="00AA4B39">
        <w:rPr>
          <w:b/>
          <w:bCs/>
        </w:rPr>
        <w:t>8.1.12</w:t>
      </w:r>
      <w:r w:rsidRPr="00AA4B39">
        <w:t>. Recusar-se ao pagamento quando:</w:t>
      </w:r>
    </w:p>
    <w:p w14:paraId="4ED95C60" w14:textId="77777777" w:rsidR="00061362" w:rsidRPr="00AA4B39" w:rsidRDefault="00061362" w:rsidP="00061362">
      <w:pPr>
        <w:tabs>
          <w:tab w:val="left" w:pos="7938"/>
          <w:tab w:val="right" w:pos="8080"/>
        </w:tabs>
        <w:ind w:right="-142"/>
        <w:jc w:val="both"/>
      </w:pPr>
      <w:r w:rsidRPr="00AA4B39">
        <w:rPr>
          <w:b/>
          <w:bCs/>
        </w:rPr>
        <w:t>8.1.12.1</w:t>
      </w:r>
      <w:r w:rsidRPr="00AA4B39">
        <w:t xml:space="preserve"> Forem fornecidos produtos sem a devida Requisição/Ordem de fornecimento ou quando esta apresentar-se sem a devida assinatura do responsável; e,</w:t>
      </w:r>
    </w:p>
    <w:p w14:paraId="03B9BFDF" w14:textId="77777777" w:rsidR="00061362" w:rsidRPr="00AA4B39" w:rsidRDefault="00061362" w:rsidP="00061362">
      <w:pPr>
        <w:tabs>
          <w:tab w:val="left" w:pos="7938"/>
          <w:tab w:val="right" w:pos="8080"/>
        </w:tabs>
        <w:ind w:right="-142"/>
        <w:jc w:val="both"/>
      </w:pPr>
      <w:r w:rsidRPr="00AA4B39">
        <w:rPr>
          <w:b/>
          <w:bCs/>
        </w:rPr>
        <w:t>8.1.12.2</w:t>
      </w:r>
      <w:r w:rsidRPr="00AA4B39">
        <w:t xml:space="preserve"> Forem fornecidos produtos com vício de qualidade sem a devida reparação, correção, remoção ou substituição nos termos especificados no Termo de Referência.</w:t>
      </w:r>
    </w:p>
    <w:p w14:paraId="08027E32" w14:textId="77777777" w:rsidR="00061362" w:rsidRPr="00AA4B39" w:rsidRDefault="00061362" w:rsidP="00061362">
      <w:pPr>
        <w:tabs>
          <w:tab w:val="left" w:pos="-142"/>
          <w:tab w:val="left" w:pos="1719"/>
          <w:tab w:val="left" w:pos="7938"/>
          <w:tab w:val="right" w:pos="8080"/>
        </w:tabs>
        <w:ind w:right="-142"/>
        <w:jc w:val="both"/>
        <w:rPr>
          <w:b/>
          <w:bCs/>
        </w:rPr>
      </w:pPr>
    </w:p>
    <w:p w14:paraId="62AFEFC5" w14:textId="77777777" w:rsidR="00061362" w:rsidRPr="00AA4B39" w:rsidRDefault="00061362" w:rsidP="00061362">
      <w:pPr>
        <w:tabs>
          <w:tab w:val="left" w:pos="-142"/>
          <w:tab w:val="left" w:pos="1719"/>
          <w:tab w:val="left" w:pos="7938"/>
          <w:tab w:val="right" w:pos="8080"/>
        </w:tabs>
        <w:ind w:right="-142"/>
        <w:jc w:val="both"/>
        <w:rPr>
          <w:b/>
          <w:bCs/>
        </w:rPr>
      </w:pPr>
      <w:r w:rsidRPr="00AA4B39">
        <w:rPr>
          <w:b/>
          <w:bCs/>
        </w:rPr>
        <w:t xml:space="preserve">9. CLÁUSULA OITAVA - OBRIGAÇÕES E RESPONSABILIDADES DA CONTRATADA: </w:t>
      </w:r>
    </w:p>
    <w:p w14:paraId="128E4DD5" w14:textId="77777777" w:rsidR="00061362" w:rsidRPr="00AA4B39" w:rsidRDefault="00061362" w:rsidP="00061362">
      <w:pPr>
        <w:tabs>
          <w:tab w:val="left" w:pos="7938"/>
          <w:tab w:val="right" w:pos="8080"/>
        </w:tabs>
        <w:ind w:right="-142"/>
        <w:jc w:val="both"/>
      </w:pPr>
      <w:r w:rsidRPr="00AA4B39">
        <w:rPr>
          <w:b/>
          <w:bCs/>
        </w:rPr>
        <w:t>9.1</w:t>
      </w:r>
      <w:r w:rsidRPr="00AA4B39">
        <w:t xml:space="preserve"> Além das previstas no item 8 do Termo de Referência, são obrigações da contratante também:</w:t>
      </w:r>
    </w:p>
    <w:p w14:paraId="784CA21E" w14:textId="77777777" w:rsidR="00061362" w:rsidRPr="00AA4B39" w:rsidRDefault="00061362" w:rsidP="00061362">
      <w:pPr>
        <w:tabs>
          <w:tab w:val="left" w:pos="7938"/>
          <w:tab w:val="right" w:pos="8080"/>
        </w:tabs>
        <w:ind w:right="-142"/>
        <w:jc w:val="both"/>
      </w:pPr>
      <w:r w:rsidRPr="00AA4B39">
        <w:rPr>
          <w:b/>
          <w:bCs/>
        </w:rPr>
        <w:t>9.1.1</w:t>
      </w:r>
      <w:r w:rsidRPr="00AA4B39">
        <w:t>. Disponibilizar os produtos objeto da contratação em até 5 (cinco) dias úteis a contar da Solicitação/Requisição/Ordem de fornecimento emitida pela Secretaria Administrativa da Contratante.</w:t>
      </w:r>
    </w:p>
    <w:p w14:paraId="2EF44C84" w14:textId="77777777" w:rsidR="00061362" w:rsidRPr="00AA4B39" w:rsidRDefault="00061362" w:rsidP="00061362">
      <w:pPr>
        <w:tabs>
          <w:tab w:val="left" w:pos="7938"/>
          <w:tab w:val="right" w:pos="8080"/>
        </w:tabs>
        <w:ind w:right="-142"/>
        <w:jc w:val="both"/>
      </w:pPr>
      <w:r w:rsidRPr="00AA4B39">
        <w:rPr>
          <w:b/>
          <w:bCs/>
        </w:rPr>
        <w:t>9.1.2</w:t>
      </w:r>
      <w:r w:rsidRPr="00AA4B39">
        <w:t>. Fornecer os produtos objeto da contratação nas especificações técnicas e condições previstas no Termo de Referência e na Proposta de Preço.</w:t>
      </w:r>
    </w:p>
    <w:p w14:paraId="6D2821EB" w14:textId="77777777" w:rsidR="00061362" w:rsidRPr="00AA4B39" w:rsidRDefault="00061362" w:rsidP="00061362">
      <w:pPr>
        <w:tabs>
          <w:tab w:val="left" w:pos="7938"/>
          <w:tab w:val="right" w:pos="8080"/>
        </w:tabs>
        <w:ind w:right="-142"/>
        <w:jc w:val="both"/>
        <w:rPr>
          <w:b/>
          <w:bCs/>
        </w:rPr>
      </w:pPr>
      <w:r w:rsidRPr="00AA4B39">
        <w:rPr>
          <w:b/>
          <w:bCs/>
        </w:rPr>
        <w:t>9.1.3</w:t>
      </w:r>
      <w:r w:rsidRPr="00AA4B39">
        <w:t>. Entregar o material solicitado na Divisão de Almoxarifado da Contratante, em dia útil, das 07h às 13h.</w:t>
      </w:r>
    </w:p>
    <w:p w14:paraId="37AA1687" w14:textId="77777777" w:rsidR="00061362" w:rsidRPr="00AA4B39" w:rsidRDefault="00061362" w:rsidP="00061362">
      <w:pPr>
        <w:tabs>
          <w:tab w:val="left" w:pos="7938"/>
          <w:tab w:val="right" w:pos="8080"/>
        </w:tabs>
        <w:ind w:right="-142"/>
        <w:jc w:val="both"/>
      </w:pPr>
      <w:r w:rsidRPr="00AA4B39">
        <w:rPr>
          <w:b/>
          <w:bCs/>
        </w:rPr>
        <w:t>9.1.4</w:t>
      </w:r>
      <w:r w:rsidRPr="00AA4B39">
        <w:t>. Possuir equipamentos, instalações, ferramentas, materiais e mão de obra necessários ao fornecimento os produtos objeto da contratação.</w:t>
      </w:r>
    </w:p>
    <w:p w14:paraId="132F1116" w14:textId="77777777" w:rsidR="00061362" w:rsidRPr="00AA4B39" w:rsidRDefault="00061362" w:rsidP="00061362">
      <w:pPr>
        <w:tabs>
          <w:tab w:val="left" w:pos="7938"/>
          <w:tab w:val="right" w:pos="8080"/>
        </w:tabs>
        <w:ind w:right="-142"/>
        <w:jc w:val="both"/>
      </w:pPr>
      <w:r w:rsidRPr="00AA4B39">
        <w:rPr>
          <w:b/>
          <w:bCs/>
        </w:rPr>
        <w:lastRenderedPageBreak/>
        <w:t>9.1.5.</w:t>
      </w:r>
      <w:r w:rsidRPr="00AA4B39">
        <w:t xml:space="preserve"> Assumir a inteira responsabilidade pela qualidade dos produtos, bem como pelo seu fornecimento, armazenamento e manuseio.</w:t>
      </w:r>
    </w:p>
    <w:p w14:paraId="0FAF3CE1" w14:textId="77777777" w:rsidR="00061362" w:rsidRPr="00AA4B39" w:rsidRDefault="00061362" w:rsidP="00061362">
      <w:pPr>
        <w:tabs>
          <w:tab w:val="left" w:pos="7938"/>
          <w:tab w:val="right" w:pos="8080"/>
        </w:tabs>
        <w:ind w:right="-142"/>
        <w:jc w:val="both"/>
      </w:pPr>
      <w:r w:rsidRPr="00AA4B39">
        <w:rPr>
          <w:b/>
          <w:bCs/>
        </w:rPr>
        <w:t>9.1.6.</w:t>
      </w:r>
      <w:r w:rsidRPr="00AA4B39">
        <w:t xml:space="preserve"> Responsabilizar-se por eventuais danos causados em decorrência de vício nos produtos fornecidos.</w:t>
      </w:r>
    </w:p>
    <w:p w14:paraId="50BF4CF1" w14:textId="77777777" w:rsidR="00061362" w:rsidRPr="00AA4B39" w:rsidRDefault="00061362" w:rsidP="00061362">
      <w:pPr>
        <w:tabs>
          <w:tab w:val="left" w:pos="7938"/>
          <w:tab w:val="right" w:pos="8080"/>
        </w:tabs>
        <w:ind w:right="-142"/>
        <w:jc w:val="both"/>
      </w:pPr>
      <w:r w:rsidRPr="00AA4B39">
        <w:rPr>
          <w:b/>
          <w:bCs/>
        </w:rPr>
        <w:t>9.1.7.</w:t>
      </w:r>
      <w:r w:rsidRPr="00AA4B39">
        <w:t xml:space="preserve"> Assumir a responsabilidade pelos encargos sociais, trabalhistas, previdenciários, fiscais, comerciais, salários de pessoal e qualquer outro encargo resultante da contratação, inclusive as devidas licenças de funcionamento em repartições públicas.</w:t>
      </w:r>
    </w:p>
    <w:p w14:paraId="55F7A526" w14:textId="77777777" w:rsidR="00061362" w:rsidRPr="00AA4B39" w:rsidRDefault="00061362" w:rsidP="00061362">
      <w:pPr>
        <w:tabs>
          <w:tab w:val="left" w:pos="7938"/>
          <w:tab w:val="right" w:pos="8080"/>
        </w:tabs>
        <w:ind w:right="-142"/>
        <w:jc w:val="both"/>
      </w:pPr>
      <w:r w:rsidRPr="00AA4B39">
        <w:rPr>
          <w:b/>
          <w:bCs/>
        </w:rPr>
        <w:t>9.1.8</w:t>
      </w:r>
      <w:r w:rsidRPr="00AA4B39">
        <w:t>. Responder, civil e penalmente, por qualquer dano, de qualquer natureza que venham a sofrer seus funcionários, terceiros, a Contratante e/ou seus servidores, em razão de ações ou omissões, dolosas ou culposas, por parte da Contratada, decorrentes do fornecimento, manuseio e armazenamento dos produtos objeto da contratação.</w:t>
      </w:r>
    </w:p>
    <w:p w14:paraId="1887765A" w14:textId="77777777" w:rsidR="00061362" w:rsidRPr="00AA4B39" w:rsidRDefault="00061362" w:rsidP="00061362">
      <w:pPr>
        <w:tabs>
          <w:tab w:val="left" w:pos="7938"/>
          <w:tab w:val="right" w:pos="8080"/>
        </w:tabs>
        <w:ind w:right="-142"/>
        <w:jc w:val="both"/>
      </w:pPr>
      <w:r w:rsidRPr="00AA4B39">
        <w:rPr>
          <w:b/>
          <w:bCs/>
        </w:rPr>
        <w:t>9.1.9</w:t>
      </w:r>
      <w:r w:rsidRPr="00AA4B39">
        <w:t>. Reparar, corrigir, remover ou substituir, as suas expensas, no todo ou em parte, sem cobrança adicional, o produto fornecido quando este apresentar vício de qualidade decorrente do seu fornecimento, manuseio, armazenamento ou que não possuir especificações técnicas, exceto quando a qualidade do produto for comprometida por uso indevido da Contratante.</w:t>
      </w:r>
    </w:p>
    <w:p w14:paraId="1FD4227B" w14:textId="77777777" w:rsidR="00061362" w:rsidRPr="00AA4B39" w:rsidRDefault="00061362" w:rsidP="00061362">
      <w:pPr>
        <w:tabs>
          <w:tab w:val="left" w:pos="7938"/>
          <w:tab w:val="right" w:pos="8080"/>
        </w:tabs>
        <w:ind w:right="-142"/>
        <w:jc w:val="both"/>
      </w:pPr>
      <w:r w:rsidRPr="00AA4B39">
        <w:rPr>
          <w:b/>
          <w:bCs/>
        </w:rPr>
        <w:t>9.1.10</w:t>
      </w:r>
      <w:r w:rsidRPr="00AA4B39">
        <w:t>. Recusar-se a fornecer qualquer produto objeto da contratação sem a devida requisição ou esta apresentar-se sem a devida assinatura do responsável.</w:t>
      </w:r>
    </w:p>
    <w:p w14:paraId="283B7C9C" w14:textId="77777777" w:rsidR="00061362" w:rsidRPr="00AA4B39" w:rsidRDefault="00061362" w:rsidP="00061362">
      <w:pPr>
        <w:tabs>
          <w:tab w:val="left" w:pos="7938"/>
          <w:tab w:val="right" w:pos="8080"/>
        </w:tabs>
        <w:ind w:right="-142"/>
        <w:jc w:val="both"/>
      </w:pPr>
      <w:r w:rsidRPr="00AA4B39">
        <w:rPr>
          <w:b/>
          <w:bCs/>
        </w:rPr>
        <w:t>9.1.11</w:t>
      </w:r>
      <w:r w:rsidRPr="00AA4B39">
        <w:t>. Emitir cupom fiscal e Nota Fiscal referente ao fornecimento do produto com entrega efetuada.</w:t>
      </w:r>
    </w:p>
    <w:p w14:paraId="0D2841CB" w14:textId="77777777" w:rsidR="00061362" w:rsidRPr="00AA4B39" w:rsidRDefault="00061362" w:rsidP="00061362">
      <w:pPr>
        <w:tabs>
          <w:tab w:val="left" w:pos="7938"/>
          <w:tab w:val="right" w:pos="8080"/>
        </w:tabs>
        <w:ind w:right="-142"/>
        <w:jc w:val="both"/>
      </w:pPr>
      <w:r w:rsidRPr="00AA4B39">
        <w:rPr>
          <w:b/>
          <w:bCs/>
        </w:rPr>
        <w:t>9.1.12</w:t>
      </w:r>
      <w:r w:rsidRPr="00AA4B39">
        <w:t>. Manter, durante a execução do Contrato, em compatibilidade com as obrigações assumidas, todas as condições de habilitação e qualificação de regularidade fiscal mencionada no art. 68 da Lei nº 14.133/2021, combinado com art. 132 da Resolução Nº 002/2024 - CMA, e item 11, subitens 11.15 e 11.16 do Termo de Referência parte integrante desta contratação.</w:t>
      </w:r>
    </w:p>
    <w:p w14:paraId="5C70C968" w14:textId="77777777" w:rsidR="00061362" w:rsidRPr="00AA4B39" w:rsidRDefault="00061362" w:rsidP="00061362">
      <w:pPr>
        <w:tabs>
          <w:tab w:val="left" w:pos="-142"/>
          <w:tab w:val="left" w:pos="1719"/>
          <w:tab w:val="left" w:pos="7938"/>
          <w:tab w:val="right" w:pos="8080"/>
        </w:tabs>
        <w:ind w:right="-142"/>
        <w:jc w:val="both"/>
      </w:pPr>
      <w:r w:rsidRPr="00AA4B39">
        <w:rPr>
          <w:b/>
          <w:bCs/>
        </w:rPr>
        <w:t>9.1.13.</w:t>
      </w:r>
      <w:r w:rsidRPr="00AA4B39">
        <w:t xml:space="preserve">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 Contratante.</w:t>
      </w:r>
    </w:p>
    <w:p w14:paraId="6DEB919D" w14:textId="77777777" w:rsidR="00061362" w:rsidRPr="00AA4B39" w:rsidRDefault="00061362" w:rsidP="00061362">
      <w:pPr>
        <w:tabs>
          <w:tab w:val="left" w:pos="-142"/>
          <w:tab w:val="left" w:pos="1719"/>
          <w:tab w:val="left" w:pos="7938"/>
          <w:tab w:val="right" w:pos="8080"/>
        </w:tabs>
        <w:ind w:right="-142"/>
        <w:jc w:val="both"/>
      </w:pPr>
      <w:r w:rsidRPr="00AA4B39">
        <w:rPr>
          <w:b/>
          <w:bCs/>
        </w:rPr>
        <w:t>9.1.14</w:t>
      </w:r>
      <w:r w:rsidRPr="00AA4B39">
        <w:t>. Atender às determinações regulares emitidas pelo fiscal ou gestor do contrato ou autoridade superior (art. 137, inciso II da Lei nº 14.133/2021, combinado com art. 287 da Resolução Nº 002/2024 - CMA,) e prestar todo esclarecimento ou informação por eles solicitados</w:t>
      </w:r>
    </w:p>
    <w:p w14:paraId="013E3763" w14:textId="77777777" w:rsidR="00061362" w:rsidRPr="00AA4B39" w:rsidRDefault="00061362" w:rsidP="00061362">
      <w:pPr>
        <w:tabs>
          <w:tab w:val="left" w:pos="-142"/>
          <w:tab w:val="left" w:pos="1719"/>
          <w:tab w:val="left" w:pos="7938"/>
          <w:tab w:val="right" w:pos="8080"/>
        </w:tabs>
        <w:ind w:right="-142"/>
        <w:jc w:val="both"/>
      </w:pPr>
      <w:r w:rsidRPr="00AA4B39">
        <w:rPr>
          <w:b/>
          <w:bCs/>
        </w:rPr>
        <w:t>9.1.15</w:t>
      </w:r>
      <w:r w:rsidRPr="00AA4B39">
        <w:t>. Guardar sigilo sobre todas as informações obtidas em decorrência do cumprimento do contrato.</w:t>
      </w:r>
    </w:p>
    <w:p w14:paraId="4ADF947A" w14:textId="77777777" w:rsidR="00061362" w:rsidRPr="00AA4B39" w:rsidRDefault="00061362" w:rsidP="00061362">
      <w:pPr>
        <w:tabs>
          <w:tab w:val="left" w:pos="7938"/>
          <w:tab w:val="right" w:pos="8080"/>
        </w:tabs>
        <w:ind w:right="-142"/>
        <w:jc w:val="both"/>
      </w:pPr>
      <w:r w:rsidRPr="00AA4B39">
        <w:rPr>
          <w:b/>
          <w:bCs/>
        </w:rPr>
        <w:t>9.1.16</w:t>
      </w:r>
      <w:r w:rsidRPr="00AA4B39">
        <w:t>. Designar preposto para acompanhar a execução do contrato e fiscalização do fornecimento dos produtos objetos desta contratação, conforme especificações do Termo de Referência.</w:t>
      </w:r>
    </w:p>
    <w:p w14:paraId="7E4FD90B" w14:textId="77777777" w:rsidR="00061362" w:rsidRPr="00AA4B39" w:rsidRDefault="00061362" w:rsidP="00061362">
      <w:pPr>
        <w:tabs>
          <w:tab w:val="left" w:pos="-142"/>
          <w:tab w:val="left" w:pos="7938"/>
          <w:tab w:val="right" w:pos="8080"/>
        </w:tabs>
        <w:ind w:right="-142"/>
        <w:jc w:val="both"/>
        <w:rPr>
          <w:b/>
          <w:bCs/>
        </w:rPr>
      </w:pPr>
    </w:p>
    <w:p w14:paraId="584686A9" w14:textId="77777777" w:rsidR="00061362" w:rsidRPr="00AA4B39" w:rsidRDefault="00061362" w:rsidP="00061362">
      <w:pPr>
        <w:tabs>
          <w:tab w:val="left" w:pos="-142"/>
          <w:tab w:val="left" w:pos="7938"/>
          <w:tab w:val="right" w:pos="8080"/>
        </w:tabs>
        <w:ind w:right="-142"/>
        <w:jc w:val="both"/>
        <w:rPr>
          <w:b/>
          <w:bCs/>
        </w:rPr>
      </w:pPr>
      <w:r w:rsidRPr="00AA4B39">
        <w:rPr>
          <w:b/>
          <w:bCs/>
        </w:rPr>
        <w:t xml:space="preserve">10. CLÁUSULA NONA – GARANTIA DE EXECUÇÃO:  </w:t>
      </w:r>
    </w:p>
    <w:p w14:paraId="24A8F16A" w14:textId="77777777" w:rsidR="00061362" w:rsidRPr="00AA4B39" w:rsidRDefault="00061362" w:rsidP="00061362">
      <w:pPr>
        <w:tabs>
          <w:tab w:val="left" w:pos="-142"/>
          <w:tab w:val="left" w:pos="7938"/>
          <w:tab w:val="right" w:pos="8080"/>
        </w:tabs>
        <w:ind w:right="-142"/>
        <w:jc w:val="both"/>
      </w:pPr>
      <w:r w:rsidRPr="00AA4B39">
        <w:rPr>
          <w:b/>
          <w:bCs/>
        </w:rPr>
        <w:t>10.1</w:t>
      </w:r>
      <w:r w:rsidRPr="00AA4B39">
        <w:t>. Não haverá exigência de garantia contratual da execução.</w:t>
      </w:r>
    </w:p>
    <w:p w14:paraId="00423831" w14:textId="77777777" w:rsidR="0093045D" w:rsidRPr="00AA4B39" w:rsidRDefault="0093045D" w:rsidP="00061362">
      <w:pPr>
        <w:tabs>
          <w:tab w:val="left" w:pos="-142"/>
          <w:tab w:val="left" w:pos="1719"/>
        </w:tabs>
        <w:ind w:right="-142"/>
        <w:jc w:val="both"/>
      </w:pPr>
    </w:p>
    <w:p w14:paraId="07726AA0" w14:textId="77777777" w:rsidR="00061362" w:rsidRPr="00AA4B39" w:rsidRDefault="00061362" w:rsidP="00061362">
      <w:pPr>
        <w:pStyle w:val="NormalWeb"/>
        <w:tabs>
          <w:tab w:val="left" w:pos="7938"/>
          <w:tab w:val="right" w:pos="8080"/>
        </w:tabs>
        <w:spacing w:before="0" w:beforeAutospacing="0" w:after="0" w:afterAutospacing="0"/>
        <w:jc w:val="both"/>
        <w:rPr>
          <w:b/>
          <w:bCs/>
          <w:color w:val="000000"/>
        </w:rPr>
      </w:pPr>
      <w:r w:rsidRPr="00AA4B39">
        <w:rPr>
          <w:b/>
          <w:bCs/>
          <w:color w:val="000000"/>
        </w:rPr>
        <w:t xml:space="preserve">11.CLÁUSULA DÉCIMA – INFRAÇÕES E SANÇÕES ADMINISTRATIVAS: </w:t>
      </w:r>
    </w:p>
    <w:p w14:paraId="4B711FCB" w14:textId="77777777" w:rsidR="00061362" w:rsidRPr="00AA4B39" w:rsidRDefault="00061362" w:rsidP="00061362">
      <w:pPr>
        <w:tabs>
          <w:tab w:val="left" w:pos="-142"/>
          <w:tab w:val="left" w:pos="7938"/>
          <w:tab w:val="right" w:pos="8080"/>
        </w:tabs>
        <w:jc w:val="both"/>
      </w:pPr>
      <w:r w:rsidRPr="00AA4B39">
        <w:rPr>
          <w:b/>
          <w:bCs/>
        </w:rPr>
        <w:t>11.1</w:t>
      </w:r>
      <w:r w:rsidRPr="00AA4B39">
        <w:t>. Comete infração administrativa, nos termos da Lei nº 14.133, de 2021, o Contratado que:</w:t>
      </w:r>
    </w:p>
    <w:p w14:paraId="4DDD8248" w14:textId="77777777" w:rsidR="00061362" w:rsidRPr="00AA4B39" w:rsidRDefault="00061362" w:rsidP="00061362">
      <w:pPr>
        <w:tabs>
          <w:tab w:val="left" w:pos="-142"/>
          <w:tab w:val="left" w:pos="7938"/>
          <w:tab w:val="right" w:pos="8080"/>
        </w:tabs>
        <w:jc w:val="both"/>
      </w:pPr>
      <w:r w:rsidRPr="00AA4B39">
        <w:t>a) der causa à inexecução parcial do contrato;</w:t>
      </w:r>
    </w:p>
    <w:p w14:paraId="45DBE304" w14:textId="77777777" w:rsidR="00061362" w:rsidRPr="00AA4B39" w:rsidRDefault="00061362" w:rsidP="00061362">
      <w:pPr>
        <w:tabs>
          <w:tab w:val="left" w:pos="-142"/>
          <w:tab w:val="left" w:pos="7938"/>
          <w:tab w:val="right" w:pos="8080"/>
        </w:tabs>
        <w:jc w:val="both"/>
      </w:pPr>
      <w:r w:rsidRPr="00AA4B39">
        <w:t>b) der causa à inexecução parcial do contrato que cause grave dano à Administração ou ao funcionamento dos serviços públicos ou ao interesse coletivo;</w:t>
      </w:r>
    </w:p>
    <w:p w14:paraId="1FA0E8A5" w14:textId="77777777" w:rsidR="00061362" w:rsidRPr="00AA4B39" w:rsidRDefault="00061362" w:rsidP="00061362">
      <w:pPr>
        <w:tabs>
          <w:tab w:val="left" w:pos="-142"/>
          <w:tab w:val="left" w:pos="7938"/>
          <w:tab w:val="right" w:pos="8080"/>
        </w:tabs>
        <w:jc w:val="both"/>
      </w:pPr>
      <w:r w:rsidRPr="00AA4B39">
        <w:t>c) der causa à inexecução total do contrato;</w:t>
      </w:r>
    </w:p>
    <w:p w14:paraId="7B09D3C3" w14:textId="77777777" w:rsidR="00061362" w:rsidRPr="00AA4B39" w:rsidRDefault="00061362" w:rsidP="00061362">
      <w:pPr>
        <w:tabs>
          <w:tab w:val="left" w:pos="-142"/>
          <w:tab w:val="left" w:pos="7938"/>
          <w:tab w:val="right" w:pos="8080"/>
        </w:tabs>
        <w:jc w:val="both"/>
      </w:pPr>
      <w:r w:rsidRPr="00AA4B39">
        <w:t>d) deixar de entregar a documentação exigida para o certame;</w:t>
      </w:r>
    </w:p>
    <w:p w14:paraId="430DC72B" w14:textId="77777777" w:rsidR="00061362" w:rsidRPr="00AA4B39" w:rsidRDefault="00061362" w:rsidP="00061362">
      <w:pPr>
        <w:tabs>
          <w:tab w:val="left" w:pos="-142"/>
          <w:tab w:val="left" w:pos="7938"/>
          <w:tab w:val="right" w:pos="8080"/>
        </w:tabs>
        <w:jc w:val="both"/>
      </w:pPr>
      <w:r w:rsidRPr="00AA4B39">
        <w:t>e) não mantiver a proposta, salvo em decorrência de fato superveniente devidamente justificado;</w:t>
      </w:r>
    </w:p>
    <w:p w14:paraId="029E82AF" w14:textId="77777777" w:rsidR="00061362" w:rsidRPr="00AA4B39" w:rsidRDefault="00061362" w:rsidP="00061362">
      <w:pPr>
        <w:tabs>
          <w:tab w:val="left" w:pos="-142"/>
          <w:tab w:val="left" w:pos="7938"/>
          <w:tab w:val="right" w:pos="8080"/>
        </w:tabs>
        <w:jc w:val="both"/>
      </w:pPr>
      <w:r w:rsidRPr="00AA4B39">
        <w:t xml:space="preserve">f) não celebrar o contrato ou não entregar a documentação exigida para a contratação, quando convocado dentro do prazo de validade de sua proposta; </w:t>
      </w:r>
    </w:p>
    <w:p w14:paraId="160820AF" w14:textId="77777777" w:rsidR="00061362" w:rsidRPr="00AA4B39" w:rsidRDefault="00061362" w:rsidP="00061362">
      <w:pPr>
        <w:tabs>
          <w:tab w:val="left" w:pos="-142"/>
          <w:tab w:val="left" w:pos="7938"/>
          <w:tab w:val="right" w:pos="8080"/>
        </w:tabs>
        <w:jc w:val="both"/>
      </w:pPr>
      <w:r w:rsidRPr="00AA4B39">
        <w:lastRenderedPageBreak/>
        <w:t>g) ensejar o retardamento da execução ou da entrega do objeto da contratação sem motivo justificado;</w:t>
      </w:r>
    </w:p>
    <w:p w14:paraId="50DA9A64" w14:textId="77777777" w:rsidR="00061362" w:rsidRPr="00AA4B39" w:rsidRDefault="00061362" w:rsidP="00061362">
      <w:pPr>
        <w:tabs>
          <w:tab w:val="left" w:pos="-142"/>
          <w:tab w:val="left" w:pos="7938"/>
          <w:tab w:val="right" w:pos="8080"/>
        </w:tabs>
        <w:jc w:val="both"/>
      </w:pPr>
      <w:r w:rsidRPr="00AA4B39">
        <w:t>h) apresentar declaração ou documentação falsa exigida para o certame ou prestar declaração falsa durante a dispensa eletrônica ou execução do contrato;</w:t>
      </w:r>
    </w:p>
    <w:p w14:paraId="6D61BD60" w14:textId="77777777" w:rsidR="00061362" w:rsidRPr="00AA4B39" w:rsidRDefault="00061362" w:rsidP="00061362">
      <w:pPr>
        <w:tabs>
          <w:tab w:val="left" w:pos="-142"/>
          <w:tab w:val="left" w:pos="7938"/>
          <w:tab w:val="right" w:pos="8080"/>
        </w:tabs>
        <w:jc w:val="both"/>
      </w:pPr>
      <w:r w:rsidRPr="00AA4B39">
        <w:t>i) fraudar a contratação ou praticar ato fraudulento na execução do contrato;</w:t>
      </w:r>
    </w:p>
    <w:p w14:paraId="59AAFDEA" w14:textId="77777777" w:rsidR="00061362" w:rsidRPr="00AA4B39" w:rsidRDefault="00061362" w:rsidP="00061362">
      <w:pPr>
        <w:tabs>
          <w:tab w:val="left" w:pos="-142"/>
          <w:tab w:val="left" w:pos="7938"/>
          <w:tab w:val="right" w:pos="8080"/>
        </w:tabs>
        <w:jc w:val="both"/>
      </w:pPr>
      <w:r w:rsidRPr="00AA4B39">
        <w:t>j) comportar-se de modo inidôneo ou cometer fraude de qualquer natureza;</w:t>
      </w:r>
    </w:p>
    <w:p w14:paraId="0FDBE588" w14:textId="77777777" w:rsidR="00061362" w:rsidRPr="00AA4B39" w:rsidRDefault="00061362" w:rsidP="00061362">
      <w:pPr>
        <w:tabs>
          <w:tab w:val="left" w:pos="-142"/>
          <w:tab w:val="left" w:pos="7938"/>
          <w:tab w:val="right" w:pos="8080"/>
        </w:tabs>
        <w:jc w:val="both"/>
      </w:pPr>
      <w:r w:rsidRPr="00AA4B39">
        <w:t>k) praticar atos ilícitos com vistas a frustrar os objetivos do certame;</w:t>
      </w:r>
    </w:p>
    <w:p w14:paraId="02015EFD" w14:textId="77777777" w:rsidR="00061362" w:rsidRPr="00AA4B39" w:rsidRDefault="00061362" w:rsidP="00061362">
      <w:pPr>
        <w:tabs>
          <w:tab w:val="left" w:pos="-142"/>
          <w:tab w:val="left" w:pos="7938"/>
          <w:tab w:val="right" w:pos="8080"/>
        </w:tabs>
        <w:jc w:val="both"/>
      </w:pPr>
      <w:r w:rsidRPr="00AA4B39">
        <w:t>l) praticar ato lesivo previsto no art. 5º da Lei nº 12.846, de 1º de agosto de 2013;</w:t>
      </w:r>
    </w:p>
    <w:p w14:paraId="09A5B574" w14:textId="77777777" w:rsidR="00061362" w:rsidRPr="00AA4B39" w:rsidRDefault="00061362" w:rsidP="00061362">
      <w:pPr>
        <w:tabs>
          <w:tab w:val="left" w:pos="-142"/>
          <w:tab w:val="left" w:pos="7938"/>
          <w:tab w:val="right" w:pos="8080"/>
        </w:tabs>
        <w:jc w:val="both"/>
      </w:pPr>
      <w:r w:rsidRPr="00AA4B39">
        <w:rPr>
          <w:b/>
          <w:bCs/>
        </w:rPr>
        <w:t>11.2</w:t>
      </w:r>
      <w:r w:rsidRPr="00AA4B39">
        <w:t>. Serão aplicadas ao responsável pelas infrações administrativas acima descritas as seguintes sanções:</w:t>
      </w:r>
    </w:p>
    <w:p w14:paraId="352ED6B2" w14:textId="77777777" w:rsidR="00061362" w:rsidRPr="00AA4B39" w:rsidRDefault="00061362" w:rsidP="00061362">
      <w:pPr>
        <w:pStyle w:val="NormalWeb"/>
        <w:tabs>
          <w:tab w:val="left" w:pos="7938"/>
          <w:tab w:val="right" w:pos="8080"/>
        </w:tabs>
        <w:spacing w:before="0" w:beforeAutospacing="0" w:after="0" w:afterAutospacing="0" w:line="276" w:lineRule="auto"/>
        <w:jc w:val="both"/>
        <w:rPr>
          <w:color w:val="000000"/>
        </w:rPr>
      </w:pPr>
      <w:r w:rsidRPr="00AA4B39">
        <w:rPr>
          <w:color w:val="000000"/>
        </w:rPr>
        <w:t>I- Advertência, quando o Contratado der causa à inexecução parcial do contrato, sempre que não se justificar a imposição de penalidade mais grave (art. 156, §2º, da Lei nº 14.133, de 2021, combinado com o art. 353 da Resolução Nº 002/2024 – CMA).</w:t>
      </w:r>
    </w:p>
    <w:p w14:paraId="60EF33EF" w14:textId="77777777" w:rsidR="00061362" w:rsidRPr="00AA4B39" w:rsidRDefault="00061362" w:rsidP="00061362">
      <w:pPr>
        <w:tabs>
          <w:tab w:val="left" w:pos="-142"/>
          <w:tab w:val="left" w:pos="7938"/>
          <w:tab w:val="right" w:pos="8080"/>
        </w:tabs>
        <w:jc w:val="both"/>
      </w:pPr>
      <w:r w:rsidRPr="00AA4B39">
        <w:t>II- Multa:</w:t>
      </w:r>
    </w:p>
    <w:p w14:paraId="53A83B24" w14:textId="77777777" w:rsidR="00061362" w:rsidRPr="00AA4B39" w:rsidRDefault="00061362" w:rsidP="00061362">
      <w:pPr>
        <w:tabs>
          <w:tab w:val="left" w:pos="-142"/>
          <w:tab w:val="left" w:pos="7938"/>
          <w:tab w:val="right" w:pos="8080"/>
        </w:tabs>
        <w:jc w:val="both"/>
      </w:pPr>
      <w:r w:rsidRPr="00AA4B39">
        <w:t>a) moratória de 1% (um por cento) por dia de atraso injustificado sobre o valor da parcela inadimplida, até o limite de 30 (trinta) dias;</w:t>
      </w:r>
    </w:p>
    <w:p w14:paraId="77F1B808" w14:textId="77777777" w:rsidR="00061362" w:rsidRPr="00AA4B39" w:rsidRDefault="00061362" w:rsidP="00061362">
      <w:pPr>
        <w:pStyle w:val="NormalWeb"/>
        <w:tabs>
          <w:tab w:val="left" w:pos="7938"/>
          <w:tab w:val="right" w:pos="8080"/>
        </w:tabs>
        <w:spacing w:before="0" w:beforeAutospacing="0" w:after="0" w:afterAutospacing="0" w:line="276" w:lineRule="auto"/>
        <w:jc w:val="both"/>
        <w:rPr>
          <w:color w:val="000000"/>
        </w:rPr>
      </w:pPr>
      <w:r w:rsidRPr="00AA4B39">
        <w:rPr>
          <w:color w:val="000000"/>
        </w:rPr>
        <w:t>b) compensatória de 10% (dez por cento) sobre o valor total do contrato, no caso de inexecução total do objeto.  (art. 156, §3º, da Lei nº 14.133, de 2021, combinado com o art. 353 da Resolução Nº 002/2024 – CMA).</w:t>
      </w:r>
    </w:p>
    <w:p w14:paraId="0F2DF096" w14:textId="77777777" w:rsidR="00061362" w:rsidRPr="00AA4B39" w:rsidRDefault="00061362" w:rsidP="00061362">
      <w:pPr>
        <w:pStyle w:val="NormalWeb"/>
        <w:tabs>
          <w:tab w:val="left" w:pos="7938"/>
          <w:tab w:val="right" w:pos="8080"/>
        </w:tabs>
        <w:spacing w:before="0" w:beforeAutospacing="0" w:after="0" w:afterAutospacing="0" w:line="276" w:lineRule="auto"/>
        <w:jc w:val="both"/>
        <w:rPr>
          <w:color w:val="000000"/>
        </w:rPr>
      </w:pPr>
      <w:r w:rsidRPr="00AA4B39">
        <w:rPr>
          <w:color w:val="000000"/>
        </w:rPr>
        <w:t>III- Impedimento de licitar e contratar, quando praticadas as condutas descritas nas alíneas b, c, d, e, f e g do subitem 10.1 deste Contrato, sempre que não se justificara imposição de penalidade mais grave (art. 156, §4º, da Lei nº 14.133, de 2021, combinado com o art. 355 da Resolução Nº 002/2024 – CMA).</w:t>
      </w:r>
    </w:p>
    <w:p w14:paraId="707370B3" w14:textId="77777777" w:rsidR="00061362" w:rsidRPr="00AA4B39" w:rsidRDefault="00061362" w:rsidP="00061362">
      <w:pPr>
        <w:pStyle w:val="NormalWeb"/>
        <w:tabs>
          <w:tab w:val="left" w:pos="7938"/>
          <w:tab w:val="right" w:pos="8080"/>
        </w:tabs>
        <w:spacing w:before="0" w:beforeAutospacing="0" w:after="0" w:afterAutospacing="0" w:line="276" w:lineRule="auto"/>
        <w:jc w:val="both"/>
        <w:rPr>
          <w:color w:val="000000"/>
        </w:rPr>
      </w:pPr>
      <w:r w:rsidRPr="00AA4B39">
        <w:rPr>
          <w:color w:val="000000"/>
        </w:rPr>
        <w:t>IV- Declaração de inidoneidade para licitar e contratar, quando praticadas as condutas descritas nas alíneas h, i, j, k e l do subitem 10.1 deste Contrato, bem como nas alíneas b, c, d, e, f e g, que justifiquem a imposição de penalidade mais grave (art. 156, §5º, da Lei nº 14.133, de 2021, combinado com o art. 356 da Resolução Nº 002/2024 – CMA).</w:t>
      </w:r>
    </w:p>
    <w:p w14:paraId="17B76470" w14:textId="77777777" w:rsidR="00061362" w:rsidRPr="00AA4B39" w:rsidRDefault="00061362" w:rsidP="00061362">
      <w:pPr>
        <w:pStyle w:val="NormalWeb"/>
        <w:tabs>
          <w:tab w:val="left" w:pos="7938"/>
          <w:tab w:val="right" w:pos="8080"/>
        </w:tabs>
        <w:spacing w:before="0" w:beforeAutospacing="0" w:after="0" w:afterAutospacing="0" w:line="276" w:lineRule="auto"/>
        <w:jc w:val="both"/>
        <w:rPr>
          <w:color w:val="000000"/>
        </w:rPr>
      </w:pPr>
      <w:r w:rsidRPr="00AA4B39">
        <w:rPr>
          <w:b/>
          <w:bCs/>
          <w:color w:val="000000"/>
        </w:rPr>
        <w:t>10.3.</w:t>
      </w:r>
      <w:r w:rsidRPr="00AA4B39">
        <w:rPr>
          <w:color w:val="000000"/>
        </w:rPr>
        <w:t xml:space="preserve"> A aplicação das sanções previstas neste Contrato não exclui, em hipótese alguma, a obrigação de reparação integral do dano causado ao Contratante (art. 156, §9º da Lei nº 14.133, de 2021, combinado com art. 379 da Resolução Nº 002/2024 – CMA).</w:t>
      </w:r>
    </w:p>
    <w:p w14:paraId="7194D541" w14:textId="77777777" w:rsidR="00061362" w:rsidRPr="00AA4B39" w:rsidRDefault="00061362" w:rsidP="00061362">
      <w:pPr>
        <w:tabs>
          <w:tab w:val="left" w:pos="-142"/>
          <w:tab w:val="left" w:pos="7938"/>
          <w:tab w:val="right" w:pos="8080"/>
        </w:tabs>
        <w:jc w:val="both"/>
      </w:pPr>
      <w:r w:rsidRPr="00AA4B39">
        <w:rPr>
          <w:b/>
          <w:bCs/>
        </w:rPr>
        <w:t>10.4</w:t>
      </w:r>
      <w:r w:rsidRPr="00AA4B39">
        <w:t>. Todas as sanções previstas neste Contrato poderão ser aplicadas cumulativamente com a multa (art. 156, §7º da Lei nº 14.133, de 2021).</w:t>
      </w:r>
    </w:p>
    <w:p w14:paraId="75C62422" w14:textId="77777777" w:rsidR="00061362" w:rsidRPr="00AA4B39" w:rsidRDefault="00061362" w:rsidP="00061362">
      <w:pPr>
        <w:pStyle w:val="NormalWeb"/>
        <w:tabs>
          <w:tab w:val="left" w:pos="7938"/>
          <w:tab w:val="right" w:pos="8080"/>
        </w:tabs>
        <w:spacing w:before="0" w:beforeAutospacing="0" w:after="0" w:afterAutospacing="0" w:line="276" w:lineRule="auto"/>
        <w:jc w:val="both"/>
        <w:rPr>
          <w:color w:val="000000"/>
        </w:rPr>
      </w:pPr>
      <w:r w:rsidRPr="00AA4B39">
        <w:rPr>
          <w:color w:val="000000"/>
        </w:rPr>
        <w:t>11.4.1. Antes da aplicação da multa será facultada a defesa do interessado no prazo de 15 (quinze) dias úteis, contado da data de sua intimação (art. 157 da Lei nº 14.133, de 2021, combinado com o art. 373 da Resolução Nº 002/2024 – CMA).</w:t>
      </w:r>
    </w:p>
    <w:p w14:paraId="4D652091" w14:textId="77777777" w:rsidR="00061362" w:rsidRPr="00AA4B39" w:rsidRDefault="00061362" w:rsidP="00061362">
      <w:pPr>
        <w:tabs>
          <w:tab w:val="left" w:pos="-142"/>
          <w:tab w:val="left" w:pos="7938"/>
          <w:tab w:val="right" w:pos="8080"/>
        </w:tabs>
        <w:jc w:val="both"/>
      </w:pPr>
      <w:r w:rsidRPr="00AA4B39">
        <w:rPr>
          <w:b/>
          <w:bCs/>
        </w:rPr>
        <w:t>11.4.2.</w:t>
      </w:r>
      <w:r w:rsidRPr="00AA4B39">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3B9F2A07" w14:textId="77777777" w:rsidR="00061362" w:rsidRPr="00AA4B39" w:rsidRDefault="00061362" w:rsidP="00061362">
      <w:pPr>
        <w:tabs>
          <w:tab w:val="left" w:pos="-142"/>
          <w:tab w:val="left" w:pos="7938"/>
          <w:tab w:val="right" w:pos="8080"/>
        </w:tabs>
        <w:jc w:val="both"/>
      </w:pPr>
      <w:r w:rsidRPr="00AA4B39">
        <w:rPr>
          <w:b/>
          <w:bCs/>
        </w:rPr>
        <w:t>11.4.3.</w:t>
      </w:r>
      <w:r w:rsidRPr="00AA4B39">
        <w:t xml:space="preserve"> Previamente ao encaminhamento à cobrança judicial, a multa poderá ser recolhida administrativamente no prazo máximo de 30 (trinta) dias, a contar da data do recebimento da comunicação enviada pela autoridade competente. </w:t>
      </w:r>
    </w:p>
    <w:p w14:paraId="641C0FBB" w14:textId="77777777" w:rsidR="00061362" w:rsidRPr="00AA4B39" w:rsidRDefault="00061362" w:rsidP="00061362">
      <w:pPr>
        <w:pStyle w:val="NormalWeb"/>
        <w:tabs>
          <w:tab w:val="left" w:pos="7938"/>
          <w:tab w:val="right" w:pos="8080"/>
        </w:tabs>
        <w:spacing w:before="0" w:beforeAutospacing="0" w:after="0" w:afterAutospacing="0" w:line="276" w:lineRule="auto"/>
        <w:jc w:val="both"/>
        <w:rPr>
          <w:color w:val="000000"/>
        </w:rPr>
      </w:pPr>
      <w:r w:rsidRPr="00AA4B39">
        <w:rPr>
          <w:b/>
          <w:bCs/>
          <w:color w:val="000000"/>
        </w:rPr>
        <w:lastRenderedPageBreak/>
        <w:t>11.4.3.1</w:t>
      </w:r>
      <w:r w:rsidRPr="00AA4B39">
        <w:rPr>
          <w:color w:val="000000"/>
        </w:rPr>
        <w:t>. A aplicação das sanções realizar-se-á em processo administrativo que assegure o contraditório e a ampla defesa ao Contratado, observando-se o procedimento previsto no caput e parágrafos do art. 158 da Lei nº 14.133, de 2021, combinado com o art. 351 da Resolução Nº 002/2024 – CMA), para as penalidades de impedimento de licitar e contratar e de declaração de inidoneidade para licitar ou contratar com a administração pública.</w:t>
      </w:r>
    </w:p>
    <w:p w14:paraId="239453D3" w14:textId="77777777" w:rsidR="00061362" w:rsidRPr="00AA4B39" w:rsidRDefault="00061362" w:rsidP="00061362">
      <w:pPr>
        <w:pStyle w:val="NormalWeb"/>
        <w:tabs>
          <w:tab w:val="left" w:pos="7938"/>
          <w:tab w:val="right" w:pos="8080"/>
        </w:tabs>
        <w:spacing w:before="0" w:beforeAutospacing="0" w:after="0" w:afterAutospacing="0" w:line="276" w:lineRule="auto"/>
        <w:jc w:val="both"/>
        <w:rPr>
          <w:color w:val="000000"/>
        </w:rPr>
      </w:pPr>
      <w:r w:rsidRPr="00AA4B39">
        <w:rPr>
          <w:color w:val="000000"/>
        </w:rPr>
        <w:t>11.5. Na aplicação das sanções serão considerados (art. 156, §1º da Lei nº 14.133, de 2021, combinado com o art. 357 da Resolução Nº 002/2024 – CMA):</w:t>
      </w:r>
    </w:p>
    <w:p w14:paraId="0C6085CB" w14:textId="77777777" w:rsidR="00061362" w:rsidRPr="00AA4B39" w:rsidRDefault="00061362" w:rsidP="00061362">
      <w:pPr>
        <w:tabs>
          <w:tab w:val="left" w:pos="-142"/>
          <w:tab w:val="left" w:pos="7938"/>
          <w:tab w:val="right" w:pos="8080"/>
        </w:tabs>
        <w:jc w:val="both"/>
      </w:pPr>
      <w:r w:rsidRPr="00AA4B39">
        <w:t>a) a natureza e a gravidade da infração cometida;</w:t>
      </w:r>
    </w:p>
    <w:p w14:paraId="6DF982CD" w14:textId="77777777" w:rsidR="00061362" w:rsidRPr="00AA4B39" w:rsidRDefault="00061362" w:rsidP="00061362">
      <w:pPr>
        <w:tabs>
          <w:tab w:val="left" w:pos="-142"/>
          <w:tab w:val="left" w:pos="7938"/>
          <w:tab w:val="right" w:pos="8080"/>
        </w:tabs>
        <w:jc w:val="both"/>
      </w:pPr>
      <w:r w:rsidRPr="00AA4B39">
        <w:t>b) as peculiaridades do caso concreto;</w:t>
      </w:r>
    </w:p>
    <w:p w14:paraId="181BEC4F" w14:textId="77777777" w:rsidR="00061362" w:rsidRPr="00AA4B39" w:rsidRDefault="00061362" w:rsidP="00061362">
      <w:pPr>
        <w:tabs>
          <w:tab w:val="left" w:pos="-142"/>
          <w:tab w:val="left" w:pos="7938"/>
          <w:tab w:val="right" w:pos="8080"/>
        </w:tabs>
        <w:jc w:val="both"/>
      </w:pPr>
      <w:r w:rsidRPr="00AA4B39">
        <w:t>c) as circunstâncias agravantes ou atenuantes;</w:t>
      </w:r>
    </w:p>
    <w:p w14:paraId="024553AB" w14:textId="77777777" w:rsidR="00061362" w:rsidRPr="00AA4B39" w:rsidRDefault="00061362" w:rsidP="00061362">
      <w:pPr>
        <w:tabs>
          <w:tab w:val="left" w:pos="-142"/>
          <w:tab w:val="left" w:pos="7938"/>
          <w:tab w:val="right" w:pos="8080"/>
        </w:tabs>
        <w:jc w:val="both"/>
      </w:pPr>
      <w:r w:rsidRPr="00AA4B39">
        <w:t>d) os danos que dela provierem para o Contratante; e,</w:t>
      </w:r>
    </w:p>
    <w:p w14:paraId="38A766BE" w14:textId="77777777" w:rsidR="00061362" w:rsidRPr="00AA4B39" w:rsidRDefault="00061362" w:rsidP="00061362">
      <w:pPr>
        <w:tabs>
          <w:tab w:val="left" w:pos="-142"/>
          <w:tab w:val="left" w:pos="7938"/>
          <w:tab w:val="right" w:pos="8080"/>
        </w:tabs>
        <w:jc w:val="both"/>
      </w:pPr>
      <w:r w:rsidRPr="00AA4B39">
        <w:t>e) a implantação ou o aperfeiçoamento de programa de integridade, conforme normas e orientações dos órgãos de controle.</w:t>
      </w:r>
    </w:p>
    <w:p w14:paraId="091D5388" w14:textId="77777777" w:rsidR="00061362" w:rsidRPr="00AA4B39" w:rsidRDefault="00061362" w:rsidP="00061362">
      <w:pPr>
        <w:pStyle w:val="NormalWeb"/>
        <w:tabs>
          <w:tab w:val="left" w:pos="7938"/>
          <w:tab w:val="right" w:pos="8080"/>
        </w:tabs>
        <w:spacing w:before="0" w:beforeAutospacing="0" w:after="0" w:afterAutospacing="0" w:line="276" w:lineRule="auto"/>
        <w:jc w:val="both"/>
        <w:rPr>
          <w:color w:val="000000"/>
        </w:rPr>
      </w:pPr>
      <w:r w:rsidRPr="00AA4B39">
        <w:rPr>
          <w:color w:val="000000"/>
        </w:rPr>
        <w:t>11.6.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 de 2021 combinado com o art. 372 da Resolução Nº 002/2024 – CMA).</w:t>
      </w:r>
    </w:p>
    <w:p w14:paraId="451A3DFB" w14:textId="77777777" w:rsidR="00061362" w:rsidRPr="00AA4B39" w:rsidRDefault="00061362" w:rsidP="00061362">
      <w:pPr>
        <w:tabs>
          <w:tab w:val="left" w:pos="-142"/>
          <w:tab w:val="left" w:pos="7938"/>
          <w:tab w:val="right" w:pos="8080"/>
        </w:tabs>
        <w:jc w:val="both"/>
      </w:pPr>
      <w:r w:rsidRPr="00AA4B39">
        <w:rPr>
          <w:b/>
          <w:bCs/>
        </w:rPr>
        <w:t>11.7</w:t>
      </w:r>
      <w:r w:rsidRPr="00AA4B39">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 combinado com o art. 368 da Resolução Nº 002/2024 – CMA).</w:t>
      </w:r>
    </w:p>
    <w:p w14:paraId="1AC89B28" w14:textId="77777777" w:rsidR="00061362" w:rsidRPr="00AA4B39" w:rsidRDefault="00061362" w:rsidP="00061362">
      <w:pPr>
        <w:tabs>
          <w:tab w:val="left" w:pos="-142"/>
          <w:tab w:val="left" w:pos="7938"/>
          <w:tab w:val="right" w:pos="8080"/>
        </w:tabs>
        <w:jc w:val="both"/>
      </w:pPr>
      <w:r w:rsidRPr="00AA4B39">
        <w:rPr>
          <w:b/>
          <w:bCs/>
        </w:rPr>
        <w:t>11.8</w:t>
      </w:r>
      <w:r w:rsidRPr="00AA4B39">
        <w:t>.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 combinado com o art. 376 da Resolução Nº 002/2024 – CMA)</w:t>
      </w:r>
    </w:p>
    <w:p w14:paraId="1CF50043" w14:textId="77777777" w:rsidR="00061362" w:rsidRPr="00AA4B39" w:rsidRDefault="00061362" w:rsidP="00061362">
      <w:pPr>
        <w:pStyle w:val="NormalWeb"/>
        <w:tabs>
          <w:tab w:val="left" w:pos="7938"/>
          <w:tab w:val="right" w:pos="8080"/>
        </w:tabs>
        <w:spacing w:before="0" w:beforeAutospacing="0" w:after="0" w:afterAutospacing="0" w:line="276" w:lineRule="auto"/>
        <w:jc w:val="both"/>
        <w:rPr>
          <w:color w:val="000000"/>
        </w:rPr>
      </w:pPr>
      <w:r w:rsidRPr="00AA4B39">
        <w:rPr>
          <w:b/>
          <w:bCs/>
          <w:color w:val="000000"/>
        </w:rPr>
        <w:t>11.9.</w:t>
      </w:r>
      <w:r w:rsidRPr="00AA4B39">
        <w:rPr>
          <w:color w:val="000000"/>
        </w:rPr>
        <w:t xml:space="preserve"> As sanções de impedimento de licitar e contratar e declaração de inidoneidade para licitar ou contratar são passíveis de reabilitação. (art. 163 da Lei nº 14.133/21, combinado com o art. 356 da Resolução n.º 002/2024 – CMA).</w:t>
      </w:r>
    </w:p>
    <w:p w14:paraId="7E17BCB0" w14:textId="77777777" w:rsidR="00061362" w:rsidRPr="00AA4B39" w:rsidRDefault="00061362" w:rsidP="00061362">
      <w:pPr>
        <w:tabs>
          <w:tab w:val="left" w:pos="-142"/>
          <w:tab w:val="left" w:pos="7938"/>
          <w:tab w:val="right" w:pos="8080"/>
        </w:tabs>
        <w:jc w:val="both"/>
        <w:rPr>
          <w:b/>
          <w:bCs/>
        </w:rPr>
      </w:pPr>
      <w:r w:rsidRPr="00AA4B39">
        <w:rPr>
          <w:b/>
          <w:bCs/>
        </w:rPr>
        <w:t xml:space="preserve">12. CLÁUSULA DÉCIMA PRIMEIRA– DA EXTINÇÃO CONTRATUAL: </w:t>
      </w:r>
    </w:p>
    <w:p w14:paraId="6FAEAE89" w14:textId="77777777" w:rsidR="00061362" w:rsidRPr="00AA4B39" w:rsidRDefault="00061362" w:rsidP="00061362">
      <w:pPr>
        <w:tabs>
          <w:tab w:val="left" w:pos="-142"/>
          <w:tab w:val="left" w:pos="7938"/>
          <w:tab w:val="right" w:pos="8080"/>
        </w:tabs>
        <w:jc w:val="both"/>
      </w:pPr>
      <w:r w:rsidRPr="00AA4B39">
        <w:rPr>
          <w:b/>
          <w:bCs/>
        </w:rPr>
        <w:t>12.1</w:t>
      </w:r>
      <w:r w:rsidRPr="00AA4B39">
        <w:t>. O contrato se extingue quando cumpridas as obrigações de ambas as partes, ainda que isso ocorra antes do prazo estipulado para tanto.</w:t>
      </w:r>
    </w:p>
    <w:p w14:paraId="1B6AAEB0" w14:textId="77777777" w:rsidR="00061362" w:rsidRPr="00AA4B39" w:rsidRDefault="00061362" w:rsidP="00061362">
      <w:pPr>
        <w:tabs>
          <w:tab w:val="left" w:pos="-142"/>
          <w:tab w:val="left" w:pos="7938"/>
          <w:tab w:val="right" w:pos="8080"/>
        </w:tabs>
        <w:jc w:val="both"/>
      </w:pPr>
      <w:r w:rsidRPr="00AA4B39">
        <w:rPr>
          <w:b/>
          <w:bCs/>
        </w:rPr>
        <w:t>12.2.</w:t>
      </w:r>
      <w:r w:rsidRPr="00AA4B39">
        <w:t xml:space="preserve"> Se as obrigações não forem cumpridas no prazo estipulado, a vigência ficará prorrogada até a conclusão do objeto, caso em que deverá a Administração providenciar a readequação do cronograma fixado para o contrato.</w:t>
      </w:r>
    </w:p>
    <w:p w14:paraId="66BC6596" w14:textId="77777777" w:rsidR="00061362" w:rsidRPr="00AA4B39" w:rsidRDefault="00061362" w:rsidP="00061362">
      <w:pPr>
        <w:tabs>
          <w:tab w:val="left" w:pos="-142"/>
          <w:tab w:val="left" w:pos="7938"/>
          <w:tab w:val="right" w:pos="8080"/>
        </w:tabs>
        <w:jc w:val="both"/>
      </w:pPr>
      <w:r w:rsidRPr="00AA4B39">
        <w:rPr>
          <w:b/>
          <w:bCs/>
        </w:rPr>
        <w:t>12.2.1</w:t>
      </w:r>
      <w:r w:rsidRPr="00AA4B39">
        <w:t>. Quando a não conclusão do contrato referida no item anterior decorrer de culpa do contratado:</w:t>
      </w:r>
    </w:p>
    <w:p w14:paraId="6492088D" w14:textId="77777777" w:rsidR="00061362" w:rsidRPr="00AA4B39" w:rsidRDefault="00061362" w:rsidP="00061362">
      <w:pPr>
        <w:tabs>
          <w:tab w:val="left" w:pos="-142"/>
          <w:tab w:val="left" w:pos="7938"/>
          <w:tab w:val="right" w:pos="8080"/>
        </w:tabs>
        <w:jc w:val="both"/>
      </w:pPr>
      <w:r w:rsidRPr="00AA4B39">
        <w:t>a) ficará ele constituído em mora, sendo-lhe aplicáveis as respectivas sanções administrativas; e</w:t>
      </w:r>
    </w:p>
    <w:p w14:paraId="515EF9FD" w14:textId="77777777" w:rsidR="00061362" w:rsidRPr="00AA4B39" w:rsidRDefault="00061362" w:rsidP="00061362">
      <w:pPr>
        <w:tabs>
          <w:tab w:val="left" w:pos="-142"/>
          <w:tab w:val="left" w:pos="7938"/>
          <w:tab w:val="right" w:pos="8080"/>
        </w:tabs>
        <w:jc w:val="both"/>
      </w:pPr>
      <w:r w:rsidRPr="00AA4B39">
        <w:lastRenderedPageBreak/>
        <w:t>b) poderá a Administração optar pela extinção do contrato e, nesse caso, adotará as medidas admitidas em lei para a continuidade da execução contratual.</w:t>
      </w:r>
    </w:p>
    <w:p w14:paraId="43A946E9" w14:textId="77777777" w:rsidR="00061362" w:rsidRPr="00AA4B39" w:rsidRDefault="00061362" w:rsidP="00061362">
      <w:pPr>
        <w:pStyle w:val="NormalWeb"/>
        <w:tabs>
          <w:tab w:val="left" w:pos="7938"/>
          <w:tab w:val="right" w:pos="8080"/>
        </w:tabs>
        <w:spacing w:before="0" w:beforeAutospacing="0" w:after="0" w:afterAutospacing="0" w:line="276" w:lineRule="auto"/>
        <w:jc w:val="both"/>
        <w:rPr>
          <w:color w:val="000000"/>
        </w:rPr>
      </w:pPr>
      <w:r w:rsidRPr="00AA4B39">
        <w:rPr>
          <w:b/>
          <w:bCs/>
          <w:color w:val="000000"/>
        </w:rPr>
        <w:t>12.3</w:t>
      </w:r>
      <w:r w:rsidRPr="00AA4B39">
        <w:rPr>
          <w:color w:val="000000"/>
        </w:rPr>
        <w:t xml:space="preserve">. O contrato pode ser extinto antes de cumpridas as obrigações nele estipuladas, ou antes do prazo nele fixado, por algum dos motivos previstos no artigo 137 da Lei nº 14.133/21, aplicando-se também as modalidades de rescisão previstas no </w:t>
      </w:r>
      <w:r w:rsidRPr="00AA4B39">
        <w:rPr>
          <w:b/>
          <w:bCs/>
          <w:color w:val="000000"/>
        </w:rPr>
        <w:t>Título IV, Capítulo X,</w:t>
      </w:r>
      <w:r w:rsidRPr="00AA4B39">
        <w:rPr>
          <w:color w:val="000000"/>
        </w:rPr>
        <w:t xml:space="preserve"> </w:t>
      </w:r>
      <w:r w:rsidRPr="00AA4B39">
        <w:rPr>
          <w:b/>
          <w:bCs/>
          <w:color w:val="000000"/>
        </w:rPr>
        <w:t xml:space="preserve">da extinção dos contratos </w:t>
      </w:r>
      <w:r w:rsidRPr="00AA4B39">
        <w:rPr>
          <w:color w:val="000000"/>
        </w:rPr>
        <w:t>da Resolução Nº 002/2024 – CMA, bem como amigavelmente, assegurados o contraditório e a ampla defesa.</w:t>
      </w:r>
    </w:p>
    <w:p w14:paraId="501236FB" w14:textId="77777777" w:rsidR="00061362" w:rsidRPr="00AA4B39" w:rsidRDefault="00061362" w:rsidP="00061362">
      <w:pPr>
        <w:tabs>
          <w:tab w:val="left" w:pos="-142"/>
          <w:tab w:val="left" w:pos="7938"/>
          <w:tab w:val="right" w:pos="8080"/>
        </w:tabs>
        <w:jc w:val="both"/>
      </w:pPr>
      <w:r w:rsidRPr="00AA4B39">
        <w:rPr>
          <w:b/>
          <w:bCs/>
        </w:rPr>
        <w:t>12.3.1</w:t>
      </w:r>
      <w:r w:rsidRPr="00AA4B39">
        <w:t>. Nesta hipótese, aplicam-se também os artigos 138 e 139 da Lei nº 14.133/21, combinado com as disposições do art. 377 da Resolução Nº 002/2024 – CMA.</w:t>
      </w:r>
    </w:p>
    <w:p w14:paraId="65D408F5" w14:textId="77777777" w:rsidR="00061362" w:rsidRPr="00AA4B39" w:rsidRDefault="00061362" w:rsidP="00061362">
      <w:pPr>
        <w:tabs>
          <w:tab w:val="left" w:pos="-142"/>
          <w:tab w:val="left" w:pos="7938"/>
          <w:tab w:val="right" w:pos="8080"/>
        </w:tabs>
        <w:jc w:val="both"/>
      </w:pPr>
      <w:r w:rsidRPr="00AA4B39">
        <w:rPr>
          <w:b/>
          <w:bCs/>
        </w:rPr>
        <w:t>12.3.2.</w:t>
      </w:r>
      <w:r w:rsidRPr="00AA4B39">
        <w:t xml:space="preserve"> A alteração social ou a modificação da finalidade ou da estrutura da empresa não ensejará a rescisão se não restringir sua capacidade de concluir o contrato.</w:t>
      </w:r>
    </w:p>
    <w:p w14:paraId="12688DAD" w14:textId="77777777" w:rsidR="00061362" w:rsidRPr="00AA4B39" w:rsidRDefault="00061362" w:rsidP="00061362">
      <w:pPr>
        <w:tabs>
          <w:tab w:val="left" w:pos="-142"/>
          <w:tab w:val="left" w:pos="7938"/>
          <w:tab w:val="right" w:pos="8080"/>
        </w:tabs>
        <w:jc w:val="both"/>
      </w:pPr>
      <w:r w:rsidRPr="00AA4B39">
        <w:rPr>
          <w:b/>
          <w:bCs/>
        </w:rPr>
        <w:t>12.3.2.1</w:t>
      </w:r>
      <w:r w:rsidRPr="00AA4B39">
        <w:t>. Se a operação implicar mudança da pessoa jurídica contratada, deverá ser formalizado termo aditivo para alteração subjetiva.</w:t>
      </w:r>
    </w:p>
    <w:p w14:paraId="500FE430" w14:textId="77777777" w:rsidR="00061362" w:rsidRPr="00AA4B39" w:rsidRDefault="00061362" w:rsidP="00061362">
      <w:pPr>
        <w:tabs>
          <w:tab w:val="left" w:pos="-142"/>
          <w:tab w:val="left" w:pos="7938"/>
          <w:tab w:val="right" w:pos="8080"/>
        </w:tabs>
        <w:jc w:val="both"/>
      </w:pPr>
      <w:r w:rsidRPr="00AA4B39">
        <w:rPr>
          <w:b/>
          <w:bCs/>
        </w:rPr>
        <w:t>12.4</w:t>
      </w:r>
      <w:r w:rsidRPr="00AA4B39">
        <w:t>. O termo de rescisão, sempre que possível, será precedido:</w:t>
      </w:r>
    </w:p>
    <w:p w14:paraId="0CB1E413" w14:textId="77777777" w:rsidR="00061362" w:rsidRPr="00AA4B39" w:rsidRDefault="00061362" w:rsidP="00061362">
      <w:pPr>
        <w:tabs>
          <w:tab w:val="left" w:pos="-142"/>
          <w:tab w:val="left" w:pos="7938"/>
          <w:tab w:val="right" w:pos="8080"/>
        </w:tabs>
        <w:jc w:val="both"/>
      </w:pPr>
      <w:r w:rsidRPr="00AA4B39">
        <w:rPr>
          <w:b/>
          <w:bCs/>
        </w:rPr>
        <w:t>12.4.1</w:t>
      </w:r>
      <w:r w:rsidRPr="00AA4B39">
        <w:t>. Balanço dos eventos contratuais já cumpridos ou parcialmente cumpridos;</w:t>
      </w:r>
    </w:p>
    <w:p w14:paraId="1F877031" w14:textId="77777777" w:rsidR="00061362" w:rsidRPr="00AA4B39" w:rsidRDefault="00061362" w:rsidP="00061362">
      <w:pPr>
        <w:tabs>
          <w:tab w:val="left" w:pos="-142"/>
          <w:tab w:val="left" w:pos="7938"/>
          <w:tab w:val="right" w:pos="8080"/>
        </w:tabs>
        <w:jc w:val="both"/>
      </w:pPr>
      <w:r w:rsidRPr="00AA4B39">
        <w:rPr>
          <w:b/>
          <w:bCs/>
        </w:rPr>
        <w:t>12.4.2.</w:t>
      </w:r>
      <w:r w:rsidRPr="00AA4B39">
        <w:t xml:space="preserve"> Relação dos pagamentos já efetuados e ainda devidos; e,</w:t>
      </w:r>
    </w:p>
    <w:p w14:paraId="29E7BFA0" w14:textId="77777777" w:rsidR="00061362" w:rsidRPr="00AA4B39" w:rsidRDefault="00061362" w:rsidP="00061362">
      <w:pPr>
        <w:tabs>
          <w:tab w:val="left" w:pos="-142"/>
          <w:tab w:val="left" w:pos="7938"/>
          <w:tab w:val="right" w:pos="8080"/>
        </w:tabs>
        <w:jc w:val="both"/>
      </w:pPr>
      <w:r w:rsidRPr="00AA4B39">
        <w:rPr>
          <w:b/>
          <w:bCs/>
        </w:rPr>
        <w:t>12.4.3</w:t>
      </w:r>
      <w:r w:rsidRPr="00AA4B39">
        <w:t>. Indenizações e multas.</w:t>
      </w:r>
    </w:p>
    <w:p w14:paraId="3AAF1CF7" w14:textId="77777777" w:rsidR="00061362" w:rsidRPr="00AA4B39" w:rsidRDefault="00061362" w:rsidP="00061362">
      <w:pPr>
        <w:tabs>
          <w:tab w:val="left" w:pos="-142"/>
          <w:tab w:val="left" w:pos="7938"/>
          <w:tab w:val="right" w:pos="8080"/>
        </w:tabs>
        <w:jc w:val="both"/>
        <w:rPr>
          <w:b/>
          <w:bCs/>
        </w:rPr>
      </w:pPr>
    </w:p>
    <w:p w14:paraId="6AF70047" w14:textId="77777777" w:rsidR="00061362" w:rsidRPr="00AA4B39" w:rsidRDefault="00061362" w:rsidP="00061362">
      <w:pPr>
        <w:tabs>
          <w:tab w:val="left" w:pos="-142"/>
          <w:tab w:val="left" w:pos="7938"/>
          <w:tab w:val="right" w:pos="8080"/>
        </w:tabs>
        <w:jc w:val="both"/>
      </w:pPr>
      <w:r w:rsidRPr="00AA4B39">
        <w:rPr>
          <w:b/>
          <w:bCs/>
        </w:rPr>
        <w:t xml:space="preserve">13. CLÁUSULA DÉCIMA SEGUNDA – DOTAÇÃO ORÇAMENTÁRIA </w:t>
      </w:r>
    </w:p>
    <w:p w14:paraId="20D287C0" w14:textId="77777777" w:rsidR="00061362" w:rsidRPr="00AA4B39" w:rsidRDefault="00061362" w:rsidP="00061362">
      <w:pPr>
        <w:tabs>
          <w:tab w:val="left" w:pos="0"/>
          <w:tab w:val="left" w:pos="7938"/>
          <w:tab w:val="right" w:pos="8080"/>
        </w:tabs>
        <w:jc w:val="both"/>
      </w:pPr>
      <w:r w:rsidRPr="00AA4B39">
        <w:rPr>
          <w:b/>
          <w:bCs/>
        </w:rPr>
        <w:t>13.1</w:t>
      </w:r>
      <w:r w:rsidRPr="00AA4B39">
        <w:t>. As despesas decorrentes da presente contratação, ocorrerão à custa da dotação orçamentária própria Órgão 0100 – Poder Legislativo, Unidade Orçamentária 0101- Câmara Municipal de Apuí, consignado no Orçamento Geral do Município para os exercício de 2025 e 2026, e suplementada se necessário conforme, dotação abaixo discriminada:</w:t>
      </w:r>
    </w:p>
    <w:p w14:paraId="47AE9037" w14:textId="77777777" w:rsidR="00AA4B39" w:rsidRPr="00AA4B39" w:rsidRDefault="00AA4B39" w:rsidP="00061362">
      <w:pPr>
        <w:tabs>
          <w:tab w:val="left" w:pos="0"/>
          <w:tab w:val="left" w:pos="7938"/>
          <w:tab w:val="right" w:pos="8080"/>
        </w:tabs>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946"/>
      </w:tblGrid>
      <w:tr w:rsidR="00061362" w:rsidRPr="00AA4B39" w14:paraId="5763412D" w14:textId="77777777" w:rsidTr="00853033">
        <w:tc>
          <w:tcPr>
            <w:tcW w:w="2977" w:type="dxa"/>
          </w:tcPr>
          <w:p w14:paraId="0EDF620E" w14:textId="77777777" w:rsidR="00061362" w:rsidRPr="00AA4B39" w:rsidRDefault="00061362" w:rsidP="00061362">
            <w:pPr>
              <w:tabs>
                <w:tab w:val="left" w:pos="7938"/>
                <w:tab w:val="right" w:pos="8080"/>
              </w:tabs>
              <w:jc w:val="both"/>
              <w:rPr>
                <w:b/>
              </w:rPr>
            </w:pPr>
            <w:r w:rsidRPr="00AA4B39">
              <w:rPr>
                <w:b/>
              </w:rPr>
              <w:t>Dotação Orçamentária</w:t>
            </w:r>
          </w:p>
        </w:tc>
        <w:tc>
          <w:tcPr>
            <w:tcW w:w="6946" w:type="dxa"/>
          </w:tcPr>
          <w:p w14:paraId="2AC15EEC" w14:textId="77777777" w:rsidR="00061362" w:rsidRPr="00AA4B39" w:rsidRDefault="00061362" w:rsidP="00061362">
            <w:pPr>
              <w:tabs>
                <w:tab w:val="left" w:pos="7938"/>
                <w:tab w:val="right" w:pos="8080"/>
              </w:tabs>
              <w:jc w:val="both"/>
              <w:rPr>
                <w:b/>
              </w:rPr>
            </w:pPr>
            <w:r w:rsidRPr="00AA4B39">
              <w:rPr>
                <w:b/>
              </w:rPr>
              <w:t>Nomenclatura</w:t>
            </w:r>
          </w:p>
        </w:tc>
      </w:tr>
      <w:tr w:rsidR="00061362" w:rsidRPr="00AA4B39" w14:paraId="4E672A9F" w14:textId="77777777" w:rsidTr="00853033">
        <w:tc>
          <w:tcPr>
            <w:tcW w:w="2977" w:type="dxa"/>
          </w:tcPr>
          <w:p w14:paraId="15C83317" w14:textId="77777777" w:rsidR="00061362" w:rsidRPr="00AA4B39" w:rsidRDefault="00061362" w:rsidP="00AA4B39">
            <w:pPr>
              <w:tabs>
                <w:tab w:val="left" w:pos="7938"/>
                <w:tab w:val="right" w:pos="8080"/>
              </w:tabs>
              <w:jc w:val="both"/>
              <w:rPr>
                <w:b/>
                <w:bCs/>
              </w:rPr>
            </w:pPr>
            <w:bookmarkStart w:id="4" w:name="_Hlk205365072"/>
            <w:r w:rsidRPr="00AA4B39">
              <w:rPr>
                <w:b/>
                <w:bCs/>
              </w:rPr>
              <w:t xml:space="preserve">Projeto de Atividade: </w:t>
            </w:r>
          </w:p>
        </w:tc>
        <w:tc>
          <w:tcPr>
            <w:tcW w:w="6946" w:type="dxa"/>
          </w:tcPr>
          <w:p w14:paraId="3C5CC7BB" w14:textId="77777777" w:rsidR="00061362" w:rsidRPr="00AA4B39" w:rsidRDefault="00AA4B39" w:rsidP="00AA4B39">
            <w:pPr>
              <w:tabs>
                <w:tab w:val="left" w:pos="7938"/>
                <w:tab w:val="right" w:pos="8080"/>
              </w:tabs>
              <w:rPr>
                <w:b/>
              </w:rPr>
            </w:pPr>
            <w:r w:rsidRPr="00AA4B39">
              <w:t>0101.01.031.0001.2.001 – Manutenção e Funcionamento da Câmara Municipal de Apuí</w:t>
            </w:r>
          </w:p>
        </w:tc>
      </w:tr>
      <w:tr w:rsidR="00061362" w:rsidRPr="00AA4B39" w14:paraId="7A35210F" w14:textId="77777777" w:rsidTr="00853033">
        <w:tc>
          <w:tcPr>
            <w:tcW w:w="2977" w:type="dxa"/>
          </w:tcPr>
          <w:p w14:paraId="66DAFFDC" w14:textId="77777777" w:rsidR="00061362" w:rsidRPr="00AA4B39" w:rsidRDefault="00061362" w:rsidP="00AA4B39">
            <w:pPr>
              <w:tabs>
                <w:tab w:val="left" w:pos="7938"/>
                <w:tab w:val="right" w:pos="8080"/>
              </w:tabs>
              <w:jc w:val="both"/>
            </w:pPr>
            <w:r w:rsidRPr="00AA4B39">
              <w:rPr>
                <w:b/>
                <w:bCs/>
              </w:rPr>
              <w:t>Elemento de Despesas</w:t>
            </w:r>
            <w:r w:rsidRPr="00AA4B39">
              <w:t>:</w:t>
            </w:r>
          </w:p>
        </w:tc>
        <w:tc>
          <w:tcPr>
            <w:tcW w:w="6946" w:type="dxa"/>
          </w:tcPr>
          <w:p w14:paraId="7A967C8D" w14:textId="77777777" w:rsidR="00061362" w:rsidRPr="00AA4B39" w:rsidRDefault="00061362" w:rsidP="00AA4B39">
            <w:pPr>
              <w:tabs>
                <w:tab w:val="left" w:pos="7938"/>
                <w:tab w:val="right" w:pos="8080"/>
              </w:tabs>
            </w:pPr>
            <w:r w:rsidRPr="00AA4B39">
              <w:rPr>
                <w:bCs/>
              </w:rPr>
              <w:t xml:space="preserve">3.3.90.30.00 - </w:t>
            </w:r>
            <w:r w:rsidRPr="00AA4B39">
              <w:t>Material de Consumo</w:t>
            </w:r>
          </w:p>
        </w:tc>
      </w:tr>
      <w:tr w:rsidR="00061362" w:rsidRPr="00AA4B39" w14:paraId="0DEB48EE" w14:textId="77777777" w:rsidTr="00853033">
        <w:tc>
          <w:tcPr>
            <w:tcW w:w="2977" w:type="dxa"/>
          </w:tcPr>
          <w:p w14:paraId="634235C2" w14:textId="77777777" w:rsidR="00061362" w:rsidRPr="00AA4B39" w:rsidRDefault="00061362" w:rsidP="00AA4B39">
            <w:pPr>
              <w:tabs>
                <w:tab w:val="left" w:pos="7938"/>
                <w:tab w:val="right" w:pos="8080"/>
              </w:tabs>
              <w:jc w:val="both"/>
              <w:rPr>
                <w:b/>
                <w:bCs/>
              </w:rPr>
            </w:pPr>
            <w:r w:rsidRPr="00AA4B39">
              <w:rPr>
                <w:b/>
                <w:bCs/>
              </w:rPr>
              <w:t>Fonte de Recurso:</w:t>
            </w:r>
          </w:p>
        </w:tc>
        <w:tc>
          <w:tcPr>
            <w:tcW w:w="6946" w:type="dxa"/>
          </w:tcPr>
          <w:p w14:paraId="7E15304F" w14:textId="77777777" w:rsidR="00061362" w:rsidRPr="00AA4B39" w:rsidRDefault="00061362" w:rsidP="00AA4B39">
            <w:pPr>
              <w:tabs>
                <w:tab w:val="left" w:pos="1080"/>
              </w:tabs>
              <w:rPr>
                <w:bCs/>
              </w:rPr>
            </w:pPr>
            <w:r w:rsidRPr="00AA4B39">
              <w:rPr>
                <w:bCs/>
              </w:rPr>
              <w:t>1.500- Recursos do Exercício Corrente</w:t>
            </w:r>
          </w:p>
        </w:tc>
      </w:tr>
      <w:tr w:rsidR="00AA4B39" w:rsidRPr="00AA4B39" w14:paraId="65285F5E" w14:textId="77777777" w:rsidTr="00853033">
        <w:tc>
          <w:tcPr>
            <w:tcW w:w="2977" w:type="dxa"/>
          </w:tcPr>
          <w:p w14:paraId="16597A40" w14:textId="77777777" w:rsidR="00AA4B39" w:rsidRPr="00AA4B39" w:rsidRDefault="00AA4B39" w:rsidP="00AA4B39">
            <w:pPr>
              <w:tabs>
                <w:tab w:val="left" w:pos="7938"/>
                <w:tab w:val="right" w:pos="8080"/>
              </w:tabs>
              <w:jc w:val="both"/>
              <w:rPr>
                <w:b/>
                <w:bCs/>
              </w:rPr>
            </w:pPr>
            <w:r w:rsidRPr="00AA4B39">
              <w:rPr>
                <w:b/>
                <w:bCs/>
              </w:rPr>
              <w:t xml:space="preserve">Exercicios </w:t>
            </w:r>
          </w:p>
        </w:tc>
        <w:tc>
          <w:tcPr>
            <w:tcW w:w="6946" w:type="dxa"/>
          </w:tcPr>
          <w:p w14:paraId="01B3AE0A" w14:textId="77777777" w:rsidR="00AA4B39" w:rsidRPr="00AA4B39" w:rsidRDefault="00AA4B39" w:rsidP="00AA4B39">
            <w:pPr>
              <w:tabs>
                <w:tab w:val="left" w:pos="1080"/>
              </w:tabs>
              <w:rPr>
                <w:bCs/>
              </w:rPr>
            </w:pPr>
            <w:r w:rsidRPr="00AA4B39">
              <w:rPr>
                <w:bCs/>
              </w:rPr>
              <w:t>2025/2026.</w:t>
            </w:r>
          </w:p>
        </w:tc>
      </w:tr>
      <w:bookmarkEnd w:id="4"/>
    </w:tbl>
    <w:p w14:paraId="58DF79A8" w14:textId="77777777" w:rsidR="00061362" w:rsidRPr="00AA4B39" w:rsidRDefault="00061362" w:rsidP="00061362">
      <w:pPr>
        <w:tabs>
          <w:tab w:val="left" w:pos="7938"/>
          <w:tab w:val="right" w:pos="8080"/>
        </w:tabs>
        <w:jc w:val="both"/>
      </w:pPr>
    </w:p>
    <w:p w14:paraId="104B1114" w14:textId="77777777" w:rsidR="00061362" w:rsidRPr="00AA4B39" w:rsidRDefault="00061362" w:rsidP="00061362">
      <w:pPr>
        <w:tabs>
          <w:tab w:val="left" w:pos="-142"/>
          <w:tab w:val="left" w:pos="7938"/>
          <w:tab w:val="right" w:pos="8080"/>
        </w:tabs>
        <w:jc w:val="both"/>
      </w:pPr>
      <w:r w:rsidRPr="00AA4B39">
        <w:rPr>
          <w:b/>
          <w:bCs/>
        </w:rPr>
        <w:t>13.2.</w:t>
      </w:r>
      <w:r w:rsidRPr="00AA4B39">
        <w:t xml:space="preserve"> A dotação relativa ao exercício financeiro subsequente será indicada após aprovação da Lei Orçamentária respectiva e liberação dos créditos correspondentes, mediante apostilamento ou empenhados em restos a pagar processados com saldo do exercício vigente da contratação.</w:t>
      </w:r>
    </w:p>
    <w:p w14:paraId="2ADAE716" w14:textId="77777777" w:rsidR="00AA4B39" w:rsidRPr="00AA4B39" w:rsidRDefault="00AA4B39" w:rsidP="00AA4B39">
      <w:pPr>
        <w:tabs>
          <w:tab w:val="left" w:pos="-142"/>
          <w:tab w:val="left" w:pos="7938"/>
          <w:tab w:val="right" w:pos="8080"/>
        </w:tabs>
        <w:jc w:val="both"/>
        <w:rPr>
          <w:b/>
        </w:rPr>
      </w:pPr>
    </w:p>
    <w:p w14:paraId="2AE00106" w14:textId="77777777" w:rsidR="00061362" w:rsidRPr="00AA4B39" w:rsidRDefault="00061362" w:rsidP="00AA4B39">
      <w:pPr>
        <w:tabs>
          <w:tab w:val="left" w:pos="-142"/>
          <w:tab w:val="left" w:pos="7938"/>
          <w:tab w:val="right" w:pos="8080"/>
        </w:tabs>
        <w:jc w:val="both"/>
        <w:rPr>
          <w:b/>
        </w:rPr>
      </w:pPr>
      <w:r w:rsidRPr="00AA4B39">
        <w:rPr>
          <w:b/>
        </w:rPr>
        <w:t xml:space="preserve">14. CLÁUSULA DÉCIMA TERCEIRA – DOS CASOS OMISSOS: </w:t>
      </w:r>
    </w:p>
    <w:p w14:paraId="6E940856" w14:textId="77777777" w:rsidR="00061362" w:rsidRPr="00AA4B39" w:rsidRDefault="00061362" w:rsidP="00AA4B39">
      <w:pPr>
        <w:tabs>
          <w:tab w:val="left" w:pos="-142"/>
          <w:tab w:val="left" w:pos="7938"/>
          <w:tab w:val="right" w:pos="8080"/>
        </w:tabs>
        <w:jc w:val="both"/>
        <w:rPr>
          <w:bCs/>
        </w:rPr>
      </w:pPr>
      <w:r w:rsidRPr="00AA4B39">
        <w:rPr>
          <w:b/>
        </w:rPr>
        <w:t>14.1.</w:t>
      </w:r>
      <w:r w:rsidRPr="00AA4B39">
        <w:rPr>
          <w:bCs/>
        </w:rPr>
        <w:t xml:space="preserve"> Os casos omissos serão decididos pelo CONTRATANTE, segundo as disposições contidas na Lei nº 14.133, de 2021, regulamentação local dadas pelas Resoluções Nº 001 e 002/2024 – CMA, e demais normas federais aplicáveis e, subsidiariamente, segundo as disposições contidas na Lei nº 8.078, de 1990 – Código de Defesa do Consumidor – e normas e princípios gerais dos contratos.</w:t>
      </w:r>
    </w:p>
    <w:p w14:paraId="4010BE2F" w14:textId="77777777" w:rsidR="00AA4B39" w:rsidRPr="00AA4B39" w:rsidRDefault="00AA4B39" w:rsidP="00AA4B39">
      <w:pPr>
        <w:tabs>
          <w:tab w:val="left" w:pos="-142"/>
          <w:tab w:val="left" w:pos="7938"/>
          <w:tab w:val="right" w:pos="8080"/>
        </w:tabs>
        <w:jc w:val="both"/>
        <w:rPr>
          <w:b/>
        </w:rPr>
      </w:pPr>
    </w:p>
    <w:p w14:paraId="5D5CDD20" w14:textId="77777777" w:rsidR="00061362" w:rsidRPr="00AA4B39" w:rsidRDefault="00061362" w:rsidP="00AA4B39">
      <w:pPr>
        <w:tabs>
          <w:tab w:val="left" w:pos="-142"/>
          <w:tab w:val="left" w:pos="7938"/>
          <w:tab w:val="right" w:pos="8080"/>
        </w:tabs>
        <w:jc w:val="both"/>
        <w:rPr>
          <w:b/>
        </w:rPr>
      </w:pPr>
      <w:r w:rsidRPr="00AA4B39">
        <w:rPr>
          <w:b/>
        </w:rPr>
        <w:t>15. CLÁUSULA DÉCIMA QUARTA – ALTERAÇÕES CONTRATUAIS:</w:t>
      </w:r>
    </w:p>
    <w:p w14:paraId="4E9BFC7A" w14:textId="77777777" w:rsidR="00061362" w:rsidRPr="00AA4B39" w:rsidRDefault="00061362" w:rsidP="00AA4B39">
      <w:pPr>
        <w:tabs>
          <w:tab w:val="left" w:pos="-142"/>
          <w:tab w:val="left" w:pos="7938"/>
          <w:tab w:val="right" w:pos="8080"/>
        </w:tabs>
        <w:jc w:val="both"/>
        <w:rPr>
          <w:bCs/>
        </w:rPr>
      </w:pPr>
      <w:r w:rsidRPr="00AA4B39">
        <w:rPr>
          <w:b/>
        </w:rPr>
        <w:t>15.1</w:t>
      </w:r>
      <w:r w:rsidRPr="00AA4B39">
        <w:rPr>
          <w:bCs/>
        </w:rPr>
        <w:t>. Eventuais alterações contratuais reger-se-ão pela disciplina dos arts.124 e seguintes da Lei nº 14.133, de 2021, combinado com as regulamentações local dadas pelas Resoluções Nº 001 e 002/2024 – CMA.</w:t>
      </w:r>
    </w:p>
    <w:p w14:paraId="5131A4B8" w14:textId="77777777" w:rsidR="00061362" w:rsidRPr="00AA4B39" w:rsidRDefault="00061362" w:rsidP="00AA4B39">
      <w:pPr>
        <w:tabs>
          <w:tab w:val="left" w:pos="-142"/>
          <w:tab w:val="left" w:pos="7938"/>
          <w:tab w:val="right" w:pos="8080"/>
        </w:tabs>
        <w:jc w:val="both"/>
        <w:rPr>
          <w:bCs/>
        </w:rPr>
      </w:pPr>
      <w:r w:rsidRPr="00AA4B39">
        <w:rPr>
          <w:b/>
        </w:rPr>
        <w:lastRenderedPageBreak/>
        <w:t>15.2.</w:t>
      </w:r>
      <w:r w:rsidRPr="00AA4B39">
        <w:rPr>
          <w:bCs/>
        </w:rPr>
        <w:t xml:space="preserve"> O Contratado é obrigado a aceitar, nas mesmas condições contratuais, os acréscimos ou supressões que se fizerem necessários, até o limite de 25% (vinte e cinco por cento) do valor inicial atualizado do contrato.</w:t>
      </w:r>
    </w:p>
    <w:p w14:paraId="7888FCDC" w14:textId="77777777" w:rsidR="00061362" w:rsidRPr="00AA4B39" w:rsidRDefault="00061362" w:rsidP="00AA4B39">
      <w:pPr>
        <w:tabs>
          <w:tab w:val="left" w:pos="-142"/>
          <w:tab w:val="left" w:pos="7938"/>
          <w:tab w:val="right" w:pos="8080"/>
        </w:tabs>
        <w:jc w:val="both"/>
        <w:rPr>
          <w:bCs/>
        </w:rPr>
      </w:pPr>
      <w:r w:rsidRPr="00AA4B39">
        <w:rPr>
          <w:b/>
        </w:rPr>
        <w:t>15.3.</w:t>
      </w:r>
      <w:r w:rsidRPr="00AA4B39">
        <w:rPr>
          <w:bCs/>
        </w:rPr>
        <w:t xml:space="preserve"> Registros que não caracterizam alteração do contrato podem ser realizados por simples apostila, dispensada a celebração de termo aditivo, na forma do art. 136 da Lei nº 14.133, de 2021, combinado com as regulamentações local dadas pelas Resoluções Nº 001 e 002/2024 – CMA.</w:t>
      </w:r>
    </w:p>
    <w:p w14:paraId="3A5971D8" w14:textId="77777777" w:rsidR="00061362" w:rsidRPr="00AA4B39" w:rsidRDefault="00061362" w:rsidP="00AA4B39">
      <w:pPr>
        <w:tabs>
          <w:tab w:val="left" w:pos="-142"/>
          <w:tab w:val="left" w:pos="7938"/>
          <w:tab w:val="right" w:pos="8080"/>
        </w:tabs>
        <w:jc w:val="both"/>
        <w:rPr>
          <w:bCs/>
        </w:rPr>
      </w:pPr>
      <w:r w:rsidRPr="00AA4B39">
        <w:rPr>
          <w:b/>
        </w:rPr>
        <w:t>15.4</w:t>
      </w:r>
      <w:r w:rsidRPr="00AA4B39">
        <w:rPr>
          <w:bCs/>
        </w:rPr>
        <w:t xml:space="preserve">. É admissível alteração do contrato, quando comprovada a necessidade da manutenção do equilíbrio econômico do contrato, tanto nos ajustes para mais ou para menos, desde que motivada e requerido de ofício, tal alteração, que será processada por meio de celebração de termo aditivo, para atender ao disposto nos o art. 124, inciso II, alínea </w:t>
      </w:r>
      <w:r w:rsidRPr="00AA4B39">
        <w:rPr>
          <w:bCs/>
          <w:i/>
          <w:iCs/>
        </w:rPr>
        <w:t>d</w:t>
      </w:r>
      <w:r w:rsidRPr="00AA4B39">
        <w:rPr>
          <w:bCs/>
        </w:rPr>
        <w:t>, da Lei Nº 14.133, de 2021, combinado com as regulamentações local dadas pelas Resoluções Nº 001 e 002/2024 – CMA.</w:t>
      </w:r>
    </w:p>
    <w:p w14:paraId="147130EE" w14:textId="77777777" w:rsidR="00AA4B39" w:rsidRPr="00AA4B39" w:rsidRDefault="00AA4B39" w:rsidP="00AA4B39">
      <w:pPr>
        <w:tabs>
          <w:tab w:val="left" w:pos="-142"/>
          <w:tab w:val="left" w:pos="7938"/>
          <w:tab w:val="right" w:pos="8080"/>
        </w:tabs>
        <w:jc w:val="both"/>
        <w:rPr>
          <w:b/>
        </w:rPr>
      </w:pPr>
    </w:p>
    <w:p w14:paraId="556EDC8C" w14:textId="77777777" w:rsidR="00061362" w:rsidRPr="00AA4B39" w:rsidRDefault="00061362" w:rsidP="00AA4B39">
      <w:pPr>
        <w:tabs>
          <w:tab w:val="left" w:pos="-142"/>
          <w:tab w:val="left" w:pos="7938"/>
          <w:tab w:val="right" w:pos="8080"/>
        </w:tabs>
        <w:jc w:val="both"/>
        <w:rPr>
          <w:b/>
        </w:rPr>
      </w:pPr>
      <w:r w:rsidRPr="00AA4B39">
        <w:rPr>
          <w:b/>
        </w:rPr>
        <w:t>16. CLÁUSULA DÉCIMA QUINTA – PUBLICAÇÃO:</w:t>
      </w:r>
    </w:p>
    <w:p w14:paraId="190FC8A5" w14:textId="77777777" w:rsidR="00061362" w:rsidRPr="00AA4B39" w:rsidRDefault="00061362" w:rsidP="00AA4B39">
      <w:pPr>
        <w:tabs>
          <w:tab w:val="left" w:pos="-142"/>
          <w:tab w:val="left" w:pos="7938"/>
          <w:tab w:val="right" w:pos="8080"/>
        </w:tabs>
        <w:jc w:val="both"/>
        <w:rPr>
          <w:bCs/>
        </w:rPr>
      </w:pPr>
      <w:r w:rsidRPr="00AA4B39">
        <w:rPr>
          <w:b/>
        </w:rPr>
        <w:t>16.1</w:t>
      </w:r>
      <w:r w:rsidRPr="00AA4B39">
        <w:rPr>
          <w:bCs/>
        </w:rPr>
        <w:t xml:space="preserve">. </w:t>
      </w:r>
      <w:bookmarkStart w:id="5" w:name="_Hlk196817124"/>
      <w:r w:rsidRPr="00AA4B39">
        <w:rPr>
          <w:bCs/>
        </w:rPr>
        <w:t>Incumbirá à Câmara Municipal de Apuí, a responsabilidade de providenciar a publicação deste instrumento contrato, nos termos e condições previstas na Lei nº 14.133/21 e, nas regulamentações de âmbito local dadas pelas Resoluções n.º 001 e 002/2024 – CMA e Art. 87 da Lei Orgânica Municipal</w:t>
      </w:r>
      <w:bookmarkEnd w:id="5"/>
      <w:r w:rsidRPr="00AA4B39">
        <w:rPr>
          <w:bCs/>
        </w:rPr>
        <w:t>.</w:t>
      </w:r>
    </w:p>
    <w:p w14:paraId="0D9116FE" w14:textId="77777777" w:rsidR="00AA4B39" w:rsidRPr="00AA4B39" w:rsidRDefault="00AA4B39" w:rsidP="00AA4B39">
      <w:pPr>
        <w:tabs>
          <w:tab w:val="left" w:pos="-142"/>
          <w:tab w:val="left" w:pos="7938"/>
          <w:tab w:val="right" w:pos="8080"/>
        </w:tabs>
        <w:jc w:val="both"/>
        <w:rPr>
          <w:b/>
        </w:rPr>
      </w:pPr>
    </w:p>
    <w:p w14:paraId="122BD8D5" w14:textId="77777777" w:rsidR="00061362" w:rsidRPr="00AA4B39" w:rsidRDefault="00061362" w:rsidP="00AA4B39">
      <w:pPr>
        <w:tabs>
          <w:tab w:val="left" w:pos="-142"/>
          <w:tab w:val="left" w:pos="7938"/>
          <w:tab w:val="right" w:pos="8080"/>
        </w:tabs>
        <w:jc w:val="both"/>
        <w:rPr>
          <w:b/>
        </w:rPr>
      </w:pPr>
      <w:r w:rsidRPr="00AA4B39">
        <w:rPr>
          <w:b/>
        </w:rPr>
        <w:t xml:space="preserve">17. CLÁUSULA DÉCIMA SEXTA – FORO: </w:t>
      </w:r>
    </w:p>
    <w:p w14:paraId="372A0C97" w14:textId="77777777" w:rsidR="00061362" w:rsidRPr="00AA4B39" w:rsidRDefault="00061362" w:rsidP="00AA4B39">
      <w:pPr>
        <w:tabs>
          <w:tab w:val="left" w:pos="-142"/>
          <w:tab w:val="left" w:pos="7938"/>
          <w:tab w:val="right" w:pos="8080"/>
        </w:tabs>
        <w:jc w:val="both"/>
        <w:rPr>
          <w:bCs/>
        </w:rPr>
      </w:pPr>
      <w:r w:rsidRPr="00AA4B39">
        <w:rPr>
          <w:b/>
        </w:rPr>
        <w:t>17.1</w:t>
      </w:r>
      <w:r w:rsidRPr="00AA4B39">
        <w:rPr>
          <w:bCs/>
        </w:rPr>
        <w:t>. É eleito o Foro da Comarca de Apuí, Estado do Amazonas, para dirimir os litígios que decorrerem da execução deste Instrumento de Contrato que não possam ser compostos pela conciliação, conforme Art. 92, §1º da Lei Nº 14.133/21 e Art. 235, § 2º da Resolução N° 002/2024 – CMA.</w:t>
      </w:r>
    </w:p>
    <w:p w14:paraId="6331D2F2" w14:textId="77777777" w:rsidR="00061362" w:rsidRPr="00AA4B39" w:rsidRDefault="00061362" w:rsidP="00AA4B39">
      <w:pPr>
        <w:tabs>
          <w:tab w:val="left" w:pos="-142"/>
          <w:tab w:val="left" w:pos="7938"/>
          <w:tab w:val="right" w:pos="8080"/>
        </w:tabs>
        <w:autoSpaceDE w:val="0"/>
        <w:autoSpaceDN w:val="0"/>
        <w:adjustRightInd w:val="0"/>
        <w:jc w:val="both"/>
      </w:pPr>
    </w:p>
    <w:p w14:paraId="097682CE" w14:textId="77777777" w:rsidR="00061362" w:rsidRPr="00AA4B39" w:rsidRDefault="00061362" w:rsidP="00AA4B39">
      <w:pPr>
        <w:tabs>
          <w:tab w:val="left" w:pos="-142"/>
          <w:tab w:val="left" w:pos="7938"/>
          <w:tab w:val="right" w:pos="8080"/>
        </w:tabs>
        <w:autoSpaceDE w:val="0"/>
        <w:autoSpaceDN w:val="0"/>
        <w:adjustRightInd w:val="0"/>
        <w:jc w:val="both"/>
      </w:pPr>
      <w:r w:rsidRPr="00AA4B39">
        <w:t>E por estarem assim ajustadas, celebram e firmam este instrumento em 0</w:t>
      </w:r>
      <w:r w:rsidR="00AA4B39">
        <w:t>4</w:t>
      </w:r>
      <w:r w:rsidRPr="00AA4B39">
        <w:t xml:space="preserve"> (</w:t>
      </w:r>
      <w:r w:rsidR="00AA4B39">
        <w:t>quatro</w:t>
      </w:r>
      <w:r w:rsidRPr="00AA4B39">
        <w:t>) vias de igual teor e forma, para um único fim de direito, obrigando-se por si e sucessores, na presença das testemunhas abaixo.</w:t>
      </w:r>
    </w:p>
    <w:p w14:paraId="2284DA1A" w14:textId="77777777" w:rsidR="00674FE5" w:rsidRPr="00AA4B39" w:rsidRDefault="00674FE5" w:rsidP="0011184D">
      <w:pPr>
        <w:tabs>
          <w:tab w:val="left" w:pos="-142"/>
        </w:tabs>
        <w:ind w:right="-1"/>
      </w:pPr>
    </w:p>
    <w:p w14:paraId="5DAFD2F0" w14:textId="77777777" w:rsidR="00674FE5" w:rsidRPr="00AA4B39" w:rsidRDefault="00674FE5" w:rsidP="0011184D">
      <w:pPr>
        <w:tabs>
          <w:tab w:val="left" w:pos="-142"/>
        </w:tabs>
        <w:ind w:right="-1"/>
        <w:jc w:val="right"/>
      </w:pPr>
      <w:r w:rsidRPr="00AA4B39">
        <w:t>Município de Apuí, Estado do Amazonas, em</w:t>
      </w:r>
      <w:r w:rsidR="0009298C" w:rsidRPr="00AA4B39">
        <w:t xml:space="preserve"> </w:t>
      </w:r>
      <w:r w:rsidR="009D1FD9">
        <w:t>01</w:t>
      </w:r>
      <w:r w:rsidRPr="00AA4B39">
        <w:t xml:space="preserve"> de </w:t>
      </w:r>
      <w:r w:rsidR="009D1FD9">
        <w:t>outu</w:t>
      </w:r>
      <w:r w:rsidR="00AA4B39" w:rsidRPr="00AA4B39">
        <w:t>bro</w:t>
      </w:r>
      <w:r w:rsidR="0009298C" w:rsidRPr="00AA4B39">
        <w:t xml:space="preserve"> de </w:t>
      </w:r>
      <w:r w:rsidRPr="00AA4B39">
        <w:t>202</w:t>
      </w:r>
      <w:r w:rsidR="00AA4B39" w:rsidRPr="00AA4B39">
        <w:t>5</w:t>
      </w:r>
    </w:p>
    <w:p w14:paraId="3D3C2392" w14:textId="77777777" w:rsidR="00674FE5" w:rsidRPr="00AA4B39" w:rsidRDefault="00674FE5" w:rsidP="0011184D">
      <w:pPr>
        <w:tabs>
          <w:tab w:val="left" w:pos="-142"/>
        </w:tabs>
        <w:ind w:right="-1"/>
        <w:rPr>
          <w:b/>
        </w:rPr>
      </w:pPr>
      <w:r w:rsidRPr="00AA4B39">
        <w:rPr>
          <w:b/>
        </w:rPr>
        <w:t xml:space="preserve">     </w:t>
      </w:r>
    </w:p>
    <w:p w14:paraId="472D5E79" w14:textId="77777777" w:rsidR="0011184D" w:rsidRPr="00AA4B39" w:rsidRDefault="0011184D" w:rsidP="0011184D">
      <w:pPr>
        <w:tabs>
          <w:tab w:val="left" w:pos="-142"/>
        </w:tabs>
        <w:ind w:right="-1"/>
        <w:rPr>
          <w:b/>
        </w:rPr>
      </w:pPr>
    </w:p>
    <w:p w14:paraId="328E17E8" w14:textId="77777777" w:rsidR="00674FE5" w:rsidRPr="00AA4B39" w:rsidRDefault="00674FE5" w:rsidP="0011184D">
      <w:pPr>
        <w:tabs>
          <w:tab w:val="left" w:pos="-142"/>
        </w:tabs>
        <w:ind w:right="-1"/>
        <w:rPr>
          <w:sz w:val="20"/>
          <w:szCs w:val="20"/>
        </w:rPr>
      </w:pPr>
      <w:r w:rsidRPr="00AA4B39">
        <w:rPr>
          <w:b/>
          <w:sz w:val="20"/>
          <w:szCs w:val="20"/>
        </w:rPr>
        <w:t xml:space="preserve"> </w:t>
      </w:r>
    </w:p>
    <w:p w14:paraId="1037F1DB" w14:textId="77777777" w:rsidR="0009298C" w:rsidRPr="00352003" w:rsidRDefault="00AA4B39" w:rsidP="00AA4B39">
      <w:pPr>
        <w:tabs>
          <w:tab w:val="left" w:pos="1134"/>
        </w:tabs>
        <w:ind w:right="-1"/>
        <w:rPr>
          <w:b/>
          <w:sz w:val="18"/>
          <w:szCs w:val="18"/>
        </w:rPr>
      </w:pPr>
      <w:r w:rsidRPr="00352003">
        <w:rPr>
          <w:b/>
          <w:sz w:val="18"/>
          <w:szCs w:val="18"/>
        </w:rPr>
        <w:t xml:space="preserve">                   </w:t>
      </w:r>
      <w:r w:rsidR="00352003">
        <w:rPr>
          <w:b/>
          <w:sz w:val="18"/>
          <w:szCs w:val="18"/>
        </w:rPr>
        <w:t xml:space="preserve">                </w:t>
      </w:r>
      <w:r w:rsidR="0009298C" w:rsidRPr="00352003">
        <w:rPr>
          <w:b/>
          <w:sz w:val="18"/>
          <w:szCs w:val="18"/>
        </w:rPr>
        <w:t xml:space="preserve">Vereador </w:t>
      </w:r>
      <w:r w:rsidR="00352003" w:rsidRPr="00352003">
        <w:rPr>
          <w:b/>
          <w:sz w:val="18"/>
          <w:szCs w:val="18"/>
        </w:rPr>
        <w:t>Juvenal Belo da Hora</w:t>
      </w:r>
      <w:r w:rsidR="0009298C" w:rsidRPr="00352003">
        <w:rPr>
          <w:b/>
          <w:sz w:val="18"/>
          <w:szCs w:val="18"/>
        </w:rPr>
        <w:t xml:space="preserve">                                                </w:t>
      </w:r>
      <w:r w:rsidRPr="00352003">
        <w:rPr>
          <w:b/>
          <w:sz w:val="18"/>
          <w:szCs w:val="18"/>
        </w:rPr>
        <w:t xml:space="preserve">       </w:t>
      </w:r>
      <w:r w:rsidR="0009298C" w:rsidRPr="00352003">
        <w:rPr>
          <w:b/>
          <w:sz w:val="18"/>
          <w:szCs w:val="18"/>
        </w:rPr>
        <w:t xml:space="preserve">       </w:t>
      </w:r>
      <w:r w:rsidR="00352003" w:rsidRPr="00352003">
        <w:rPr>
          <w:b/>
          <w:sz w:val="18"/>
          <w:szCs w:val="18"/>
        </w:rPr>
        <w:t xml:space="preserve">            </w:t>
      </w:r>
      <w:r w:rsidR="0009298C" w:rsidRPr="00352003">
        <w:rPr>
          <w:b/>
          <w:sz w:val="18"/>
          <w:szCs w:val="18"/>
        </w:rPr>
        <w:t>Nilvo Luiz Damian</w:t>
      </w:r>
    </w:p>
    <w:p w14:paraId="4D46187A" w14:textId="77777777" w:rsidR="0009298C" w:rsidRPr="00352003" w:rsidRDefault="00352003" w:rsidP="00352003">
      <w:pPr>
        <w:tabs>
          <w:tab w:val="left" w:pos="1134"/>
        </w:tabs>
        <w:ind w:right="-1"/>
        <w:rPr>
          <w:bCs/>
          <w:sz w:val="18"/>
          <w:szCs w:val="18"/>
        </w:rPr>
      </w:pPr>
      <w:r w:rsidRPr="00352003">
        <w:rPr>
          <w:bCs/>
          <w:sz w:val="18"/>
          <w:szCs w:val="18"/>
        </w:rPr>
        <w:t xml:space="preserve">Vice </w:t>
      </w:r>
      <w:r w:rsidR="0009298C" w:rsidRPr="00352003">
        <w:rPr>
          <w:bCs/>
          <w:sz w:val="18"/>
          <w:szCs w:val="18"/>
        </w:rPr>
        <w:t xml:space="preserve">Presidente </w:t>
      </w:r>
      <w:r w:rsidRPr="00352003">
        <w:rPr>
          <w:bCs/>
          <w:sz w:val="18"/>
          <w:szCs w:val="18"/>
        </w:rPr>
        <w:t xml:space="preserve">no Exercicio da Presidencia </w:t>
      </w:r>
      <w:r w:rsidR="0009298C" w:rsidRPr="00352003">
        <w:rPr>
          <w:bCs/>
          <w:sz w:val="18"/>
          <w:szCs w:val="18"/>
        </w:rPr>
        <w:t xml:space="preserve">da Câmara Municipal de Apuí/AM    </w:t>
      </w:r>
      <w:r>
        <w:rPr>
          <w:bCs/>
          <w:sz w:val="18"/>
          <w:szCs w:val="18"/>
        </w:rPr>
        <w:t xml:space="preserve">        </w:t>
      </w:r>
      <w:r w:rsidR="0009298C" w:rsidRPr="00352003">
        <w:rPr>
          <w:rFonts w:eastAsia="Aptos"/>
          <w:bCs/>
          <w:sz w:val="18"/>
          <w:szCs w:val="18"/>
        </w:rPr>
        <w:t xml:space="preserve">Empresa </w:t>
      </w:r>
      <w:r w:rsidR="002E4521" w:rsidRPr="00352003">
        <w:rPr>
          <w:bCs/>
          <w:color w:val="000000"/>
          <w:sz w:val="18"/>
          <w:szCs w:val="18"/>
        </w:rPr>
        <w:t>Sarandi Comercio de Combustivel Ltda</w:t>
      </w:r>
    </w:p>
    <w:p w14:paraId="1525E9D3" w14:textId="77777777" w:rsidR="0009298C" w:rsidRPr="00352003" w:rsidRDefault="00352003" w:rsidP="00AA4B39">
      <w:pPr>
        <w:pStyle w:val="Rodap"/>
        <w:tabs>
          <w:tab w:val="left" w:pos="1134"/>
        </w:tabs>
        <w:ind w:right="-1"/>
        <w:jc w:val="center"/>
        <w:rPr>
          <w:b/>
          <w:sz w:val="18"/>
          <w:szCs w:val="18"/>
        </w:rPr>
      </w:pPr>
      <w:r>
        <w:rPr>
          <w:b/>
          <w:sz w:val="18"/>
          <w:szCs w:val="18"/>
        </w:rPr>
        <w:t xml:space="preserve">                   </w:t>
      </w:r>
      <w:r w:rsidR="0009298C" w:rsidRPr="00352003">
        <w:rPr>
          <w:b/>
          <w:sz w:val="18"/>
          <w:szCs w:val="18"/>
        </w:rPr>
        <w:t xml:space="preserve">CNPJ Nº 34.528.869/0001-25                                                                    </w:t>
      </w:r>
      <w:r>
        <w:rPr>
          <w:b/>
          <w:sz w:val="18"/>
          <w:szCs w:val="18"/>
        </w:rPr>
        <w:t xml:space="preserve">    </w:t>
      </w:r>
      <w:r w:rsidR="0009298C" w:rsidRPr="00352003">
        <w:rPr>
          <w:b/>
          <w:sz w:val="18"/>
          <w:szCs w:val="18"/>
        </w:rPr>
        <w:t xml:space="preserve">CNPJ Nº </w:t>
      </w:r>
      <w:r w:rsidR="0009298C" w:rsidRPr="00352003">
        <w:rPr>
          <w:b/>
          <w:color w:val="000000"/>
          <w:sz w:val="18"/>
          <w:szCs w:val="18"/>
        </w:rPr>
        <w:t>02.168.401/000</w:t>
      </w:r>
      <w:r w:rsidR="00AA4B39" w:rsidRPr="00352003">
        <w:rPr>
          <w:b/>
          <w:color w:val="000000"/>
          <w:sz w:val="18"/>
          <w:szCs w:val="18"/>
        </w:rPr>
        <w:t>1</w:t>
      </w:r>
      <w:r w:rsidR="0009298C" w:rsidRPr="00352003">
        <w:rPr>
          <w:b/>
          <w:color w:val="000000"/>
          <w:sz w:val="18"/>
          <w:szCs w:val="18"/>
        </w:rPr>
        <w:t>-</w:t>
      </w:r>
      <w:r w:rsidR="00AA4B39" w:rsidRPr="00352003">
        <w:rPr>
          <w:b/>
          <w:color w:val="000000"/>
          <w:sz w:val="18"/>
          <w:szCs w:val="18"/>
        </w:rPr>
        <w:t>80</w:t>
      </w:r>
    </w:p>
    <w:p w14:paraId="6A87ED89" w14:textId="77777777" w:rsidR="0009298C" w:rsidRPr="00352003" w:rsidRDefault="00352003" w:rsidP="00AA4B39">
      <w:pPr>
        <w:tabs>
          <w:tab w:val="left" w:pos="1134"/>
        </w:tabs>
        <w:ind w:right="-1"/>
        <w:jc w:val="center"/>
        <w:rPr>
          <w:b/>
          <w:sz w:val="18"/>
          <w:szCs w:val="18"/>
        </w:rPr>
      </w:pPr>
      <w:r>
        <w:rPr>
          <w:b/>
          <w:sz w:val="18"/>
          <w:szCs w:val="18"/>
        </w:rPr>
        <w:t xml:space="preserve">                    </w:t>
      </w:r>
      <w:r w:rsidR="0009298C" w:rsidRPr="00352003">
        <w:rPr>
          <w:b/>
          <w:sz w:val="18"/>
          <w:szCs w:val="18"/>
        </w:rPr>
        <w:t xml:space="preserve">Contratante                                                                                         </w:t>
      </w:r>
      <w:r>
        <w:rPr>
          <w:b/>
          <w:sz w:val="18"/>
          <w:szCs w:val="18"/>
        </w:rPr>
        <w:t xml:space="preserve">          </w:t>
      </w:r>
      <w:r w:rsidR="0009298C" w:rsidRPr="00352003">
        <w:rPr>
          <w:b/>
          <w:sz w:val="18"/>
          <w:szCs w:val="18"/>
        </w:rPr>
        <w:t xml:space="preserve"> Contratada</w:t>
      </w:r>
    </w:p>
    <w:p w14:paraId="7BB08F36" w14:textId="77777777" w:rsidR="00674FE5" w:rsidRPr="00352003" w:rsidRDefault="00674FE5" w:rsidP="0011184D">
      <w:pPr>
        <w:tabs>
          <w:tab w:val="left" w:pos="-142"/>
        </w:tabs>
        <w:autoSpaceDE w:val="0"/>
        <w:autoSpaceDN w:val="0"/>
        <w:adjustRightInd w:val="0"/>
        <w:ind w:right="-1"/>
        <w:rPr>
          <w:b/>
          <w:sz w:val="18"/>
          <w:szCs w:val="18"/>
        </w:rPr>
      </w:pPr>
    </w:p>
    <w:p w14:paraId="3F7300C8" w14:textId="77777777" w:rsidR="00AA4B39" w:rsidRPr="00AA4B39" w:rsidRDefault="00AA4B39" w:rsidP="00AA4B39">
      <w:pPr>
        <w:tabs>
          <w:tab w:val="left" w:pos="-142"/>
          <w:tab w:val="left" w:pos="7938"/>
          <w:tab w:val="right" w:pos="8080"/>
        </w:tabs>
        <w:autoSpaceDE w:val="0"/>
        <w:autoSpaceDN w:val="0"/>
        <w:adjustRightInd w:val="0"/>
        <w:ind w:right="-852"/>
      </w:pPr>
    </w:p>
    <w:p w14:paraId="39F1BD5E" w14:textId="09754AF5" w:rsidR="00AA4B39" w:rsidRPr="00AA4B39" w:rsidRDefault="00551451" w:rsidP="00AA4B39">
      <w:pPr>
        <w:tabs>
          <w:tab w:val="left" w:pos="-142"/>
          <w:tab w:val="left" w:pos="7938"/>
          <w:tab w:val="right" w:pos="8080"/>
        </w:tabs>
        <w:autoSpaceDE w:val="0"/>
        <w:autoSpaceDN w:val="0"/>
        <w:adjustRightInd w:val="0"/>
        <w:ind w:right="-852"/>
        <w:rPr>
          <w:b/>
          <w:bCs/>
        </w:rPr>
      </w:pPr>
      <w:r w:rsidRPr="00AA4B39">
        <w:rPr>
          <w:noProof/>
        </w:rPr>
        <mc:AlternateContent>
          <mc:Choice Requires="wps">
            <w:drawing>
              <wp:anchor distT="0" distB="0" distL="114300" distR="114300" simplePos="0" relativeHeight="251657728" behindDoc="0" locked="0" layoutInCell="1" allowOverlap="1" wp14:anchorId="2ECEDA0C" wp14:editId="22329470">
                <wp:simplePos x="0" y="0"/>
                <wp:positionH relativeFrom="column">
                  <wp:posOffset>3712845</wp:posOffset>
                </wp:positionH>
                <wp:positionV relativeFrom="paragraph">
                  <wp:posOffset>19050</wp:posOffset>
                </wp:positionV>
                <wp:extent cx="2640330" cy="1562100"/>
                <wp:effectExtent l="0" t="0" r="762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330" cy="1562100"/>
                        </a:xfrm>
                        <a:prstGeom prst="rect">
                          <a:avLst/>
                        </a:prstGeom>
                        <a:solidFill>
                          <a:srgbClr val="FFFFFF"/>
                        </a:solidFill>
                        <a:ln w="9525">
                          <a:solidFill>
                            <a:srgbClr val="000000"/>
                          </a:solidFill>
                          <a:miter lim="800000"/>
                          <a:headEnd/>
                          <a:tailEnd/>
                        </a:ln>
                      </wps:spPr>
                      <wps:txbx>
                        <w:txbxContent>
                          <w:p w14:paraId="0639D3D3" w14:textId="77777777" w:rsidR="00AA4B39" w:rsidRPr="00DF72FB" w:rsidRDefault="00AA4B39" w:rsidP="00AA4B39">
                            <w:pPr>
                              <w:rPr>
                                <w:sz w:val="20"/>
                                <w:szCs w:val="20"/>
                              </w:rPr>
                            </w:pPr>
                            <w:r w:rsidRPr="00DF72FB">
                              <w:rPr>
                                <w:sz w:val="20"/>
                                <w:szCs w:val="20"/>
                              </w:rPr>
                              <w:t>Minuta aprovada na forma dos arts. 18 a 26, da Lei nº 14.133/2021.</w:t>
                            </w:r>
                          </w:p>
                          <w:p w14:paraId="737FF9BA" w14:textId="77777777" w:rsidR="00AA4B39" w:rsidRPr="00DF72FB" w:rsidRDefault="00AA4B39" w:rsidP="00AA4B39">
                            <w:pPr>
                              <w:rPr>
                                <w:bCs/>
                                <w:sz w:val="20"/>
                                <w:szCs w:val="20"/>
                              </w:rPr>
                            </w:pPr>
                            <w:r w:rsidRPr="00DF72FB">
                              <w:rPr>
                                <w:sz w:val="20"/>
                                <w:szCs w:val="20"/>
                              </w:rPr>
                              <w:t>Em _______/_____/20____.</w:t>
                            </w:r>
                          </w:p>
                          <w:p w14:paraId="0F9C37A1" w14:textId="77777777" w:rsidR="00AA4B39" w:rsidRPr="00DF72FB" w:rsidRDefault="00AA4B39" w:rsidP="00AA4B39">
                            <w:pPr>
                              <w:rPr>
                                <w:bCs/>
                                <w:sz w:val="20"/>
                                <w:szCs w:val="20"/>
                              </w:rPr>
                            </w:pPr>
                          </w:p>
                          <w:p w14:paraId="770ED40E" w14:textId="77777777" w:rsidR="00AA4B39" w:rsidRDefault="00AA4B39" w:rsidP="00AA4B39">
                            <w:pPr>
                              <w:rPr>
                                <w:rFonts w:ascii="Arial" w:hAnsi="Arial" w:cs="Arial"/>
                                <w:bCs/>
                                <w:sz w:val="20"/>
                                <w:szCs w:val="20"/>
                              </w:rPr>
                            </w:pPr>
                            <w:r w:rsidRPr="00E93542">
                              <w:rPr>
                                <w:rFonts w:ascii="Arial" w:hAnsi="Arial" w:cs="Arial"/>
                                <w:bCs/>
                                <w:sz w:val="20"/>
                                <w:szCs w:val="20"/>
                              </w:rPr>
                              <w:t>_______________________________</w:t>
                            </w:r>
                          </w:p>
                          <w:p w14:paraId="0EEA229D" w14:textId="77777777" w:rsidR="00AA4B39" w:rsidRPr="0039672D" w:rsidRDefault="00AA4B39" w:rsidP="00AA4B39">
                            <w:pPr>
                              <w:pStyle w:val="Rodap"/>
                              <w:jc w:val="center"/>
                              <w:rPr>
                                <w:b/>
                                <w:bCs/>
                                <w:sz w:val="20"/>
                                <w:szCs w:val="20"/>
                                <w:lang w:val="pt-BR"/>
                              </w:rPr>
                            </w:pPr>
                            <w:r w:rsidRPr="0039672D">
                              <w:rPr>
                                <w:b/>
                                <w:bCs/>
                                <w:sz w:val="20"/>
                                <w:szCs w:val="20"/>
                                <w:lang w:val="pt-BR"/>
                              </w:rPr>
                              <w:t>Dr. Éder Souza Silva</w:t>
                            </w:r>
                          </w:p>
                          <w:p w14:paraId="473E8886" w14:textId="77777777" w:rsidR="00AA4B39" w:rsidRDefault="00AA4B39" w:rsidP="00AA4B39">
                            <w:pPr>
                              <w:pStyle w:val="Rodap"/>
                              <w:jc w:val="center"/>
                              <w:rPr>
                                <w:sz w:val="20"/>
                                <w:szCs w:val="20"/>
                                <w:lang w:val="pt-BR"/>
                              </w:rPr>
                            </w:pPr>
                            <w:r>
                              <w:rPr>
                                <w:sz w:val="20"/>
                                <w:szCs w:val="20"/>
                                <w:lang w:val="pt-BR"/>
                              </w:rPr>
                              <w:t>Procurador Jurídico</w:t>
                            </w:r>
                          </w:p>
                          <w:p w14:paraId="45084BF4" w14:textId="77777777" w:rsidR="00AA4B39" w:rsidRPr="0000674F" w:rsidRDefault="00AA4B39" w:rsidP="00AA4B39">
                            <w:pPr>
                              <w:pStyle w:val="Rodap"/>
                              <w:jc w:val="center"/>
                              <w:rPr>
                                <w:sz w:val="20"/>
                                <w:szCs w:val="20"/>
                                <w:lang w:val="pt-BR"/>
                              </w:rPr>
                            </w:pPr>
                            <w:r>
                              <w:rPr>
                                <w:sz w:val="20"/>
                                <w:szCs w:val="20"/>
                                <w:lang w:val="pt-BR"/>
                              </w:rPr>
                              <w:t>Matrícula nº 389-1/2025</w:t>
                            </w:r>
                          </w:p>
                          <w:p w14:paraId="6A56B039" w14:textId="77777777" w:rsidR="00AA4B39" w:rsidRPr="00E93542" w:rsidRDefault="00AA4B39" w:rsidP="00AA4B39">
                            <w:pPr>
                              <w:jc w:val="center"/>
                              <w:rPr>
                                <w:rFonts w:ascii="Arial" w:hAnsi="Arial" w:cs="Arial"/>
                                <w:bCs/>
                                <w:sz w:val="20"/>
                                <w:szCs w:val="20"/>
                              </w:rPr>
                            </w:pPr>
                          </w:p>
                          <w:p w14:paraId="1AB359B8" w14:textId="77777777" w:rsidR="00AA4B39" w:rsidRDefault="00AA4B39" w:rsidP="00AA4B39">
                            <w:pPr>
                              <w:pStyle w:val="Rodap"/>
                            </w:pPr>
                          </w:p>
                          <w:p w14:paraId="6D85A79B" w14:textId="77777777" w:rsidR="00AA4B39" w:rsidRDefault="00AA4B39" w:rsidP="00AA4B39">
                            <w:pPr>
                              <w:pStyle w:val="Rodap"/>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EDA0C" id="_x0000_t202" coordsize="21600,21600" o:spt="202" path="m,l,21600r21600,l21600,xe">
                <v:stroke joinstyle="miter"/>
                <v:path gradientshapeok="t" o:connecttype="rect"/>
              </v:shapetype>
              <v:shape id="Caixa de Texto 1" o:spid="_x0000_s1026" type="#_x0000_t202" style="position:absolute;margin-left:292.35pt;margin-top:1.5pt;width:207.9pt;height:1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">
                <v:textbox>
                  <w:txbxContent>
                    <w:p w14:paraId="0639D3D3" w14:textId="77777777" w:rsidR="00AA4B39" w:rsidRPr="00DF72FB" w:rsidRDefault="00AA4B39" w:rsidP="00AA4B39">
                      <w:pPr>
                        <w:rPr>
                          <w:sz w:val="20"/>
                          <w:szCs w:val="20"/>
                        </w:rPr>
                      </w:pPr>
                      <w:r w:rsidRPr="00DF72FB">
                        <w:rPr>
                          <w:sz w:val="20"/>
                          <w:szCs w:val="20"/>
                        </w:rPr>
                        <w:t>Minuta aprovada na forma dos arts. 18 a 26, da Lei nº 14.133/2021.</w:t>
                      </w:r>
                    </w:p>
                    <w:p w14:paraId="737FF9BA" w14:textId="77777777" w:rsidR="00AA4B39" w:rsidRPr="00DF72FB" w:rsidRDefault="00AA4B39" w:rsidP="00AA4B39">
                      <w:pPr>
                        <w:rPr>
                          <w:bCs/>
                          <w:sz w:val="20"/>
                          <w:szCs w:val="20"/>
                        </w:rPr>
                      </w:pPr>
                      <w:r w:rsidRPr="00DF72FB">
                        <w:rPr>
                          <w:sz w:val="20"/>
                          <w:szCs w:val="20"/>
                        </w:rPr>
                        <w:t>Em _______/_____/20____.</w:t>
                      </w:r>
                    </w:p>
                    <w:p w14:paraId="0F9C37A1" w14:textId="77777777" w:rsidR="00AA4B39" w:rsidRPr="00DF72FB" w:rsidRDefault="00AA4B39" w:rsidP="00AA4B39">
                      <w:pPr>
                        <w:rPr>
                          <w:bCs/>
                          <w:sz w:val="20"/>
                          <w:szCs w:val="20"/>
                        </w:rPr>
                      </w:pPr>
                    </w:p>
                    <w:p w14:paraId="770ED40E" w14:textId="77777777" w:rsidR="00AA4B39" w:rsidRDefault="00AA4B39" w:rsidP="00AA4B39">
                      <w:pPr>
                        <w:rPr>
                          <w:rFonts w:ascii="Arial" w:hAnsi="Arial" w:cs="Arial"/>
                          <w:bCs/>
                          <w:sz w:val="20"/>
                          <w:szCs w:val="20"/>
                        </w:rPr>
                      </w:pPr>
                      <w:r w:rsidRPr="00E93542">
                        <w:rPr>
                          <w:rFonts w:ascii="Arial" w:hAnsi="Arial" w:cs="Arial"/>
                          <w:bCs/>
                          <w:sz w:val="20"/>
                          <w:szCs w:val="20"/>
                        </w:rPr>
                        <w:t>_______________________________</w:t>
                      </w:r>
                    </w:p>
                    <w:p w14:paraId="0EEA229D" w14:textId="77777777" w:rsidR="00AA4B39" w:rsidRPr="0039672D" w:rsidRDefault="00AA4B39" w:rsidP="00AA4B39">
                      <w:pPr>
                        <w:pStyle w:val="Rodap"/>
                        <w:jc w:val="center"/>
                        <w:rPr>
                          <w:b/>
                          <w:bCs/>
                          <w:sz w:val="20"/>
                          <w:szCs w:val="20"/>
                          <w:lang w:val="pt-BR"/>
                        </w:rPr>
                      </w:pPr>
                      <w:r w:rsidRPr="0039672D">
                        <w:rPr>
                          <w:b/>
                          <w:bCs/>
                          <w:sz w:val="20"/>
                          <w:szCs w:val="20"/>
                          <w:lang w:val="pt-BR"/>
                        </w:rPr>
                        <w:t>Dr. Éder Souza Silva</w:t>
                      </w:r>
                    </w:p>
                    <w:p w14:paraId="473E8886" w14:textId="77777777" w:rsidR="00AA4B39" w:rsidRDefault="00AA4B39" w:rsidP="00AA4B39">
                      <w:pPr>
                        <w:pStyle w:val="Rodap"/>
                        <w:jc w:val="center"/>
                        <w:rPr>
                          <w:sz w:val="20"/>
                          <w:szCs w:val="20"/>
                          <w:lang w:val="pt-BR"/>
                        </w:rPr>
                      </w:pPr>
                      <w:r>
                        <w:rPr>
                          <w:sz w:val="20"/>
                          <w:szCs w:val="20"/>
                          <w:lang w:val="pt-BR"/>
                        </w:rPr>
                        <w:t>Procurador Jurídico</w:t>
                      </w:r>
                    </w:p>
                    <w:p w14:paraId="45084BF4" w14:textId="77777777" w:rsidR="00AA4B39" w:rsidRPr="0000674F" w:rsidRDefault="00AA4B39" w:rsidP="00AA4B39">
                      <w:pPr>
                        <w:pStyle w:val="Rodap"/>
                        <w:jc w:val="center"/>
                        <w:rPr>
                          <w:sz w:val="20"/>
                          <w:szCs w:val="20"/>
                          <w:lang w:val="pt-BR"/>
                        </w:rPr>
                      </w:pPr>
                      <w:r>
                        <w:rPr>
                          <w:sz w:val="20"/>
                          <w:szCs w:val="20"/>
                          <w:lang w:val="pt-BR"/>
                        </w:rPr>
                        <w:t>Matrícula nº 389-1/2025</w:t>
                      </w:r>
                    </w:p>
                    <w:p w14:paraId="6A56B039" w14:textId="77777777" w:rsidR="00AA4B39" w:rsidRPr="00E93542" w:rsidRDefault="00AA4B39" w:rsidP="00AA4B39">
                      <w:pPr>
                        <w:jc w:val="center"/>
                        <w:rPr>
                          <w:rFonts w:ascii="Arial" w:hAnsi="Arial" w:cs="Arial"/>
                          <w:bCs/>
                          <w:sz w:val="20"/>
                          <w:szCs w:val="20"/>
                        </w:rPr>
                      </w:pPr>
                    </w:p>
                    <w:p w14:paraId="1AB359B8" w14:textId="77777777" w:rsidR="00AA4B39" w:rsidRDefault="00AA4B39" w:rsidP="00AA4B39">
                      <w:pPr>
                        <w:pStyle w:val="Rodap"/>
                      </w:pPr>
                    </w:p>
                    <w:p w14:paraId="6D85A79B" w14:textId="77777777" w:rsidR="00AA4B39" w:rsidRDefault="00AA4B39" w:rsidP="00AA4B39">
                      <w:pPr>
                        <w:pStyle w:val="Rodap"/>
                      </w:pPr>
                    </w:p>
                  </w:txbxContent>
                </v:textbox>
              </v:shape>
            </w:pict>
          </mc:Fallback>
        </mc:AlternateContent>
      </w:r>
      <w:r w:rsidR="00AA4B39" w:rsidRPr="00AA4B39">
        <w:rPr>
          <w:b/>
          <w:bCs/>
        </w:rPr>
        <w:t>Testemunhas:</w:t>
      </w:r>
    </w:p>
    <w:p w14:paraId="09FA8848" w14:textId="77777777" w:rsidR="00AA4B39" w:rsidRPr="00AA4B39" w:rsidRDefault="00AA4B39" w:rsidP="00AA4B39">
      <w:pPr>
        <w:tabs>
          <w:tab w:val="left" w:pos="-142"/>
          <w:tab w:val="left" w:pos="7938"/>
          <w:tab w:val="right" w:pos="8080"/>
        </w:tabs>
        <w:autoSpaceDE w:val="0"/>
        <w:autoSpaceDN w:val="0"/>
        <w:adjustRightInd w:val="0"/>
        <w:spacing w:line="276" w:lineRule="auto"/>
        <w:ind w:right="-852"/>
        <w:jc w:val="both"/>
      </w:pPr>
      <w:r w:rsidRPr="00AA4B39">
        <w:t xml:space="preserve">01) Nome: ___________________________________  </w:t>
      </w:r>
    </w:p>
    <w:p w14:paraId="6B4AF06B" w14:textId="77777777" w:rsidR="00AA4B39" w:rsidRPr="00AA4B39" w:rsidRDefault="00AA4B39" w:rsidP="00AA4B39">
      <w:pPr>
        <w:tabs>
          <w:tab w:val="left" w:pos="-142"/>
          <w:tab w:val="left" w:pos="7938"/>
          <w:tab w:val="right" w:pos="8080"/>
        </w:tabs>
        <w:autoSpaceDE w:val="0"/>
        <w:autoSpaceDN w:val="0"/>
        <w:adjustRightInd w:val="0"/>
        <w:ind w:right="-852"/>
      </w:pPr>
      <w:r w:rsidRPr="00AA4B39">
        <w:t xml:space="preserve">CPF:   </w:t>
      </w:r>
    </w:p>
    <w:p w14:paraId="34F636E7" w14:textId="77777777" w:rsidR="00AA4B39" w:rsidRPr="00AA4B39" w:rsidRDefault="00AA4B39" w:rsidP="00AA4B39">
      <w:pPr>
        <w:tabs>
          <w:tab w:val="left" w:pos="-142"/>
          <w:tab w:val="left" w:pos="7938"/>
          <w:tab w:val="right" w:pos="8080"/>
        </w:tabs>
        <w:autoSpaceDE w:val="0"/>
        <w:autoSpaceDN w:val="0"/>
        <w:adjustRightInd w:val="0"/>
        <w:ind w:right="-852"/>
      </w:pPr>
    </w:p>
    <w:p w14:paraId="64A50379" w14:textId="77777777" w:rsidR="00AA4B39" w:rsidRPr="00AA4B39" w:rsidRDefault="00AA4B39" w:rsidP="00AA4B39">
      <w:pPr>
        <w:tabs>
          <w:tab w:val="left" w:pos="-142"/>
          <w:tab w:val="left" w:pos="7938"/>
          <w:tab w:val="right" w:pos="8080"/>
        </w:tabs>
        <w:autoSpaceDE w:val="0"/>
        <w:autoSpaceDN w:val="0"/>
        <w:adjustRightInd w:val="0"/>
        <w:ind w:right="-852"/>
      </w:pPr>
      <w:r w:rsidRPr="00AA4B39">
        <w:t xml:space="preserve">   </w:t>
      </w:r>
    </w:p>
    <w:p w14:paraId="298324B5" w14:textId="77777777" w:rsidR="00AA4B39" w:rsidRPr="00AA4B39" w:rsidRDefault="00AA4B39" w:rsidP="00AA4B39">
      <w:pPr>
        <w:tabs>
          <w:tab w:val="left" w:pos="-142"/>
          <w:tab w:val="left" w:pos="7938"/>
          <w:tab w:val="right" w:pos="8080"/>
        </w:tabs>
        <w:autoSpaceDE w:val="0"/>
        <w:autoSpaceDN w:val="0"/>
        <w:adjustRightInd w:val="0"/>
        <w:ind w:right="-852"/>
      </w:pPr>
      <w:r w:rsidRPr="00AA4B39">
        <w:t>02) Nome:_______________________________</w:t>
      </w:r>
      <w:r w:rsidRPr="00AA4B39">
        <w:softHyphen/>
      </w:r>
      <w:r w:rsidRPr="00AA4B39">
        <w:softHyphen/>
      </w:r>
      <w:r w:rsidRPr="00AA4B39">
        <w:softHyphen/>
      </w:r>
      <w:r w:rsidRPr="00AA4B39">
        <w:softHyphen/>
        <w:t xml:space="preserve">_____                                                                         </w:t>
      </w:r>
    </w:p>
    <w:p w14:paraId="2723EEE0" w14:textId="77777777" w:rsidR="00AA4B39" w:rsidRPr="00AA4B39" w:rsidRDefault="00AA4B39" w:rsidP="00AA4B39">
      <w:pPr>
        <w:tabs>
          <w:tab w:val="left" w:pos="-142"/>
        </w:tabs>
        <w:autoSpaceDE w:val="0"/>
        <w:autoSpaceDN w:val="0"/>
        <w:adjustRightInd w:val="0"/>
        <w:ind w:right="-1"/>
      </w:pPr>
      <w:r w:rsidRPr="00AA4B39">
        <w:t xml:space="preserve">CPF:                               </w:t>
      </w:r>
    </w:p>
    <w:p w14:paraId="288FC6EA" w14:textId="77777777" w:rsidR="00674FE5" w:rsidRPr="00AA4B39" w:rsidRDefault="00674FE5" w:rsidP="00AA4B39">
      <w:pPr>
        <w:tabs>
          <w:tab w:val="left" w:pos="-142"/>
        </w:tabs>
        <w:autoSpaceDE w:val="0"/>
        <w:autoSpaceDN w:val="0"/>
        <w:adjustRightInd w:val="0"/>
        <w:ind w:right="-1"/>
      </w:pPr>
    </w:p>
    <w:sectPr w:rsidR="00674FE5" w:rsidRPr="00AA4B39" w:rsidSect="002655C6">
      <w:headerReference w:type="default" r:id="rId8"/>
      <w:footerReference w:type="even" r:id="rId9"/>
      <w:footerReference w:type="default" r:id="rId10"/>
      <w:pgSz w:w="12240" w:h="15840"/>
      <w:pgMar w:top="1985" w:right="1183" w:bottom="1135"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C407B" w14:textId="77777777" w:rsidR="00DC6B0A" w:rsidRDefault="00DC6B0A">
      <w:r>
        <w:separator/>
      </w:r>
    </w:p>
  </w:endnote>
  <w:endnote w:type="continuationSeparator" w:id="0">
    <w:p w14:paraId="529426DE" w14:textId="77777777" w:rsidR="00DC6B0A" w:rsidRDefault="00DC6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AntiquaT">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DejaVu Sans">
    <w:panose1 w:val="020B0603030804020204"/>
    <w:charset w:val="00"/>
    <w:family w:val="swiss"/>
    <w:pitch w:val="variable"/>
    <w:sig w:usb0="E7002EFF" w:usb1="D200FDFF" w:usb2="0A24602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7EC9" w14:textId="77777777" w:rsidR="00693F8E" w:rsidRDefault="00693F8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6F1BA5D" w14:textId="77777777" w:rsidR="00693F8E" w:rsidRDefault="00693F8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022B" w14:textId="77777777" w:rsidR="00693F8E" w:rsidRPr="00843AD6" w:rsidRDefault="00693F8E" w:rsidP="00375617">
    <w:pPr>
      <w:pStyle w:val="Rodap"/>
      <w:ind w:right="142"/>
      <w:jc w:val="right"/>
      <w:rPr>
        <w:rFonts w:ascii="Arial" w:hAnsi="Arial" w:cs="Arial"/>
        <w:sz w:val="18"/>
        <w:szCs w:val="18"/>
      </w:rPr>
    </w:pPr>
    <w:r w:rsidRPr="00843AD6">
      <w:rPr>
        <w:rFonts w:ascii="Arial" w:hAnsi="Arial" w:cs="Arial"/>
        <w:sz w:val="18"/>
        <w:szCs w:val="18"/>
        <w:lang w:val="pt-BR"/>
      </w:rPr>
      <w:t xml:space="preserve">Página </w:t>
    </w:r>
    <w:r w:rsidRPr="00843AD6">
      <w:rPr>
        <w:rFonts w:ascii="Arial" w:hAnsi="Arial" w:cs="Arial"/>
        <w:bCs/>
        <w:sz w:val="18"/>
        <w:szCs w:val="18"/>
      </w:rPr>
      <w:fldChar w:fldCharType="begin"/>
    </w:r>
    <w:r w:rsidRPr="00843AD6">
      <w:rPr>
        <w:rFonts w:ascii="Arial" w:hAnsi="Arial" w:cs="Arial"/>
        <w:bCs/>
        <w:sz w:val="18"/>
        <w:szCs w:val="18"/>
      </w:rPr>
      <w:instrText>PAGE</w:instrText>
    </w:r>
    <w:r w:rsidRPr="00843AD6">
      <w:rPr>
        <w:rFonts w:ascii="Arial" w:hAnsi="Arial" w:cs="Arial"/>
        <w:bCs/>
        <w:sz w:val="18"/>
        <w:szCs w:val="18"/>
      </w:rPr>
      <w:fldChar w:fldCharType="separate"/>
    </w:r>
    <w:r>
      <w:rPr>
        <w:rFonts w:ascii="Arial" w:hAnsi="Arial" w:cs="Arial"/>
        <w:bCs/>
        <w:noProof/>
        <w:sz w:val="18"/>
        <w:szCs w:val="18"/>
      </w:rPr>
      <w:t>1</w:t>
    </w:r>
    <w:r w:rsidRPr="00843AD6">
      <w:rPr>
        <w:rFonts w:ascii="Arial" w:hAnsi="Arial" w:cs="Arial"/>
        <w:bCs/>
        <w:sz w:val="18"/>
        <w:szCs w:val="18"/>
      </w:rPr>
      <w:fldChar w:fldCharType="end"/>
    </w:r>
    <w:r w:rsidRPr="00843AD6">
      <w:rPr>
        <w:rFonts w:ascii="Arial" w:hAnsi="Arial" w:cs="Arial"/>
        <w:sz w:val="18"/>
        <w:szCs w:val="18"/>
        <w:lang w:val="pt-BR"/>
      </w:rPr>
      <w:t xml:space="preserve"> de </w:t>
    </w:r>
    <w:r w:rsidRPr="00843AD6">
      <w:rPr>
        <w:rFonts w:ascii="Arial" w:hAnsi="Arial" w:cs="Arial"/>
        <w:bCs/>
        <w:sz w:val="18"/>
        <w:szCs w:val="18"/>
      </w:rPr>
      <w:fldChar w:fldCharType="begin"/>
    </w:r>
    <w:r w:rsidRPr="00843AD6">
      <w:rPr>
        <w:rFonts w:ascii="Arial" w:hAnsi="Arial" w:cs="Arial"/>
        <w:bCs/>
        <w:sz w:val="18"/>
        <w:szCs w:val="18"/>
      </w:rPr>
      <w:instrText>NUMPAGES</w:instrText>
    </w:r>
    <w:r w:rsidRPr="00843AD6">
      <w:rPr>
        <w:rFonts w:ascii="Arial" w:hAnsi="Arial" w:cs="Arial"/>
        <w:bCs/>
        <w:sz w:val="18"/>
        <w:szCs w:val="18"/>
      </w:rPr>
      <w:fldChar w:fldCharType="separate"/>
    </w:r>
    <w:r>
      <w:rPr>
        <w:rFonts w:ascii="Arial" w:hAnsi="Arial" w:cs="Arial"/>
        <w:bCs/>
        <w:noProof/>
        <w:sz w:val="18"/>
        <w:szCs w:val="18"/>
      </w:rPr>
      <w:t>6</w:t>
    </w:r>
    <w:r w:rsidRPr="00843AD6">
      <w:rPr>
        <w:rFonts w:ascii="Arial" w:hAnsi="Arial" w:cs="Arial"/>
        <w:bCs/>
        <w:sz w:val="18"/>
        <w:szCs w:val="18"/>
      </w:rPr>
      <w:fldChar w:fldCharType="end"/>
    </w:r>
  </w:p>
  <w:p w14:paraId="1F7309CF" w14:textId="77777777" w:rsidR="00693F8E" w:rsidRPr="00843AD6" w:rsidRDefault="00693F8E">
    <w:pPr>
      <w:pStyle w:val="Rodap"/>
      <w:ind w:right="36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FCC6F" w14:textId="77777777" w:rsidR="00DC6B0A" w:rsidRDefault="00DC6B0A">
      <w:r>
        <w:separator/>
      </w:r>
    </w:p>
  </w:footnote>
  <w:footnote w:type="continuationSeparator" w:id="0">
    <w:p w14:paraId="75410314" w14:textId="77777777" w:rsidR="00DC6B0A" w:rsidRDefault="00DC6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AD9B" w14:textId="2DF676A8" w:rsidR="00693F8E" w:rsidRDefault="00895B12" w:rsidP="00895B12">
    <w:pPr>
      <w:pStyle w:val="Legenda"/>
      <w:ind w:firstLine="0"/>
    </w:pPr>
    <w:r>
      <w:rPr>
        <w:noProof/>
      </w:rPr>
      <w:object w:dxaOrig="1440" w:dyaOrig="1440" w14:anchorId="173CB2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12.55pt;margin-top:-7.2pt;width:83pt;height:73.65pt;z-index:251657216">
          <v:imagedata r:id="rId1" o:title=""/>
        </v:shape>
        <o:OLEObject Type="Embed" ProgID="CorelPHOTOPAINT.Image.13" ShapeID="_x0000_s1025" DrawAspect="Content" ObjectID="_1838179059" r:id="rId2"/>
      </w:object>
    </w:r>
    <w:r w:rsidR="00551451">
      <w:rPr>
        <w:b w:val="0"/>
        <w:bCs w:val="0"/>
        <w:noProof/>
      </w:rPr>
      <w:drawing>
        <wp:anchor distT="0" distB="0" distL="114300" distR="114300" simplePos="0" relativeHeight="251658240" behindDoc="0" locked="0" layoutInCell="1" allowOverlap="1" wp14:anchorId="0E9F0970" wp14:editId="667EEA7C">
          <wp:simplePos x="0" y="0"/>
          <wp:positionH relativeFrom="column">
            <wp:posOffset>1905</wp:posOffset>
          </wp:positionH>
          <wp:positionV relativeFrom="paragraph">
            <wp:posOffset>-91440</wp:posOffset>
          </wp:positionV>
          <wp:extent cx="904875" cy="971550"/>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8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C409D9" w14:textId="77777777" w:rsidR="00693F8E" w:rsidRDefault="00693F8E" w:rsidP="00895B12">
    <w:pPr>
      <w:pStyle w:val="Legenda"/>
      <w:ind w:firstLine="0"/>
      <w:rPr>
        <w:rFonts w:ascii="Tahoma" w:hAnsi="Tahoma" w:cs="Tahoma"/>
        <w:bCs w:val="0"/>
        <w:sz w:val="24"/>
      </w:rPr>
    </w:pPr>
    <w:r w:rsidRPr="00A56A48">
      <w:rPr>
        <w:rFonts w:ascii="Tahoma" w:hAnsi="Tahoma" w:cs="Tahoma"/>
        <w:sz w:val="24"/>
      </w:rPr>
      <w:t>ESTADO DO AMAZONAS</w:t>
    </w:r>
  </w:p>
  <w:p w14:paraId="35BA8AF2" w14:textId="77777777" w:rsidR="00FD1F11" w:rsidRDefault="00693F8E" w:rsidP="00895B12">
    <w:pPr>
      <w:jc w:val="center"/>
      <w:rPr>
        <w:rFonts w:ascii="Tahoma" w:hAnsi="Tahoma" w:cs="Tahoma"/>
        <w:b/>
      </w:rPr>
    </w:pPr>
    <w:r>
      <w:rPr>
        <w:rFonts w:ascii="Tahoma" w:hAnsi="Tahoma" w:cs="Tahoma"/>
        <w:b/>
      </w:rPr>
      <w:t>PODER LE</w:t>
    </w:r>
    <w:r w:rsidRPr="00A104C0">
      <w:rPr>
        <w:rFonts w:ascii="Tahoma" w:hAnsi="Tahoma" w:cs="Tahoma"/>
        <w:b/>
      </w:rPr>
      <w:t>GISLASTIVO</w:t>
    </w:r>
  </w:p>
  <w:p w14:paraId="507139D6" w14:textId="77777777" w:rsidR="00693F8E" w:rsidRDefault="00693F8E" w:rsidP="00895B12">
    <w:pPr>
      <w:jc w:val="center"/>
      <w:rPr>
        <w:rFonts w:ascii="Tahoma" w:hAnsi="Tahoma" w:cs="Tahoma"/>
        <w:b/>
        <w:sz w:val="30"/>
        <w:szCs w:val="30"/>
      </w:rPr>
    </w:pPr>
    <w:r w:rsidRPr="00FD1F11">
      <w:rPr>
        <w:rFonts w:ascii="Tahoma" w:hAnsi="Tahoma" w:cs="Tahoma"/>
        <w:b/>
        <w:sz w:val="30"/>
        <w:szCs w:val="30"/>
      </w:rPr>
      <w:t>CÂMARA MUNICIPAL DE APUÍ</w:t>
    </w:r>
  </w:p>
  <w:p w14:paraId="22C4A202" w14:textId="77777777" w:rsidR="00693F8E" w:rsidRPr="00421593" w:rsidRDefault="00693F8E" w:rsidP="00421593">
    <w:pPr>
      <w:pStyle w:val="Ttulo7"/>
      <w:spacing w:before="0" w:after="0"/>
      <w:jc w:val="cent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3C0E"/>
    <w:multiLevelType w:val="multilevel"/>
    <w:tmpl w:val="27123D1A"/>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828" w:hanging="144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1" w15:restartNumberingAfterBreak="0">
    <w:nsid w:val="103D34EE"/>
    <w:multiLevelType w:val="multilevel"/>
    <w:tmpl w:val="1A38437E"/>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414" w:hanging="720"/>
      </w:pPr>
      <w:rPr>
        <w:rFonts w:hint="default"/>
        <w:b/>
      </w:rPr>
    </w:lvl>
    <w:lvl w:ilvl="3">
      <w:start w:val="1"/>
      <w:numFmt w:val="decimal"/>
      <w:lvlText w:val="%1.%2.%3.%4"/>
      <w:lvlJc w:val="left"/>
      <w:pPr>
        <w:ind w:left="-621" w:hanging="1080"/>
      </w:pPr>
      <w:rPr>
        <w:rFonts w:hint="default"/>
        <w:b/>
      </w:rPr>
    </w:lvl>
    <w:lvl w:ilvl="4">
      <w:start w:val="1"/>
      <w:numFmt w:val="decimal"/>
      <w:lvlText w:val="%1.%2.%3.%4.%5"/>
      <w:lvlJc w:val="left"/>
      <w:pPr>
        <w:ind w:left="-1188" w:hanging="1080"/>
      </w:pPr>
      <w:rPr>
        <w:rFonts w:hint="default"/>
        <w:b/>
      </w:rPr>
    </w:lvl>
    <w:lvl w:ilvl="5">
      <w:start w:val="1"/>
      <w:numFmt w:val="decimal"/>
      <w:lvlText w:val="%1.%2.%3.%4.%5.%6"/>
      <w:lvlJc w:val="left"/>
      <w:pPr>
        <w:ind w:left="-1395" w:hanging="1440"/>
      </w:pPr>
      <w:rPr>
        <w:rFonts w:hint="default"/>
        <w:b/>
      </w:rPr>
    </w:lvl>
    <w:lvl w:ilvl="6">
      <w:start w:val="1"/>
      <w:numFmt w:val="decimal"/>
      <w:lvlText w:val="%1.%2.%3.%4.%5.%6.%7"/>
      <w:lvlJc w:val="left"/>
      <w:pPr>
        <w:ind w:left="-1602" w:hanging="1800"/>
      </w:pPr>
      <w:rPr>
        <w:rFonts w:hint="default"/>
        <w:b/>
      </w:rPr>
    </w:lvl>
    <w:lvl w:ilvl="7">
      <w:start w:val="1"/>
      <w:numFmt w:val="decimal"/>
      <w:lvlText w:val="%1.%2.%3.%4.%5.%6.%7.%8"/>
      <w:lvlJc w:val="left"/>
      <w:pPr>
        <w:ind w:left="-2169" w:hanging="1800"/>
      </w:pPr>
      <w:rPr>
        <w:rFonts w:hint="default"/>
        <w:b/>
      </w:rPr>
    </w:lvl>
    <w:lvl w:ilvl="8">
      <w:start w:val="1"/>
      <w:numFmt w:val="decimal"/>
      <w:lvlText w:val="%1.%2.%3.%4.%5.%6.%7.%8.%9"/>
      <w:lvlJc w:val="left"/>
      <w:pPr>
        <w:ind w:left="-2376" w:hanging="2160"/>
      </w:pPr>
      <w:rPr>
        <w:rFonts w:hint="default"/>
        <w:b/>
      </w:rPr>
    </w:lvl>
  </w:abstractNum>
  <w:abstractNum w:abstractNumId="2" w15:restartNumberingAfterBreak="0">
    <w:nsid w:val="10845226"/>
    <w:multiLevelType w:val="hybridMultilevel"/>
    <w:tmpl w:val="A66E75F0"/>
    <w:lvl w:ilvl="0" w:tplc="0416000F">
      <w:start w:val="1"/>
      <w:numFmt w:val="decimal"/>
      <w:lvlText w:val="%1."/>
      <w:lvlJc w:val="left"/>
      <w:pPr>
        <w:ind w:left="611" w:hanging="360"/>
      </w:pPr>
    </w:lvl>
    <w:lvl w:ilvl="1" w:tplc="04160019" w:tentative="1">
      <w:start w:val="1"/>
      <w:numFmt w:val="lowerLetter"/>
      <w:lvlText w:val="%2."/>
      <w:lvlJc w:val="left"/>
      <w:pPr>
        <w:ind w:left="1331" w:hanging="360"/>
      </w:pPr>
    </w:lvl>
    <w:lvl w:ilvl="2" w:tplc="0416001B" w:tentative="1">
      <w:start w:val="1"/>
      <w:numFmt w:val="lowerRoman"/>
      <w:lvlText w:val="%3."/>
      <w:lvlJc w:val="right"/>
      <w:pPr>
        <w:ind w:left="2051" w:hanging="180"/>
      </w:pPr>
    </w:lvl>
    <w:lvl w:ilvl="3" w:tplc="0416000F" w:tentative="1">
      <w:start w:val="1"/>
      <w:numFmt w:val="decimal"/>
      <w:lvlText w:val="%4."/>
      <w:lvlJc w:val="left"/>
      <w:pPr>
        <w:ind w:left="2771" w:hanging="360"/>
      </w:pPr>
    </w:lvl>
    <w:lvl w:ilvl="4" w:tplc="04160019" w:tentative="1">
      <w:start w:val="1"/>
      <w:numFmt w:val="lowerLetter"/>
      <w:lvlText w:val="%5."/>
      <w:lvlJc w:val="left"/>
      <w:pPr>
        <w:ind w:left="3491" w:hanging="360"/>
      </w:pPr>
    </w:lvl>
    <w:lvl w:ilvl="5" w:tplc="0416001B" w:tentative="1">
      <w:start w:val="1"/>
      <w:numFmt w:val="lowerRoman"/>
      <w:lvlText w:val="%6."/>
      <w:lvlJc w:val="right"/>
      <w:pPr>
        <w:ind w:left="4211" w:hanging="180"/>
      </w:pPr>
    </w:lvl>
    <w:lvl w:ilvl="6" w:tplc="0416000F" w:tentative="1">
      <w:start w:val="1"/>
      <w:numFmt w:val="decimal"/>
      <w:lvlText w:val="%7."/>
      <w:lvlJc w:val="left"/>
      <w:pPr>
        <w:ind w:left="4931" w:hanging="360"/>
      </w:pPr>
    </w:lvl>
    <w:lvl w:ilvl="7" w:tplc="04160019" w:tentative="1">
      <w:start w:val="1"/>
      <w:numFmt w:val="lowerLetter"/>
      <w:lvlText w:val="%8."/>
      <w:lvlJc w:val="left"/>
      <w:pPr>
        <w:ind w:left="5651" w:hanging="360"/>
      </w:pPr>
    </w:lvl>
    <w:lvl w:ilvl="8" w:tplc="0416001B" w:tentative="1">
      <w:start w:val="1"/>
      <w:numFmt w:val="lowerRoman"/>
      <w:lvlText w:val="%9."/>
      <w:lvlJc w:val="right"/>
      <w:pPr>
        <w:ind w:left="6371" w:hanging="180"/>
      </w:pPr>
    </w:lvl>
  </w:abstractNum>
  <w:abstractNum w:abstractNumId="3" w15:restartNumberingAfterBreak="0">
    <w:nsid w:val="10C05103"/>
    <w:multiLevelType w:val="hybridMultilevel"/>
    <w:tmpl w:val="D9A425CC"/>
    <w:lvl w:ilvl="0" w:tplc="8222CA14">
      <w:start w:val="1"/>
      <w:numFmt w:val="decimal"/>
      <w:lvlText w:val="%1."/>
      <w:lvlJc w:val="left"/>
      <w:pPr>
        <w:ind w:left="720" w:hanging="360"/>
      </w:pPr>
      <w:rPr>
        <w:rFonts w:hint="default"/>
        <w:sz w:val="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A04B05"/>
    <w:multiLevelType w:val="hybridMultilevel"/>
    <w:tmpl w:val="5BF2F126"/>
    <w:lvl w:ilvl="0" w:tplc="0416000F">
      <w:start w:val="1"/>
      <w:numFmt w:val="decimal"/>
      <w:lvlText w:val="%1."/>
      <w:lvlJc w:val="left"/>
      <w:pPr>
        <w:ind w:left="599" w:hanging="360"/>
      </w:pPr>
    </w:lvl>
    <w:lvl w:ilvl="1" w:tplc="04160019" w:tentative="1">
      <w:start w:val="1"/>
      <w:numFmt w:val="lowerLetter"/>
      <w:lvlText w:val="%2."/>
      <w:lvlJc w:val="left"/>
      <w:pPr>
        <w:ind w:left="1319" w:hanging="360"/>
      </w:pPr>
    </w:lvl>
    <w:lvl w:ilvl="2" w:tplc="0416001B" w:tentative="1">
      <w:start w:val="1"/>
      <w:numFmt w:val="lowerRoman"/>
      <w:lvlText w:val="%3."/>
      <w:lvlJc w:val="right"/>
      <w:pPr>
        <w:ind w:left="2039" w:hanging="180"/>
      </w:pPr>
    </w:lvl>
    <w:lvl w:ilvl="3" w:tplc="0416000F" w:tentative="1">
      <w:start w:val="1"/>
      <w:numFmt w:val="decimal"/>
      <w:lvlText w:val="%4."/>
      <w:lvlJc w:val="left"/>
      <w:pPr>
        <w:ind w:left="2759" w:hanging="360"/>
      </w:pPr>
    </w:lvl>
    <w:lvl w:ilvl="4" w:tplc="04160019" w:tentative="1">
      <w:start w:val="1"/>
      <w:numFmt w:val="lowerLetter"/>
      <w:lvlText w:val="%5."/>
      <w:lvlJc w:val="left"/>
      <w:pPr>
        <w:ind w:left="3479" w:hanging="360"/>
      </w:pPr>
    </w:lvl>
    <w:lvl w:ilvl="5" w:tplc="0416001B" w:tentative="1">
      <w:start w:val="1"/>
      <w:numFmt w:val="lowerRoman"/>
      <w:lvlText w:val="%6."/>
      <w:lvlJc w:val="right"/>
      <w:pPr>
        <w:ind w:left="4199" w:hanging="180"/>
      </w:pPr>
    </w:lvl>
    <w:lvl w:ilvl="6" w:tplc="0416000F" w:tentative="1">
      <w:start w:val="1"/>
      <w:numFmt w:val="decimal"/>
      <w:lvlText w:val="%7."/>
      <w:lvlJc w:val="left"/>
      <w:pPr>
        <w:ind w:left="4919" w:hanging="360"/>
      </w:pPr>
    </w:lvl>
    <w:lvl w:ilvl="7" w:tplc="04160019" w:tentative="1">
      <w:start w:val="1"/>
      <w:numFmt w:val="lowerLetter"/>
      <w:lvlText w:val="%8."/>
      <w:lvlJc w:val="left"/>
      <w:pPr>
        <w:ind w:left="5639" w:hanging="360"/>
      </w:pPr>
    </w:lvl>
    <w:lvl w:ilvl="8" w:tplc="0416001B" w:tentative="1">
      <w:start w:val="1"/>
      <w:numFmt w:val="lowerRoman"/>
      <w:lvlText w:val="%9."/>
      <w:lvlJc w:val="right"/>
      <w:pPr>
        <w:ind w:left="6359" w:hanging="180"/>
      </w:pPr>
    </w:lvl>
  </w:abstractNum>
  <w:abstractNum w:abstractNumId="5" w15:restartNumberingAfterBreak="0">
    <w:nsid w:val="1241791F"/>
    <w:multiLevelType w:val="hybridMultilevel"/>
    <w:tmpl w:val="F1DE9B20"/>
    <w:lvl w:ilvl="0" w:tplc="649887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175EE4"/>
    <w:multiLevelType w:val="hybridMultilevel"/>
    <w:tmpl w:val="00B8D064"/>
    <w:lvl w:ilvl="0" w:tplc="EA3EDA86">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7" w15:restartNumberingAfterBreak="0">
    <w:nsid w:val="18C60E89"/>
    <w:multiLevelType w:val="hybridMultilevel"/>
    <w:tmpl w:val="BB764FA0"/>
    <w:lvl w:ilvl="0" w:tplc="B3CE7F80">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8" w15:restartNumberingAfterBreak="0">
    <w:nsid w:val="1A9C02BC"/>
    <w:multiLevelType w:val="multilevel"/>
    <w:tmpl w:val="3C2A95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45265"/>
    <w:multiLevelType w:val="hybridMultilevel"/>
    <w:tmpl w:val="81AE6A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D56DD8"/>
    <w:multiLevelType w:val="hybridMultilevel"/>
    <w:tmpl w:val="BFE43318"/>
    <w:lvl w:ilvl="0" w:tplc="03A053A8">
      <w:start w:val="1"/>
      <w:numFmt w:val="decimal"/>
      <w:lvlText w:val="%1)"/>
      <w:lvlJc w:val="left"/>
      <w:pPr>
        <w:tabs>
          <w:tab w:val="num" w:pos="360"/>
        </w:tabs>
        <w:ind w:left="360" w:hanging="360"/>
      </w:pPr>
      <w:rPr>
        <w:rFonts w:hint="default"/>
        <w:b/>
        <w:bCs w:val="0"/>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26A6929"/>
    <w:multiLevelType w:val="multilevel"/>
    <w:tmpl w:val="3E964BE8"/>
    <w:lvl w:ilvl="0">
      <w:start w:val="10"/>
      <w:numFmt w:val="decimal"/>
      <w:lvlText w:val="%1"/>
      <w:lvlJc w:val="left"/>
      <w:pPr>
        <w:ind w:left="600" w:hanging="600"/>
      </w:pPr>
      <w:rPr>
        <w:rFonts w:hint="default"/>
        <w:b/>
      </w:rPr>
    </w:lvl>
    <w:lvl w:ilvl="1">
      <w:start w:val="2"/>
      <w:numFmt w:val="decimal"/>
      <w:lvlText w:val="%1.%2"/>
      <w:lvlJc w:val="left"/>
      <w:pPr>
        <w:ind w:left="600" w:hanging="60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5601A24"/>
    <w:multiLevelType w:val="hybridMultilevel"/>
    <w:tmpl w:val="2214D532"/>
    <w:lvl w:ilvl="0" w:tplc="6D2CAF22">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2ABD5BE3"/>
    <w:multiLevelType w:val="hybridMultilevel"/>
    <w:tmpl w:val="36606582"/>
    <w:lvl w:ilvl="0" w:tplc="A626B250">
      <w:start w:val="1"/>
      <w:numFmt w:val="decimal"/>
      <w:lvlText w:val="%1)"/>
      <w:lvlJc w:val="left"/>
      <w:pPr>
        <w:ind w:left="129" w:hanging="555"/>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15" w15:restartNumberingAfterBreak="0">
    <w:nsid w:val="30141AC9"/>
    <w:multiLevelType w:val="hybridMultilevel"/>
    <w:tmpl w:val="1B9473A2"/>
    <w:lvl w:ilvl="0" w:tplc="80C0EE74">
      <w:start w:val="1"/>
      <w:numFmt w:val="bullet"/>
      <w:lvlText w:val=""/>
      <w:lvlJc w:val="left"/>
      <w:pPr>
        <w:ind w:left="720" w:hanging="360"/>
      </w:pPr>
      <w:rPr>
        <w:rFonts w:ascii="Symbol" w:hAnsi="Symbol" w:hint="default"/>
        <w:sz w:val="18"/>
        <w:szCs w:val="1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2DA2115"/>
    <w:multiLevelType w:val="hybridMultilevel"/>
    <w:tmpl w:val="5E36BDE4"/>
    <w:lvl w:ilvl="0" w:tplc="006EF4D0">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7" w15:restartNumberingAfterBreak="0">
    <w:nsid w:val="39250243"/>
    <w:multiLevelType w:val="multilevel"/>
    <w:tmpl w:val="685E5F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D300A7"/>
    <w:multiLevelType w:val="multilevel"/>
    <w:tmpl w:val="C34A90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3B090224"/>
    <w:multiLevelType w:val="hybridMultilevel"/>
    <w:tmpl w:val="94A85974"/>
    <w:lvl w:ilvl="0" w:tplc="28F24322">
      <w:start w:val="1"/>
      <w:numFmt w:val="upperRoman"/>
      <w:lvlText w:val="%1"/>
      <w:lvlJc w:val="left"/>
      <w:pPr>
        <w:ind w:left="23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9427642">
      <w:start w:val="1"/>
      <w:numFmt w:val="lowerLetter"/>
      <w:lvlText w:val="%2"/>
      <w:lvlJc w:val="left"/>
      <w:pPr>
        <w:ind w:left="30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184252A">
      <w:start w:val="1"/>
      <w:numFmt w:val="lowerRoman"/>
      <w:lvlText w:val="%3"/>
      <w:lvlJc w:val="left"/>
      <w:pPr>
        <w:ind w:left="37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4703064">
      <w:start w:val="1"/>
      <w:numFmt w:val="decimal"/>
      <w:lvlText w:val="%4"/>
      <w:lvlJc w:val="left"/>
      <w:pPr>
        <w:ind w:left="44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0F6A606">
      <w:start w:val="1"/>
      <w:numFmt w:val="lowerLetter"/>
      <w:lvlText w:val="%5"/>
      <w:lvlJc w:val="left"/>
      <w:pPr>
        <w:ind w:left="51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C0C8F1E">
      <w:start w:val="1"/>
      <w:numFmt w:val="lowerRoman"/>
      <w:lvlText w:val="%6"/>
      <w:lvlJc w:val="left"/>
      <w:pPr>
        <w:ind w:left="58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C60BD7E">
      <w:start w:val="1"/>
      <w:numFmt w:val="decimal"/>
      <w:lvlText w:val="%7"/>
      <w:lvlJc w:val="left"/>
      <w:pPr>
        <w:ind w:left="66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5500BA2">
      <w:start w:val="1"/>
      <w:numFmt w:val="lowerLetter"/>
      <w:lvlText w:val="%8"/>
      <w:lvlJc w:val="left"/>
      <w:pPr>
        <w:ind w:left="73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38E15CC">
      <w:start w:val="1"/>
      <w:numFmt w:val="lowerRoman"/>
      <w:lvlText w:val="%9"/>
      <w:lvlJc w:val="left"/>
      <w:pPr>
        <w:ind w:left="80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C7A61F7"/>
    <w:multiLevelType w:val="multilevel"/>
    <w:tmpl w:val="3E18A128"/>
    <w:lvl w:ilvl="0">
      <w:start w:val="1"/>
      <w:numFmt w:val="decimal"/>
      <w:lvlText w:val="%1"/>
      <w:lvlJc w:val="left"/>
      <w:pPr>
        <w:ind w:left="435" w:hanging="435"/>
      </w:pPr>
      <w:rPr>
        <w:rFonts w:hint="default"/>
        <w:b/>
      </w:rPr>
    </w:lvl>
    <w:lvl w:ilvl="1">
      <w:start w:val="1"/>
      <w:numFmt w:val="decimal"/>
      <w:lvlText w:val="%1.%2"/>
      <w:lvlJc w:val="left"/>
      <w:pPr>
        <w:ind w:left="153" w:hanging="720"/>
      </w:pPr>
      <w:rPr>
        <w:rFonts w:hint="default"/>
        <w:b/>
      </w:rPr>
    </w:lvl>
    <w:lvl w:ilvl="2">
      <w:start w:val="1"/>
      <w:numFmt w:val="decimal"/>
      <w:lvlText w:val="%1.%2.%3"/>
      <w:lvlJc w:val="left"/>
      <w:pPr>
        <w:ind w:left="-414" w:hanging="720"/>
      </w:pPr>
      <w:rPr>
        <w:rFonts w:hint="default"/>
        <w:b/>
      </w:rPr>
    </w:lvl>
    <w:lvl w:ilvl="3">
      <w:start w:val="1"/>
      <w:numFmt w:val="decimal"/>
      <w:lvlText w:val="%1.%2.%3.%4"/>
      <w:lvlJc w:val="left"/>
      <w:pPr>
        <w:ind w:left="-621" w:hanging="1080"/>
      </w:pPr>
      <w:rPr>
        <w:rFonts w:hint="default"/>
        <w:b/>
      </w:rPr>
    </w:lvl>
    <w:lvl w:ilvl="4">
      <w:start w:val="1"/>
      <w:numFmt w:val="decimal"/>
      <w:lvlText w:val="%1.%2.%3.%4.%5"/>
      <w:lvlJc w:val="left"/>
      <w:pPr>
        <w:ind w:left="-1188" w:hanging="1080"/>
      </w:pPr>
      <w:rPr>
        <w:rFonts w:hint="default"/>
        <w:b/>
      </w:rPr>
    </w:lvl>
    <w:lvl w:ilvl="5">
      <w:start w:val="1"/>
      <w:numFmt w:val="decimal"/>
      <w:lvlText w:val="%1.%2.%3.%4.%5.%6"/>
      <w:lvlJc w:val="left"/>
      <w:pPr>
        <w:ind w:left="-1395" w:hanging="1440"/>
      </w:pPr>
      <w:rPr>
        <w:rFonts w:hint="default"/>
        <w:b/>
      </w:rPr>
    </w:lvl>
    <w:lvl w:ilvl="6">
      <w:start w:val="1"/>
      <w:numFmt w:val="decimal"/>
      <w:lvlText w:val="%1.%2.%3.%4.%5.%6.%7"/>
      <w:lvlJc w:val="left"/>
      <w:pPr>
        <w:ind w:left="-1602" w:hanging="1800"/>
      </w:pPr>
      <w:rPr>
        <w:rFonts w:hint="default"/>
        <w:b/>
      </w:rPr>
    </w:lvl>
    <w:lvl w:ilvl="7">
      <w:start w:val="1"/>
      <w:numFmt w:val="decimal"/>
      <w:lvlText w:val="%1.%2.%3.%4.%5.%6.%7.%8"/>
      <w:lvlJc w:val="left"/>
      <w:pPr>
        <w:ind w:left="-2169" w:hanging="1800"/>
      </w:pPr>
      <w:rPr>
        <w:rFonts w:hint="default"/>
        <w:b/>
      </w:rPr>
    </w:lvl>
    <w:lvl w:ilvl="8">
      <w:start w:val="1"/>
      <w:numFmt w:val="decimal"/>
      <w:lvlText w:val="%1.%2.%3.%4.%5.%6.%7.%8.%9"/>
      <w:lvlJc w:val="left"/>
      <w:pPr>
        <w:ind w:left="-2376" w:hanging="2160"/>
      </w:pPr>
      <w:rPr>
        <w:rFonts w:hint="default"/>
        <w:b/>
      </w:rPr>
    </w:lvl>
  </w:abstractNum>
  <w:abstractNum w:abstractNumId="21" w15:restartNumberingAfterBreak="0">
    <w:nsid w:val="48A94615"/>
    <w:multiLevelType w:val="hybridMultilevel"/>
    <w:tmpl w:val="91200B5C"/>
    <w:lvl w:ilvl="0" w:tplc="F7A410D2">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B414C8E"/>
    <w:multiLevelType w:val="hybridMultilevel"/>
    <w:tmpl w:val="77C2CF4E"/>
    <w:lvl w:ilvl="0" w:tplc="78A4912A">
      <w:start w:val="1"/>
      <w:numFmt w:val="decimalZero"/>
      <w:lvlText w:val="%1)"/>
      <w:lvlJc w:val="left"/>
      <w:pPr>
        <w:ind w:left="-192" w:hanging="375"/>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23" w15:restartNumberingAfterBreak="0">
    <w:nsid w:val="533A13AD"/>
    <w:multiLevelType w:val="hybridMultilevel"/>
    <w:tmpl w:val="8FB6C09C"/>
    <w:lvl w:ilvl="0" w:tplc="42D09B20">
      <w:start w:val="1"/>
      <w:numFmt w:val="decimal"/>
      <w:lvlText w:val="%1."/>
      <w:lvlJc w:val="left"/>
      <w:pPr>
        <w:ind w:left="405" w:hanging="405"/>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15:restartNumberingAfterBreak="0">
    <w:nsid w:val="57DF3B75"/>
    <w:multiLevelType w:val="multilevel"/>
    <w:tmpl w:val="4A8061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2D1252"/>
    <w:multiLevelType w:val="hybridMultilevel"/>
    <w:tmpl w:val="14685B7C"/>
    <w:lvl w:ilvl="0" w:tplc="9DE2559C">
      <w:start w:val="1"/>
      <w:numFmt w:val="bullet"/>
      <w:lvlText w:val=""/>
      <w:lvlJc w:val="left"/>
      <w:pPr>
        <w:ind w:left="360" w:hanging="360"/>
      </w:pPr>
      <w:rPr>
        <w:rFonts w:ascii="Symbol" w:hAnsi="Symbol" w:cs="Symbol" w:hint="default"/>
        <w:b w:val="0"/>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26" w15:restartNumberingAfterBreak="0">
    <w:nsid w:val="5CFD2983"/>
    <w:multiLevelType w:val="hybridMultilevel"/>
    <w:tmpl w:val="72EA023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65F94CC1"/>
    <w:multiLevelType w:val="hybridMultilevel"/>
    <w:tmpl w:val="F6E08D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7B72576"/>
    <w:multiLevelType w:val="multilevel"/>
    <w:tmpl w:val="C994B1E6"/>
    <w:lvl w:ilvl="0">
      <w:start w:val="1"/>
      <w:numFmt w:val="decimal"/>
      <w:lvlText w:val="%1"/>
      <w:lvlJc w:val="left"/>
      <w:pPr>
        <w:ind w:left="405" w:hanging="405"/>
      </w:pPr>
      <w:rPr>
        <w:rFonts w:hint="default"/>
      </w:rPr>
    </w:lvl>
    <w:lvl w:ilvl="1">
      <w:start w:val="1"/>
      <w:numFmt w:val="decimal"/>
      <w:lvlText w:val="%1.%2"/>
      <w:lvlJc w:val="left"/>
      <w:pPr>
        <w:ind w:left="2816" w:hanging="405"/>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608" w:hanging="1800"/>
      </w:pPr>
      <w:rPr>
        <w:rFonts w:hint="default"/>
      </w:rPr>
    </w:lvl>
  </w:abstractNum>
  <w:abstractNum w:abstractNumId="29" w15:restartNumberingAfterBreak="0">
    <w:nsid w:val="702C29E7"/>
    <w:multiLevelType w:val="hybridMultilevel"/>
    <w:tmpl w:val="BF244E1C"/>
    <w:lvl w:ilvl="0" w:tplc="C11CF9F4">
      <w:start w:val="9"/>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30" w15:restartNumberingAfterBreak="0">
    <w:nsid w:val="709F4A45"/>
    <w:multiLevelType w:val="hybridMultilevel"/>
    <w:tmpl w:val="0E3C7CC4"/>
    <w:lvl w:ilvl="0" w:tplc="5900BC80">
      <w:start w:val="1"/>
      <w:numFmt w:val="decimal"/>
      <w:lvlText w:val="%1."/>
      <w:lvlJc w:val="left"/>
      <w:pPr>
        <w:ind w:left="420"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1" w15:restartNumberingAfterBreak="0">
    <w:nsid w:val="74610DD6"/>
    <w:multiLevelType w:val="multilevel"/>
    <w:tmpl w:val="04C2F2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8662E4F"/>
    <w:multiLevelType w:val="multilevel"/>
    <w:tmpl w:val="6174F2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num w:numId="1">
    <w:abstractNumId w:val="11"/>
  </w:num>
  <w:num w:numId="2">
    <w:abstractNumId w:val="4"/>
  </w:num>
  <w:num w:numId="3">
    <w:abstractNumId w:val="9"/>
  </w:num>
  <w:num w:numId="4">
    <w:abstractNumId w:val="7"/>
  </w:num>
  <w:num w:numId="5">
    <w:abstractNumId w:val="19"/>
  </w:num>
  <w:num w:numId="6">
    <w:abstractNumId w:val="2"/>
  </w:num>
  <w:num w:numId="7">
    <w:abstractNumId w:val="26"/>
  </w:num>
  <w:num w:numId="8">
    <w:abstractNumId w:val="13"/>
  </w:num>
  <w:num w:numId="9">
    <w:abstractNumId w:val="3"/>
  </w:num>
  <w:num w:numId="10">
    <w:abstractNumId w:val="16"/>
  </w:num>
  <w:num w:numId="11">
    <w:abstractNumId w:val="23"/>
  </w:num>
  <w:num w:numId="12">
    <w:abstractNumId w:val="1"/>
  </w:num>
  <w:num w:numId="13">
    <w:abstractNumId w:val="18"/>
  </w:num>
  <w:num w:numId="14">
    <w:abstractNumId w:val="24"/>
  </w:num>
  <w:num w:numId="15">
    <w:abstractNumId w:val="25"/>
  </w:num>
  <w:num w:numId="16">
    <w:abstractNumId w:val="20"/>
  </w:num>
  <w:num w:numId="17">
    <w:abstractNumId w:val="32"/>
  </w:num>
  <w:num w:numId="18">
    <w:abstractNumId w:val="17"/>
  </w:num>
  <w:num w:numId="19">
    <w:abstractNumId w:val="0"/>
  </w:num>
  <w:num w:numId="20">
    <w:abstractNumId w:val="29"/>
  </w:num>
  <w:num w:numId="21">
    <w:abstractNumId w:val="6"/>
  </w:num>
  <w:num w:numId="22">
    <w:abstractNumId w:val="27"/>
  </w:num>
  <w:num w:numId="23">
    <w:abstractNumId w:val="8"/>
  </w:num>
  <w:num w:numId="24">
    <w:abstractNumId w:val="14"/>
  </w:num>
  <w:num w:numId="25">
    <w:abstractNumId w:val="28"/>
  </w:num>
  <w:num w:numId="26">
    <w:abstractNumId w:val="21"/>
  </w:num>
  <w:num w:numId="27">
    <w:abstractNumId w:val="5"/>
  </w:num>
  <w:num w:numId="28">
    <w:abstractNumId w:val="10"/>
  </w:num>
  <w:num w:numId="29">
    <w:abstractNumId w:val="30"/>
  </w:num>
  <w:num w:numId="30">
    <w:abstractNumId w:val="31"/>
  </w:num>
  <w:num w:numId="31">
    <w:abstractNumId w:val="12"/>
  </w:num>
  <w:num w:numId="32">
    <w:abstractNumId w:val="15"/>
  </w:num>
  <w:num w:numId="33">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77"/>
    <w:rsid w:val="00000442"/>
    <w:rsid w:val="000006D4"/>
    <w:rsid w:val="00002410"/>
    <w:rsid w:val="00003207"/>
    <w:rsid w:val="0000378A"/>
    <w:rsid w:val="00006F56"/>
    <w:rsid w:val="00013164"/>
    <w:rsid w:val="000139DD"/>
    <w:rsid w:val="00013FD1"/>
    <w:rsid w:val="00021226"/>
    <w:rsid w:val="00021EEB"/>
    <w:rsid w:val="00021F94"/>
    <w:rsid w:val="00022A43"/>
    <w:rsid w:val="0002545E"/>
    <w:rsid w:val="00025CE2"/>
    <w:rsid w:val="00026401"/>
    <w:rsid w:val="00031D38"/>
    <w:rsid w:val="0003330B"/>
    <w:rsid w:val="00034FAF"/>
    <w:rsid w:val="00036524"/>
    <w:rsid w:val="000369DD"/>
    <w:rsid w:val="000378B0"/>
    <w:rsid w:val="00037E26"/>
    <w:rsid w:val="00040397"/>
    <w:rsid w:val="00040F21"/>
    <w:rsid w:val="000412B3"/>
    <w:rsid w:val="00042552"/>
    <w:rsid w:val="00042E60"/>
    <w:rsid w:val="000447A9"/>
    <w:rsid w:val="00044B18"/>
    <w:rsid w:val="000455F3"/>
    <w:rsid w:val="0004694F"/>
    <w:rsid w:val="00047562"/>
    <w:rsid w:val="00047C8F"/>
    <w:rsid w:val="00052104"/>
    <w:rsid w:val="00054806"/>
    <w:rsid w:val="00054A6A"/>
    <w:rsid w:val="00054C9A"/>
    <w:rsid w:val="000552F8"/>
    <w:rsid w:val="000557A3"/>
    <w:rsid w:val="00055C8A"/>
    <w:rsid w:val="00056249"/>
    <w:rsid w:val="00057B83"/>
    <w:rsid w:val="000606D8"/>
    <w:rsid w:val="00061362"/>
    <w:rsid w:val="000620C3"/>
    <w:rsid w:val="00065814"/>
    <w:rsid w:val="000676C4"/>
    <w:rsid w:val="000718B9"/>
    <w:rsid w:val="00080E56"/>
    <w:rsid w:val="00080EC4"/>
    <w:rsid w:val="00085B27"/>
    <w:rsid w:val="000907B6"/>
    <w:rsid w:val="000907EA"/>
    <w:rsid w:val="00091534"/>
    <w:rsid w:val="00091BB5"/>
    <w:rsid w:val="00091F27"/>
    <w:rsid w:val="0009298C"/>
    <w:rsid w:val="00092A37"/>
    <w:rsid w:val="000941DD"/>
    <w:rsid w:val="00094E0B"/>
    <w:rsid w:val="000A01C7"/>
    <w:rsid w:val="000A02DC"/>
    <w:rsid w:val="000A0AC0"/>
    <w:rsid w:val="000A162F"/>
    <w:rsid w:val="000A1696"/>
    <w:rsid w:val="000A3F9D"/>
    <w:rsid w:val="000A4034"/>
    <w:rsid w:val="000A57B7"/>
    <w:rsid w:val="000A63D3"/>
    <w:rsid w:val="000B06EE"/>
    <w:rsid w:val="000B0DB1"/>
    <w:rsid w:val="000B2D56"/>
    <w:rsid w:val="000B2DE9"/>
    <w:rsid w:val="000B2FBF"/>
    <w:rsid w:val="000B6FF3"/>
    <w:rsid w:val="000C00A1"/>
    <w:rsid w:val="000C24B2"/>
    <w:rsid w:val="000C2B24"/>
    <w:rsid w:val="000C3776"/>
    <w:rsid w:val="000C4CAA"/>
    <w:rsid w:val="000C7895"/>
    <w:rsid w:val="000C7C5D"/>
    <w:rsid w:val="000D10EB"/>
    <w:rsid w:val="000D252C"/>
    <w:rsid w:val="000D3E87"/>
    <w:rsid w:val="000D4651"/>
    <w:rsid w:val="000D751A"/>
    <w:rsid w:val="000E2B7B"/>
    <w:rsid w:val="000E49E2"/>
    <w:rsid w:val="000F180A"/>
    <w:rsid w:val="000F1DC5"/>
    <w:rsid w:val="000F2445"/>
    <w:rsid w:val="000F2656"/>
    <w:rsid w:val="000F33AA"/>
    <w:rsid w:val="000F3C14"/>
    <w:rsid w:val="000F4EB1"/>
    <w:rsid w:val="000F5573"/>
    <w:rsid w:val="000F59C9"/>
    <w:rsid w:val="000F5F6D"/>
    <w:rsid w:val="000F629E"/>
    <w:rsid w:val="000F67C7"/>
    <w:rsid w:val="000F7195"/>
    <w:rsid w:val="00101BE9"/>
    <w:rsid w:val="00102208"/>
    <w:rsid w:val="001026ED"/>
    <w:rsid w:val="00103F3F"/>
    <w:rsid w:val="001045DF"/>
    <w:rsid w:val="001054B4"/>
    <w:rsid w:val="0010599B"/>
    <w:rsid w:val="00106979"/>
    <w:rsid w:val="00106A43"/>
    <w:rsid w:val="0011184D"/>
    <w:rsid w:val="001118A0"/>
    <w:rsid w:val="00113230"/>
    <w:rsid w:val="00114E42"/>
    <w:rsid w:val="001151E4"/>
    <w:rsid w:val="001156B6"/>
    <w:rsid w:val="001203A6"/>
    <w:rsid w:val="0012072F"/>
    <w:rsid w:val="0012185B"/>
    <w:rsid w:val="001308E5"/>
    <w:rsid w:val="00132313"/>
    <w:rsid w:val="001323A9"/>
    <w:rsid w:val="00132C11"/>
    <w:rsid w:val="00134A6C"/>
    <w:rsid w:val="00134ECA"/>
    <w:rsid w:val="00135399"/>
    <w:rsid w:val="0013573F"/>
    <w:rsid w:val="00135CB7"/>
    <w:rsid w:val="001361EC"/>
    <w:rsid w:val="00137541"/>
    <w:rsid w:val="00140C83"/>
    <w:rsid w:val="00140FC3"/>
    <w:rsid w:val="001414A0"/>
    <w:rsid w:val="00141CDC"/>
    <w:rsid w:val="0014324E"/>
    <w:rsid w:val="001436BF"/>
    <w:rsid w:val="00143907"/>
    <w:rsid w:val="00147E02"/>
    <w:rsid w:val="0015405E"/>
    <w:rsid w:val="00155715"/>
    <w:rsid w:val="001559C1"/>
    <w:rsid w:val="0015607A"/>
    <w:rsid w:val="00156297"/>
    <w:rsid w:val="00156481"/>
    <w:rsid w:val="00156689"/>
    <w:rsid w:val="001610F6"/>
    <w:rsid w:val="00163328"/>
    <w:rsid w:val="00165866"/>
    <w:rsid w:val="001705F2"/>
    <w:rsid w:val="00171412"/>
    <w:rsid w:val="00171DA7"/>
    <w:rsid w:val="00173BFA"/>
    <w:rsid w:val="001747AE"/>
    <w:rsid w:val="001748C4"/>
    <w:rsid w:val="001748D8"/>
    <w:rsid w:val="00176203"/>
    <w:rsid w:val="0017676B"/>
    <w:rsid w:val="0017738B"/>
    <w:rsid w:val="001826E2"/>
    <w:rsid w:val="00185E7A"/>
    <w:rsid w:val="00187B23"/>
    <w:rsid w:val="00187B6F"/>
    <w:rsid w:val="0019070B"/>
    <w:rsid w:val="00191182"/>
    <w:rsid w:val="001911B4"/>
    <w:rsid w:val="0019403B"/>
    <w:rsid w:val="001953BC"/>
    <w:rsid w:val="001A2ED3"/>
    <w:rsid w:val="001A3833"/>
    <w:rsid w:val="001A44F3"/>
    <w:rsid w:val="001A7829"/>
    <w:rsid w:val="001B0F75"/>
    <w:rsid w:val="001B193E"/>
    <w:rsid w:val="001B3F9E"/>
    <w:rsid w:val="001B4427"/>
    <w:rsid w:val="001B5479"/>
    <w:rsid w:val="001B5C42"/>
    <w:rsid w:val="001B5ED0"/>
    <w:rsid w:val="001B6A27"/>
    <w:rsid w:val="001B6F90"/>
    <w:rsid w:val="001B6FA2"/>
    <w:rsid w:val="001B7338"/>
    <w:rsid w:val="001B7FAD"/>
    <w:rsid w:val="001C139C"/>
    <w:rsid w:val="001C1ADA"/>
    <w:rsid w:val="001C1C47"/>
    <w:rsid w:val="001C22D9"/>
    <w:rsid w:val="001C26A4"/>
    <w:rsid w:val="001C28A3"/>
    <w:rsid w:val="001C3330"/>
    <w:rsid w:val="001C3AF3"/>
    <w:rsid w:val="001C472E"/>
    <w:rsid w:val="001C57DB"/>
    <w:rsid w:val="001C6976"/>
    <w:rsid w:val="001C75E7"/>
    <w:rsid w:val="001D1074"/>
    <w:rsid w:val="001D1E92"/>
    <w:rsid w:val="001D3727"/>
    <w:rsid w:val="001D556B"/>
    <w:rsid w:val="001D5B99"/>
    <w:rsid w:val="001D63BB"/>
    <w:rsid w:val="001D6766"/>
    <w:rsid w:val="001D7FEA"/>
    <w:rsid w:val="001E2005"/>
    <w:rsid w:val="001E3DF3"/>
    <w:rsid w:val="001E54B0"/>
    <w:rsid w:val="001E5AA8"/>
    <w:rsid w:val="001E6ED6"/>
    <w:rsid w:val="001E729F"/>
    <w:rsid w:val="001F2271"/>
    <w:rsid w:val="001F2F72"/>
    <w:rsid w:val="001F3441"/>
    <w:rsid w:val="001F3EC8"/>
    <w:rsid w:val="001F4A37"/>
    <w:rsid w:val="001F50C4"/>
    <w:rsid w:val="00200040"/>
    <w:rsid w:val="0020075A"/>
    <w:rsid w:val="002009B4"/>
    <w:rsid w:val="00200DC1"/>
    <w:rsid w:val="00202013"/>
    <w:rsid w:val="0020276F"/>
    <w:rsid w:val="00202AC0"/>
    <w:rsid w:val="00203313"/>
    <w:rsid w:val="002038A4"/>
    <w:rsid w:val="00203CFD"/>
    <w:rsid w:val="00204889"/>
    <w:rsid w:val="00204F48"/>
    <w:rsid w:val="00205011"/>
    <w:rsid w:val="00207009"/>
    <w:rsid w:val="002072F9"/>
    <w:rsid w:val="00207B62"/>
    <w:rsid w:val="00212FA1"/>
    <w:rsid w:val="00213003"/>
    <w:rsid w:val="00220452"/>
    <w:rsid w:val="002212A8"/>
    <w:rsid w:val="00222164"/>
    <w:rsid w:val="002227A3"/>
    <w:rsid w:val="002229ED"/>
    <w:rsid w:val="002243FC"/>
    <w:rsid w:val="002265A7"/>
    <w:rsid w:val="002309D3"/>
    <w:rsid w:val="00230BCC"/>
    <w:rsid w:val="00232BFA"/>
    <w:rsid w:val="00234E0F"/>
    <w:rsid w:val="00236F59"/>
    <w:rsid w:val="00237994"/>
    <w:rsid w:val="00237E80"/>
    <w:rsid w:val="00242910"/>
    <w:rsid w:val="002450BC"/>
    <w:rsid w:val="002453AE"/>
    <w:rsid w:val="002467C4"/>
    <w:rsid w:val="00246A43"/>
    <w:rsid w:val="00247468"/>
    <w:rsid w:val="00251993"/>
    <w:rsid w:val="00253B21"/>
    <w:rsid w:val="002545B5"/>
    <w:rsid w:val="00255F6F"/>
    <w:rsid w:val="002573A2"/>
    <w:rsid w:val="00257B20"/>
    <w:rsid w:val="00260D76"/>
    <w:rsid w:val="00260D93"/>
    <w:rsid w:val="0026119F"/>
    <w:rsid w:val="00261F97"/>
    <w:rsid w:val="00262372"/>
    <w:rsid w:val="002645D0"/>
    <w:rsid w:val="002649A1"/>
    <w:rsid w:val="00265226"/>
    <w:rsid w:val="00265300"/>
    <w:rsid w:val="002655C6"/>
    <w:rsid w:val="00265C49"/>
    <w:rsid w:val="002666B5"/>
    <w:rsid w:val="002711DE"/>
    <w:rsid w:val="00273D3D"/>
    <w:rsid w:val="002744BA"/>
    <w:rsid w:val="002756FE"/>
    <w:rsid w:val="00275DEE"/>
    <w:rsid w:val="002805FB"/>
    <w:rsid w:val="00283CBF"/>
    <w:rsid w:val="0028455A"/>
    <w:rsid w:val="00284E83"/>
    <w:rsid w:val="00291B7B"/>
    <w:rsid w:val="002929DC"/>
    <w:rsid w:val="002935E0"/>
    <w:rsid w:val="00294C2C"/>
    <w:rsid w:val="00295383"/>
    <w:rsid w:val="00296D01"/>
    <w:rsid w:val="002974A2"/>
    <w:rsid w:val="00297D2B"/>
    <w:rsid w:val="002A0719"/>
    <w:rsid w:val="002A0FCB"/>
    <w:rsid w:val="002A16F4"/>
    <w:rsid w:val="002A3203"/>
    <w:rsid w:val="002A3212"/>
    <w:rsid w:val="002A3298"/>
    <w:rsid w:val="002A489D"/>
    <w:rsid w:val="002A583F"/>
    <w:rsid w:val="002A6427"/>
    <w:rsid w:val="002A6829"/>
    <w:rsid w:val="002B04A3"/>
    <w:rsid w:val="002B05A7"/>
    <w:rsid w:val="002B3E62"/>
    <w:rsid w:val="002B44A0"/>
    <w:rsid w:val="002B6B5C"/>
    <w:rsid w:val="002C04C3"/>
    <w:rsid w:val="002C6604"/>
    <w:rsid w:val="002C77C0"/>
    <w:rsid w:val="002D22F0"/>
    <w:rsid w:val="002D239B"/>
    <w:rsid w:val="002D5AE7"/>
    <w:rsid w:val="002D7DC0"/>
    <w:rsid w:val="002E00DB"/>
    <w:rsid w:val="002E05BA"/>
    <w:rsid w:val="002E0BC7"/>
    <w:rsid w:val="002E2355"/>
    <w:rsid w:val="002E2DF3"/>
    <w:rsid w:val="002E4004"/>
    <w:rsid w:val="002E4051"/>
    <w:rsid w:val="002E4521"/>
    <w:rsid w:val="002E49F8"/>
    <w:rsid w:val="002E5AEC"/>
    <w:rsid w:val="002F0DE4"/>
    <w:rsid w:val="002F133C"/>
    <w:rsid w:val="002F1E06"/>
    <w:rsid w:val="002F3437"/>
    <w:rsid w:val="002F405F"/>
    <w:rsid w:val="0030121B"/>
    <w:rsid w:val="00301A60"/>
    <w:rsid w:val="00301C1F"/>
    <w:rsid w:val="00301C94"/>
    <w:rsid w:val="00303908"/>
    <w:rsid w:val="00305E08"/>
    <w:rsid w:val="00306EB2"/>
    <w:rsid w:val="00307838"/>
    <w:rsid w:val="00307ED5"/>
    <w:rsid w:val="003100ED"/>
    <w:rsid w:val="00311407"/>
    <w:rsid w:val="00313148"/>
    <w:rsid w:val="00313F05"/>
    <w:rsid w:val="00314FE3"/>
    <w:rsid w:val="00316758"/>
    <w:rsid w:val="00317BDF"/>
    <w:rsid w:val="00320E3A"/>
    <w:rsid w:val="0032448D"/>
    <w:rsid w:val="00324975"/>
    <w:rsid w:val="003256BD"/>
    <w:rsid w:val="00325D42"/>
    <w:rsid w:val="00326A32"/>
    <w:rsid w:val="00327756"/>
    <w:rsid w:val="00330302"/>
    <w:rsid w:val="00331439"/>
    <w:rsid w:val="00331466"/>
    <w:rsid w:val="00331EB5"/>
    <w:rsid w:val="00334810"/>
    <w:rsid w:val="0033612C"/>
    <w:rsid w:val="00342063"/>
    <w:rsid w:val="00343239"/>
    <w:rsid w:val="00343BDF"/>
    <w:rsid w:val="003453EB"/>
    <w:rsid w:val="00345A37"/>
    <w:rsid w:val="00350974"/>
    <w:rsid w:val="003510EA"/>
    <w:rsid w:val="00351428"/>
    <w:rsid w:val="00352003"/>
    <w:rsid w:val="003528CA"/>
    <w:rsid w:val="00354D04"/>
    <w:rsid w:val="00355797"/>
    <w:rsid w:val="00356B45"/>
    <w:rsid w:val="0035710F"/>
    <w:rsid w:val="0036136A"/>
    <w:rsid w:val="00365C54"/>
    <w:rsid w:val="00367279"/>
    <w:rsid w:val="00370B01"/>
    <w:rsid w:val="00370BCF"/>
    <w:rsid w:val="003728D0"/>
    <w:rsid w:val="00373A6B"/>
    <w:rsid w:val="00373E77"/>
    <w:rsid w:val="003750D5"/>
    <w:rsid w:val="00375617"/>
    <w:rsid w:val="0037799E"/>
    <w:rsid w:val="00377C2F"/>
    <w:rsid w:val="00377CF1"/>
    <w:rsid w:val="003809B4"/>
    <w:rsid w:val="00381521"/>
    <w:rsid w:val="00382189"/>
    <w:rsid w:val="00383C2B"/>
    <w:rsid w:val="00383EB3"/>
    <w:rsid w:val="003848CE"/>
    <w:rsid w:val="003860F4"/>
    <w:rsid w:val="00392ECC"/>
    <w:rsid w:val="00394936"/>
    <w:rsid w:val="003966F3"/>
    <w:rsid w:val="003A1A15"/>
    <w:rsid w:val="003A1A2F"/>
    <w:rsid w:val="003A3597"/>
    <w:rsid w:val="003A3E44"/>
    <w:rsid w:val="003A606F"/>
    <w:rsid w:val="003B0ABE"/>
    <w:rsid w:val="003B1BA0"/>
    <w:rsid w:val="003B2165"/>
    <w:rsid w:val="003B4537"/>
    <w:rsid w:val="003B45D4"/>
    <w:rsid w:val="003B4F95"/>
    <w:rsid w:val="003C1E24"/>
    <w:rsid w:val="003C3F80"/>
    <w:rsid w:val="003C49A3"/>
    <w:rsid w:val="003C4C6C"/>
    <w:rsid w:val="003C516B"/>
    <w:rsid w:val="003C6BF3"/>
    <w:rsid w:val="003C6FE3"/>
    <w:rsid w:val="003D1D0D"/>
    <w:rsid w:val="003D1E6C"/>
    <w:rsid w:val="003D202A"/>
    <w:rsid w:val="003D44EE"/>
    <w:rsid w:val="003D65D6"/>
    <w:rsid w:val="003D6CBE"/>
    <w:rsid w:val="003D7FE2"/>
    <w:rsid w:val="003E45E0"/>
    <w:rsid w:val="003E7008"/>
    <w:rsid w:val="003E7709"/>
    <w:rsid w:val="003F1535"/>
    <w:rsid w:val="003F15B9"/>
    <w:rsid w:val="003F1B23"/>
    <w:rsid w:val="003F2F06"/>
    <w:rsid w:val="0040161A"/>
    <w:rsid w:val="00404866"/>
    <w:rsid w:val="004060C3"/>
    <w:rsid w:val="00407053"/>
    <w:rsid w:val="00407DF4"/>
    <w:rsid w:val="00411A64"/>
    <w:rsid w:val="00412936"/>
    <w:rsid w:val="00413561"/>
    <w:rsid w:val="004146E4"/>
    <w:rsid w:val="004148E7"/>
    <w:rsid w:val="0041509C"/>
    <w:rsid w:val="004156EC"/>
    <w:rsid w:val="00415B61"/>
    <w:rsid w:val="00416116"/>
    <w:rsid w:val="00421593"/>
    <w:rsid w:val="00421B0D"/>
    <w:rsid w:val="00421F58"/>
    <w:rsid w:val="00421F7B"/>
    <w:rsid w:val="00423031"/>
    <w:rsid w:val="004253A5"/>
    <w:rsid w:val="00425D4A"/>
    <w:rsid w:val="0042780F"/>
    <w:rsid w:val="004307EF"/>
    <w:rsid w:val="00433EFF"/>
    <w:rsid w:val="00437D48"/>
    <w:rsid w:val="00440670"/>
    <w:rsid w:val="004412F0"/>
    <w:rsid w:val="0044240C"/>
    <w:rsid w:val="004426F2"/>
    <w:rsid w:val="0044313B"/>
    <w:rsid w:val="0044427E"/>
    <w:rsid w:val="00444BA7"/>
    <w:rsid w:val="00450E90"/>
    <w:rsid w:val="00452470"/>
    <w:rsid w:val="00452F0E"/>
    <w:rsid w:val="00453D43"/>
    <w:rsid w:val="00454A8C"/>
    <w:rsid w:val="00454FAD"/>
    <w:rsid w:val="004565A5"/>
    <w:rsid w:val="00461C48"/>
    <w:rsid w:val="00463122"/>
    <w:rsid w:val="00466192"/>
    <w:rsid w:val="004711B3"/>
    <w:rsid w:val="00471769"/>
    <w:rsid w:val="00471B79"/>
    <w:rsid w:val="004743EB"/>
    <w:rsid w:val="004775E9"/>
    <w:rsid w:val="00477CC8"/>
    <w:rsid w:val="00480DD2"/>
    <w:rsid w:val="00481227"/>
    <w:rsid w:val="004822D0"/>
    <w:rsid w:val="004822EB"/>
    <w:rsid w:val="004828A2"/>
    <w:rsid w:val="00486331"/>
    <w:rsid w:val="00486F2C"/>
    <w:rsid w:val="00487F27"/>
    <w:rsid w:val="00490983"/>
    <w:rsid w:val="00491AD4"/>
    <w:rsid w:val="00496C74"/>
    <w:rsid w:val="004977F7"/>
    <w:rsid w:val="004A219C"/>
    <w:rsid w:val="004A2A4F"/>
    <w:rsid w:val="004A2CA7"/>
    <w:rsid w:val="004A44C4"/>
    <w:rsid w:val="004A57D3"/>
    <w:rsid w:val="004A6863"/>
    <w:rsid w:val="004A778E"/>
    <w:rsid w:val="004B07B1"/>
    <w:rsid w:val="004B119E"/>
    <w:rsid w:val="004B18E9"/>
    <w:rsid w:val="004B2982"/>
    <w:rsid w:val="004B3A8A"/>
    <w:rsid w:val="004B3DC0"/>
    <w:rsid w:val="004B588D"/>
    <w:rsid w:val="004B7CDC"/>
    <w:rsid w:val="004C059C"/>
    <w:rsid w:val="004C1A1B"/>
    <w:rsid w:val="004C5743"/>
    <w:rsid w:val="004C5B26"/>
    <w:rsid w:val="004C6D3A"/>
    <w:rsid w:val="004C6FF4"/>
    <w:rsid w:val="004D14AB"/>
    <w:rsid w:val="004D201D"/>
    <w:rsid w:val="004D4D73"/>
    <w:rsid w:val="004D75C6"/>
    <w:rsid w:val="004E09A3"/>
    <w:rsid w:val="004E2E42"/>
    <w:rsid w:val="004E3587"/>
    <w:rsid w:val="004F14F6"/>
    <w:rsid w:val="004F1AF9"/>
    <w:rsid w:val="004F3C45"/>
    <w:rsid w:val="004F4572"/>
    <w:rsid w:val="004F5AFA"/>
    <w:rsid w:val="004F6800"/>
    <w:rsid w:val="004F7ADB"/>
    <w:rsid w:val="00501BF3"/>
    <w:rsid w:val="005028E3"/>
    <w:rsid w:val="00503118"/>
    <w:rsid w:val="005036A6"/>
    <w:rsid w:val="005036F3"/>
    <w:rsid w:val="005046B3"/>
    <w:rsid w:val="00507262"/>
    <w:rsid w:val="005111D0"/>
    <w:rsid w:val="00512986"/>
    <w:rsid w:val="00513F3D"/>
    <w:rsid w:val="00516024"/>
    <w:rsid w:val="005171BB"/>
    <w:rsid w:val="0051726D"/>
    <w:rsid w:val="00522330"/>
    <w:rsid w:val="005225EF"/>
    <w:rsid w:val="00525393"/>
    <w:rsid w:val="00527C0B"/>
    <w:rsid w:val="00530683"/>
    <w:rsid w:val="00530CAE"/>
    <w:rsid w:val="00532CDA"/>
    <w:rsid w:val="00534027"/>
    <w:rsid w:val="00535BAD"/>
    <w:rsid w:val="00537176"/>
    <w:rsid w:val="0054267B"/>
    <w:rsid w:val="00542D27"/>
    <w:rsid w:val="0054658F"/>
    <w:rsid w:val="0055101A"/>
    <w:rsid w:val="00551451"/>
    <w:rsid w:val="0055167B"/>
    <w:rsid w:val="00553F4A"/>
    <w:rsid w:val="0055664D"/>
    <w:rsid w:val="00556950"/>
    <w:rsid w:val="00557FFC"/>
    <w:rsid w:val="005641E5"/>
    <w:rsid w:val="00565677"/>
    <w:rsid w:val="0057038F"/>
    <w:rsid w:val="00570C36"/>
    <w:rsid w:val="00571290"/>
    <w:rsid w:val="00572369"/>
    <w:rsid w:val="005724DD"/>
    <w:rsid w:val="00572A9C"/>
    <w:rsid w:val="00573C07"/>
    <w:rsid w:val="00573D04"/>
    <w:rsid w:val="00577261"/>
    <w:rsid w:val="00580728"/>
    <w:rsid w:val="00581C49"/>
    <w:rsid w:val="005825F7"/>
    <w:rsid w:val="0058434C"/>
    <w:rsid w:val="005876EF"/>
    <w:rsid w:val="005877A5"/>
    <w:rsid w:val="00591D43"/>
    <w:rsid w:val="005928C8"/>
    <w:rsid w:val="00592B7C"/>
    <w:rsid w:val="00592D36"/>
    <w:rsid w:val="00594789"/>
    <w:rsid w:val="00594A56"/>
    <w:rsid w:val="00594CD7"/>
    <w:rsid w:val="0059553B"/>
    <w:rsid w:val="00596CE0"/>
    <w:rsid w:val="00597601"/>
    <w:rsid w:val="00597745"/>
    <w:rsid w:val="005A02C7"/>
    <w:rsid w:val="005A15D0"/>
    <w:rsid w:val="005A5C27"/>
    <w:rsid w:val="005A7FF6"/>
    <w:rsid w:val="005B3E36"/>
    <w:rsid w:val="005B4215"/>
    <w:rsid w:val="005B60ED"/>
    <w:rsid w:val="005B7832"/>
    <w:rsid w:val="005B7E0F"/>
    <w:rsid w:val="005C1549"/>
    <w:rsid w:val="005C29DA"/>
    <w:rsid w:val="005C2A34"/>
    <w:rsid w:val="005C3892"/>
    <w:rsid w:val="005C3E17"/>
    <w:rsid w:val="005C406B"/>
    <w:rsid w:val="005C6F00"/>
    <w:rsid w:val="005C72AA"/>
    <w:rsid w:val="005D1053"/>
    <w:rsid w:val="005D29D4"/>
    <w:rsid w:val="005D3239"/>
    <w:rsid w:val="005D3E56"/>
    <w:rsid w:val="005D4C32"/>
    <w:rsid w:val="005D4C68"/>
    <w:rsid w:val="005D57A2"/>
    <w:rsid w:val="005E06CD"/>
    <w:rsid w:val="005E06DC"/>
    <w:rsid w:val="005E2E14"/>
    <w:rsid w:val="005E32C2"/>
    <w:rsid w:val="005E4497"/>
    <w:rsid w:val="005E5DCA"/>
    <w:rsid w:val="005E65B1"/>
    <w:rsid w:val="005E73AB"/>
    <w:rsid w:val="005E7AD9"/>
    <w:rsid w:val="005F12C5"/>
    <w:rsid w:val="005F68DC"/>
    <w:rsid w:val="006021D8"/>
    <w:rsid w:val="00602726"/>
    <w:rsid w:val="00604F36"/>
    <w:rsid w:val="006062E1"/>
    <w:rsid w:val="006078C3"/>
    <w:rsid w:val="00607D76"/>
    <w:rsid w:val="00607F9F"/>
    <w:rsid w:val="0061162B"/>
    <w:rsid w:val="00611B30"/>
    <w:rsid w:val="00613108"/>
    <w:rsid w:val="00614BAE"/>
    <w:rsid w:val="006152AF"/>
    <w:rsid w:val="0061530E"/>
    <w:rsid w:val="00616122"/>
    <w:rsid w:val="00617788"/>
    <w:rsid w:val="00617B6A"/>
    <w:rsid w:val="00623006"/>
    <w:rsid w:val="00624A9C"/>
    <w:rsid w:val="00624FBF"/>
    <w:rsid w:val="0062698A"/>
    <w:rsid w:val="00626C42"/>
    <w:rsid w:val="00630322"/>
    <w:rsid w:val="00630414"/>
    <w:rsid w:val="006306CF"/>
    <w:rsid w:val="006321CC"/>
    <w:rsid w:val="0063462E"/>
    <w:rsid w:val="006356D8"/>
    <w:rsid w:val="00635FA9"/>
    <w:rsid w:val="00636664"/>
    <w:rsid w:val="00637A22"/>
    <w:rsid w:val="006404ED"/>
    <w:rsid w:val="00640DA9"/>
    <w:rsid w:val="006443E1"/>
    <w:rsid w:val="006444BF"/>
    <w:rsid w:val="00645A7C"/>
    <w:rsid w:val="00650679"/>
    <w:rsid w:val="00650CB2"/>
    <w:rsid w:val="00650F0B"/>
    <w:rsid w:val="00650F71"/>
    <w:rsid w:val="00651F28"/>
    <w:rsid w:val="00652018"/>
    <w:rsid w:val="00653828"/>
    <w:rsid w:val="0065416B"/>
    <w:rsid w:val="00655220"/>
    <w:rsid w:val="00660D65"/>
    <w:rsid w:val="00660F18"/>
    <w:rsid w:val="00661AF4"/>
    <w:rsid w:val="00666C96"/>
    <w:rsid w:val="00670324"/>
    <w:rsid w:val="00673ACA"/>
    <w:rsid w:val="00674272"/>
    <w:rsid w:val="00674FE5"/>
    <w:rsid w:val="00675B02"/>
    <w:rsid w:val="00676372"/>
    <w:rsid w:val="00682AE3"/>
    <w:rsid w:val="00684C89"/>
    <w:rsid w:val="00686003"/>
    <w:rsid w:val="00686901"/>
    <w:rsid w:val="00686AC3"/>
    <w:rsid w:val="00687052"/>
    <w:rsid w:val="00687325"/>
    <w:rsid w:val="0069068D"/>
    <w:rsid w:val="00692E2A"/>
    <w:rsid w:val="00693F8E"/>
    <w:rsid w:val="006942E0"/>
    <w:rsid w:val="00694F14"/>
    <w:rsid w:val="006957EC"/>
    <w:rsid w:val="00695D23"/>
    <w:rsid w:val="006977F0"/>
    <w:rsid w:val="006A33D8"/>
    <w:rsid w:val="006A3E1B"/>
    <w:rsid w:val="006A4B15"/>
    <w:rsid w:val="006A5568"/>
    <w:rsid w:val="006A6037"/>
    <w:rsid w:val="006A6BA8"/>
    <w:rsid w:val="006A70E2"/>
    <w:rsid w:val="006A757D"/>
    <w:rsid w:val="006B0F03"/>
    <w:rsid w:val="006B0F95"/>
    <w:rsid w:val="006B29AF"/>
    <w:rsid w:val="006B3381"/>
    <w:rsid w:val="006B4FC4"/>
    <w:rsid w:val="006B6700"/>
    <w:rsid w:val="006C0CB5"/>
    <w:rsid w:val="006C2972"/>
    <w:rsid w:val="006C2DCC"/>
    <w:rsid w:val="006C33B9"/>
    <w:rsid w:val="006C4404"/>
    <w:rsid w:val="006C47CE"/>
    <w:rsid w:val="006C486F"/>
    <w:rsid w:val="006C6D8A"/>
    <w:rsid w:val="006C7FDE"/>
    <w:rsid w:val="006D301B"/>
    <w:rsid w:val="006D3E05"/>
    <w:rsid w:val="006D4048"/>
    <w:rsid w:val="006D445A"/>
    <w:rsid w:val="006D60E1"/>
    <w:rsid w:val="006D622F"/>
    <w:rsid w:val="006D624D"/>
    <w:rsid w:val="006E1A11"/>
    <w:rsid w:val="006E24FB"/>
    <w:rsid w:val="006E25DD"/>
    <w:rsid w:val="006E39EF"/>
    <w:rsid w:val="006F141A"/>
    <w:rsid w:val="006F26E5"/>
    <w:rsid w:val="006F3233"/>
    <w:rsid w:val="006F4BB1"/>
    <w:rsid w:val="006F6487"/>
    <w:rsid w:val="00703633"/>
    <w:rsid w:val="00705BF9"/>
    <w:rsid w:val="007070BA"/>
    <w:rsid w:val="00707F55"/>
    <w:rsid w:val="00710692"/>
    <w:rsid w:val="00710E3B"/>
    <w:rsid w:val="0071405D"/>
    <w:rsid w:val="00714565"/>
    <w:rsid w:val="00715146"/>
    <w:rsid w:val="00715486"/>
    <w:rsid w:val="00715A97"/>
    <w:rsid w:val="00715ED1"/>
    <w:rsid w:val="00716D73"/>
    <w:rsid w:val="00717BE6"/>
    <w:rsid w:val="00717D28"/>
    <w:rsid w:val="00721A07"/>
    <w:rsid w:val="00722237"/>
    <w:rsid w:val="007228A0"/>
    <w:rsid w:val="007253DF"/>
    <w:rsid w:val="007260C7"/>
    <w:rsid w:val="00727E41"/>
    <w:rsid w:val="007307CE"/>
    <w:rsid w:val="007315DA"/>
    <w:rsid w:val="00733BF9"/>
    <w:rsid w:val="007340FB"/>
    <w:rsid w:val="007365F7"/>
    <w:rsid w:val="007412C2"/>
    <w:rsid w:val="00741CBF"/>
    <w:rsid w:val="00743399"/>
    <w:rsid w:val="00743861"/>
    <w:rsid w:val="00745B48"/>
    <w:rsid w:val="00745E35"/>
    <w:rsid w:val="00746E6D"/>
    <w:rsid w:val="00747A63"/>
    <w:rsid w:val="00747A86"/>
    <w:rsid w:val="00747F8F"/>
    <w:rsid w:val="00747FD7"/>
    <w:rsid w:val="007513E1"/>
    <w:rsid w:val="007514B4"/>
    <w:rsid w:val="007516E7"/>
    <w:rsid w:val="00751836"/>
    <w:rsid w:val="00752C54"/>
    <w:rsid w:val="0075361B"/>
    <w:rsid w:val="00753C2E"/>
    <w:rsid w:val="00754110"/>
    <w:rsid w:val="007542CD"/>
    <w:rsid w:val="00757878"/>
    <w:rsid w:val="00761236"/>
    <w:rsid w:val="00761CFD"/>
    <w:rsid w:val="00762763"/>
    <w:rsid w:val="00763C54"/>
    <w:rsid w:val="00764392"/>
    <w:rsid w:val="00770560"/>
    <w:rsid w:val="00771FF3"/>
    <w:rsid w:val="00772BAA"/>
    <w:rsid w:val="00772FFF"/>
    <w:rsid w:val="007746C4"/>
    <w:rsid w:val="00776008"/>
    <w:rsid w:val="007770DE"/>
    <w:rsid w:val="0077713F"/>
    <w:rsid w:val="007839FE"/>
    <w:rsid w:val="00787259"/>
    <w:rsid w:val="007903F1"/>
    <w:rsid w:val="007914E2"/>
    <w:rsid w:val="00792B99"/>
    <w:rsid w:val="0079318A"/>
    <w:rsid w:val="00793D43"/>
    <w:rsid w:val="007940CA"/>
    <w:rsid w:val="007A041A"/>
    <w:rsid w:val="007A081F"/>
    <w:rsid w:val="007A265B"/>
    <w:rsid w:val="007A5590"/>
    <w:rsid w:val="007A5E2D"/>
    <w:rsid w:val="007A6633"/>
    <w:rsid w:val="007A7C99"/>
    <w:rsid w:val="007B094E"/>
    <w:rsid w:val="007B112E"/>
    <w:rsid w:val="007B12ED"/>
    <w:rsid w:val="007B1729"/>
    <w:rsid w:val="007B258D"/>
    <w:rsid w:val="007B3069"/>
    <w:rsid w:val="007B4053"/>
    <w:rsid w:val="007B4DC2"/>
    <w:rsid w:val="007C040D"/>
    <w:rsid w:val="007C2104"/>
    <w:rsid w:val="007C360E"/>
    <w:rsid w:val="007C501E"/>
    <w:rsid w:val="007C510F"/>
    <w:rsid w:val="007C69B4"/>
    <w:rsid w:val="007C774B"/>
    <w:rsid w:val="007C7D93"/>
    <w:rsid w:val="007D21F5"/>
    <w:rsid w:val="007D3986"/>
    <w:rsid w:val="007D53B6"/>
    <w:rsid w:val="007E042B"/>
    <w:rsid w:val="007E07F4"/>
    <w:rsid w:val="007E16B6"/>
    <w:rsid w:val="007E1723"/>
    <w:rsid w:val="007E2FDF"/>
    <w:rsid w:val="007E34AE"/>
    <w:rsid w:val="007E3C37"/>
    <w:rsid w:val="007E43D1"/>
    <w:rsid w:val="007E60BC"/>
    <w:rsid w:val="007E64CC"/>
    <w:rsid w:val="007F09B2"/>
    <w:rsid w:val="007F1F3B"/>
    <w:rsid w:val="007F204D"/>
    <w:rsid w:val="007F3237"/>
    <w:rsid w:val="007F41BD"/>
    <w:rsid w:val="007F48C2"/>
    <w:rsid w:val="007F5AF2"/>
    <w:rsid w:val="007F5C12"/>
    <w:rsid w:val="007F6200"/>
    <w:rsid w:val="007F745B"/>
    <w:rsid w:val="007F7E4A"/>
    <w:rsid w:val="00801D3A"/>
    <w:rsid w:val="008038FC"/>
    <w:rsid w:val="008040AE"/>
    <w:rsid w:val="00805814"/>
    <w:rsid w:val="0080613C"/>
    <w:rsid w:val="008066A2"/>
    <w:rsid w:val="0080704A"/>
    <w:rsid w:val="00810C34"/>
    <w:rsid w:val="0081180D"/>
    <w:rsid w:val="008137BC"/>
    <w:rsid w:val="00813B7E"/>
    <w:rsid w:val="00813D2E"/>
    <w:rsid w:val="00814586"/>
    <w:rsid w:val="00814DCE"/>
    <w:rsid w:val="00817C6A"/>
    <w:rsid w:val="00817F13"/>
    <w:rsid w:val="00820EE4"/>
    <w:rsid w:val="008215A7"/>
    <w:rsid w:val="00826E5C"/>
    <w:rsid w:val="008307AC"/>
    <w:rsid w:val="0083093C"/>
    <w:rsid w:val="0083337E"/>
    <w:rsid w:val="00834AC8"/>
    <w:rsid w:val="008353DF"/>
    <w:rsid w:val="008358D8"/>
    <w:rsid w:val="008401B8"/>
    <w:rsid w:val="00840AE6"/>
    <w:rsid w:val="00842A91"/>
    <w:rsid w:val="00843A13"/>
    <w:rsid w:val="00843AD6"/>
    <w:rsid w:val="00843F2D"/>
    <w:rsid w:val="008442B9"/>
    <w:rsid w:val="00845F17"/>
    <w:rsid w:val="00847745"/>
    <w:rsid w:val="0084784F"/>
    <w:rsid w:val="008478A8"/>
    <w:rsid w:val="00847EFC"/>
    <w:rsid w:val="00853033"/>
    <w:rsid w:val="008532C4"/>
    <w:rsid w:val="00857DEE"/>
    <w:rsid w:val="00861849"/>
    <w:rsid w:val="00862DA6"/>
    <w:rsid w:val="0086353A"/>
    <w:rsid w:val="00866BA6"/>
    <w:rsid w:val="00871E23"/>
    <w:rsid w:val="00872CEF"/>
    <w:rsid w:val="008732A2"/>
    <w:rsid w:val="008734EC"/>
    <w:rsid w:val="00874567"/>
    <w:rsid w:val="00874ED2"/>
    <w:rsid w:val="0087670C"/>
    <w:rsid w:val="00876F2A"/>
    <w:rsid w:val="0088199B"/>
    <w:rsid w:val="00883D36"/>
    <w:rsid w:val="0088473D"/>
    <w:rsid w:val="00884782"/>
    <w:rsid w:val="0089037F"/>
    <w:rsid w:val="00891F9B"/>
    <w:rsid w:val="008931C3"/>
    <w:rsid w:val="00895B12"/>
    <w:rsid w:val="00897AEA"/>
    <w:rsid w:val="008A2552"/>
    <w:rsid w:val="008A4683"/>
    <w:rsid w:val="008A5843"/>
    <w:rsid w:val="008A6599"/>
    <w:rsid w:val="008A7199"/>
    <w:rsid w:val="008B0862"/>
    <w:rsid w:val="008B325D"/>
    <w:rsid w:val="008B42E7"/>
    <w:rsid w:val="008C03A4"/>
    <w:rsid w:val="008C0E7D"/>
    <w:rsid w:val="008C4A5E"/>
    <w:rsid w:val="008C6647"/>
    <w:rsid w:val="008D01F7"/>
    <w:rsid w:val="008D074D"/>
    <w:rsid w:val="008D0CD0"/>
    <w:rsid w:val="008D204F"/>
    <w:rsid w:val="008D3069"/>
    <w:rsid w:val="008D3141"/>
    <w:rsid w:val="008D4E1E"/>
    <w:rsid w:val="008D649E"/>
    <w:rsid w:val="008D6A54"/>
    <w:rsid w:val="008D70DE"/>
    <w:rsid w:val="008E01A6"/>
    <w:rsid w:val="008E0956"/>
    <w:rsid w:val="008E2570"/>
    <w:rsid w:val="008E3381"/>
    <w:rsid w:val="008E3B5E"/>
    <w:rsid w:val="008E4531"/>
    <w:rsid w:val="008E4786"/>
    <w:rsid w:val="008E6C59"/>
    <w:rsid w:val="008E7431"/>
    <w:rsid w:val="008E7C9D"/>
    <w:rsid w:val="008F3059"/>
    <w:rsid w:val="008F76E1"/>
    <w:rsid w:val="008F7A54"/>
    <w:rsid w:val="008F7E2E"/>
    <w:rsid w:val="00900870"/>
    <w:rsid w:val="009016C9"/>
    <w:rsid w:val="00903CA9"/>
    <w:rsid w:val="00905316"/>
    <w:rsid w:val="0090713A"/>
    <w:rsid w:val="00910B38"/>
    <w:rsid w:val="00910C8C"/>
    <w:rsid w:val="00911407"/>
    <w:rsid w:val="0091221D"/>
    <w:rsid w:val="00913678"/>
    <w:rsid w:val="00914278"/>
    <w:rsid w:val="009152F5"/>
    <w:rsid w:val="0092483C"/>
    <w:rsid w:val="00925A21"/>
    <w:rsid w:val="009263D5"/>
    <w:rsid w:val="00930110"/>
    <w:rsid w:val="00930283"/>
    <w:rsid w:val="0093045D"/>
    <w:rsid w:val="00930656"/>
    <w:rsid w:val="00931D99"/>
    <w:rsid w:val="00931ED5"/>
    <w:rsid w:val="00932BAE"/>
    <w:rsid w:val="0093365F"/>
    <w:rsid w:val="00933A86"/>
    <w:rsid w:val="00933E7B"/>
    <w:rsid w:val="00934F2A"/>
    <w:rsid w:val="009354EC"/>
    <w:rsid w:val="00935848"/>
    <w:rsid w:val="00935B3B"/>
    <w:rsid w:val="00936864"/>
    <w:rsid w:val="00937803"/>
    <w:rsid w:val="0094293F"/>
    <w:rsid w:val="00947777"/>
    <w:rsid w:val="00947920"/>
    <w:rsid w:val="00951FBB"/>
    <w:rsid w:val="009534A2"/>
    <w:rsid w:val="00954776"/>
    <w:rsid w:val="00954A0C"/>
    <w:rsid w:val="00955C10"/>
    <w:rsid w:val="00957E5C"/>
    <w:rsid w:val="00960475"/>
    <w:rsid w:val="00961570"/>
    <w:rsid w:val="0096157B"/>
    <w:rsid w:val="0096216D"/>
    <w:rsid w:val="00965E9C"/>
    <w:rsid w:val="00966222"/>
    <w:rsid w:val="00971B50"/>
    <w:rsid w:val="0097328F"/>
    <w:rsid w:val="009737D5"/>
    <w:rsid w:val="00976480"/>
    <w:rsid w:val="0097735E"/>
    <w:rsid w:val="00977EC5"/>
    <w:rsid w:val="0098125F"/>
    <w:rsid w:val="00981A5F"/>
    <w:rsid w:val="009827E2"/>
    <w:rsid w:val="00983380"/>
    <w:rsid w:val="00983504"/>
    <w:rsid w:val="009850BF"/>
    <w:rsid w:val="00985412"/>
    <w:rsid w:val="009861C6"/>
    <w:rsid w:val="009861CF"/>
    <w:rsid w:val="009863AC"/>
    <w:rsid w:val="00987A0F"/>
    <w:rsid w:val="00987BB1"/>
    <w:rsid w:val="009902CF"/>
    <w:rsid w:val="00990DBD"/>
    <w:rsid w:val="009911EC"/>
    <w:rsid w:val="0099148C"/>
    <w:rsid w:val="009925DD"/>
    <w:rsid w:val="0099261A"/>
    <w:rsid w:val="00992C75"/>
    <w:rsid w:val="00994047"/>
    <w:rsid w:val="009949DA"/>
    <w:rsid w:val="009953CC"/>
    <w:rsid w:val="00996556"/>
    <w:rsid w:val="0099676C"/>
    <w:rsid w:val="009A2FD7"/>
    <w:rsid w:val="009A7858"/>
    <w:rsid w:val="009B044B"/>
    <w:rsid w:val="009B05A0"/>
    <w:rsid w:val="009B0F25"/>
    <w:rsid w:val="009B105F"/>
    <w:rsid w:val="009B12F7"/>
    <w:rsid w:val="009B2F8A"/>
    <w:rsid w:val="009B4B4F"/>
    <w:rsid w:val="009B627E"/>
    <w:rsid w:val="009B701E"/>
    <w:rsid w:val="009B7155"/>
    <w:rsid w:val="009C36FD"/>
    <w:rsid w:val="009C411A"/>
    <w:rsid w:val="009C453A"/>
    <w:rsid w:val="009C4588"/>
    <w:rsid w:val="009C72CB"/>
    <w:rsid w:val="009D16C0"/>
    <w:rsid w:val="009D182D"/>
    <w:rsid w:val="009D1CDD"/>
    <w:rsid w:val="009D1FD9"/>
    <w:rsid w:val="009D286D"/>
    <w:rsid w:val="009D5255"/>
    <w:rsid w:val="009E02E7"/>
    <w:rsid w:val="009E232E"/>
    <w:rsid w:val="009E2428"/>
    <w:rsid w:val="009E4927"/>
    <w:rsid w:val="009F155F"/>
    <w:rsid w:val="009F2A0D"/>
    <w:rsid w:val="009F473A"/>
    <w:rsid w:val="009F5C23"/>
    <w:rsid w:val="009F6A06"/>
    <w:rsid w:val="009F778C"/>
    <w:rsid w:val="009F77CD"/>
    <w:rsid w:val="009F7927"/>
    <w:rsid w:val="00A00C8B"/>
    <w:rsid w:val="00A030D5"/>
    <w:rsid w:val="00A03D5B"/>
    <w:rsid w:val="00A064AF"/>
    <w:rsid w:val="00A0696E"/>
    <w:rsid w:val="00A06C2B"/>
    <w:rsid w:val="00A074B1"/>
    <w:rsid w:val="00A106E4"/>
    <w:rsid w:val="00A11C04"/>
    <w:rsid w:val="00A13C8A"/>
    <w:rsid w:val="00A16D3D"/>
    <w:rsid w:val="00A20217"/>
    <w:rsid w:val="00A20A7D"/>
    <w:rsid w:val="00A22037"/>
    <w:rsid w:val="00A2301A"/>
    <w:rsid w:val="00A238AD"/>
    <w:rsid w:val="00A2432E"/>
    <w:rsid w:val="00A24FBC"/>
    <w:rsid w:val="00A258AC"/>
    <w:rsid w:val="00A26E26"/>
    <w:rsid w:val="00A270D8"/>
    <w:rsid w:val="00A274EF"/>
    <w:rsid w:val="00A27DF6"/>
    <w:rsid w:val="00A30B46"/>
    <w:rsid w:val="00A35DBB"/>
    <w:rsid w:val="00A36FD2"/>
    <w:rsid w:val="00A37F79"/>
    <w:rsid w:val="00A4475F"/>
    <w:rsid w:val="00A44DA6"/>
    <w:rsid w:val="00A45E2E"/>
    <w:rsid w:val="00A478D7"/>
    <w:rsid w:val="00A5046B"/>
    <w:rsid w:val="00A507C4"/>
    <w:rsid w:val="00A51B9A"/>
    <w:rsid w:val="00A52045"/>
    <w:rsid w:val="00A53C4E"/>
    <w:rsid w:val="00A53E2E"/>
    <w:rsid w:val="00A542EA"/>
    <w:rsid w:val="00A60004"/>
    <w:rsid w:val="00A6077F"/>
    <w:rsid w:val="00A60BE8"/>
    <w:rsid w:val="00A61985"/>
    <w:rsid w:val="00A62A00"/>
    <w:rsid w:val="00A62D48"/>
    <w:rsid w:val="00A63BF1"/>
    <w:rsid w:val="00A66AC6"/>
    <w:rsid w:val="00A711FA"/>
    <w:rsid w:val="00A727F4"/>
    <w:rsid w:val="00A762C9"/>
    <w:rsid w:val="00A76771"/>
    <w:rsid w:val="00A768B7"/>
    <w:rsid w:val="00A769F5"/>
    <w:rsid w:val="00A76A0E"/>
    <w:rsid w:val="00A8192F"/>
    <w:rsid w:val="00A833F8"/>
    <w:rsid w:val="00A83426"/>
    <w:rsid w:val="00A8495E"/>
    <w:rsid w:val="00A84EDE"/>
    <w:rsid w:val="00A85557"/>
    <w:rsid w:val="00A85B3D"/>
    <w:rsid w:val="00A86BE7"/>
    <w:rsid w:val="00A87CE1"/>
    <w:rsid w:val="00A92DB1"/>
    <w:rsid w:val="00A9367A"/>
    <w:rsid w:val="00A9378E"/>
    <w:rsid w:val="00A93803"/>
    <w:rsid w:val="00A93BF6"/>
    <w:rsid w:val="00A95CC2"/>
    <w:rsid w:val="00A960BD"/>
    <w:rsid w:val="00A96282"/>
    <w:rsid w:val="00A971D7"/>
    <w:rsid w:val="00A9791F"/>
    <w:rsid w:val="00AA2B71"/>
    <w:rsid w:val="00AA3250"/>
    <w:rsid w:val="00AA4A59"/>
    <w:rsid w:val="00AA4B39"/>
    <w:rsid w:val="00AA622A"/>
    <w:rsid w:val="00AA6BEE"/>
    <w:rsid w:val="00AB1D9A"/>
    <w:rsid w:val="00AB2C2C"/>
    <w:rsid w:val="00AB4964"/>
    <w:rsid w:val="00AB67BB"/>
    <w:rsid w:val="00AB7DA9"/>
    <w:rsid w:val="00AC06CF"/>
    <w:rsid w:val="00AC27AC"/>
    <w:rsid w:val="00AC3BFD"/>
    <w:rsid w:val="00AC4CC3"/>
    <w:rsid w:val="00AC7251"/>
    <w:rsid w:val="00AD01B8"/>
    <w:rsid w:val="00AD07F7"/>
    <w:rsid w:val="00AD1C27"/>
    <w:rsid w:val="00AD2218"/>
    <w:rsid w:val="00AD2900"/>
    <w:rsid w:val="00AD3E3A"/>
    <w:rsid w:val="00AD4528"/>
    <w:rsid w:val="00AD76B4"/>
    <w:rsid w:val="00AE0692"/>
    <w:rsid w:val="00AE10F5"/>
    <w:rsid w:val="00AE145F"/>
    <w:rsid w:val="00AE1B53"/>
    <w:rsid w:val="00AE24F8"/>
    <w:rsid w:val="00AE3E7A"/>
    <w:rsid w:val="00AE4149"/>
    <w:rsid w:val="00AE56ED"/>
    <w:rsid w:val="00AE7D02"/>
    <w:rsid w:val="00AF0F98"/>
    <w:rsid w:val="00AF16E5"/>
    <w:rsid w:val="00AF2F87"/>
    <w:rsid w:val="00AF3487"/>
    <w:rsid w:val="00AF4FDF"/>
    <w:rsid w:val="00AF6048"/>
    <w:rsid w:val="00AF698C"/>
    <w:rsid w:val="00AF73CC"/>
    <w:rsid w:val="00B00DBD"/>
    <w:rsid w:val="00B031DD"/>
    <w:rsid w:val="00B04933"/>
    <w:rsid w:val="00B04C1E"/>
    <w:rsid w:val="00B05C58"/>
    <w:rsid w:val="00B06343"/>
    <w:rsid w:val="00B10A0F"/>
    <w:rsid w:val="00B11AA0"/>
    <w:rsid w:val="00B12BD3"/>
    <w:rsid w:val="00B13B45"/>
    <w:rsid w:val="00B21DF4"/>
    <w:rsid w:val="00B2212A"/>
    <w:rsid w:val="00B2246F"/>
    <w:rsid w:val="00B235CC"/>
    <w:rsid w:val="00B237A5"/>
    <w:rsid w:val="00B2398B"/>
    <w:rsid w:val="00B2485C"/>
    <w:rsid w:val="00B248EF"/>
    <w:rsid w:val="00B24F93"/>
    <w:rsid w:val="00B25C83"/>
    <w:rsid w:val="00B27B1E"/>
    <w:rsid w:val="00B27B59"/>
    <w:rsid w:val="00B30A2C"/>
    <w:rsid w:val="00B322B4"/>
    <w:rsid w:val="00B32C5B"/>
    <w:rsid w:val="00B330EC"/>
    <w:rsid w:val="00B337A0"/>
    <w:rsid w:val="00B34513"/>
    <w:rsid w:val="00B3468C"/>
    <w:rsid w:val="00B400C0"/>
    <w:rsid w:val="00B405D5"/>
    <w:rsid w:val="00B4286F"/>
    <w:rsid w:val="00B43637"/>
    <w:rsid w:val="00B44044"/>
    <w:rsid w:val="00B444AD"/>
    <w:rsid w:val="00B4479D"/>
    <w:rsid w:val="00B45A5E"/>
    <w:rsid w:val="00B478A1"/>
    <w:rsid w:val="00B47C30"/>
    <w:rsid w:val="00B52109"/>
    <w:rsid w:val="00B54F06"/>
    <w:rsid w:val="00B55A66"/>
    <w:rsid w:val="00B63707"/>
    <w:rsid w:val="00B65473"/>
    <w:rsid w:val="00B708BB"/>
    <w:rsid w:val="00B70AE0"/>
    <w:rsid w:val="00B70DF1"/>
    <w:rsid w:val="00B71083"/>
    <w:rsid w:val="00B717E4"/>
    <w:rsid w:val="00B71CE9"/>
    <w:rsid w:val="00B73182"/>
    <w:rsid w:val="00B75DF4"/>
    <w:rsid w:val="00B76765"/>
    <w:rsid w:val="00B7695B"/>
    <w:rsid w:val="00B80874"/>
    <w:rsid w:val="00B80FD2"/>
    <w:rsid w:val="00B842B1"/>
    <w:rsid w:val="00B850B0"/>
    <w:rsid w:val="00B85632"/>
    <w:rsid w:val="00B86326"/>
    <w:rsid w:val="00B90577"/>
    <w:rsid w:val="00B916B9"/>
    <w:rsid w:val="00B92773"/>
    <w:rsid w:val="00B93FE0"/>
    <w:rsid w:val="00B94E06"/>
    <w:rsid w:val="00BA17C0"/>
    <w:rsid w:val="00BA18D7"/>
    <w:rsid w:val="00BA1F9B"/>
    <w:rsid w:val="00BA2856"/>
    <w:rsid w:val="00BA3296"/>
    <w:rsid w:val="00BA6F55"/>
    <w:rsid w:val="00BB1774"/>
    <w:rsid w:val="00BB1EDA"/>
    <w:rsid w:val="00BB4F07"/>
    <w:rsid w:val="00BC1141"/>
    <w:rsid w:val="00BC2D01"/>
    <w:rsid w:val="00BC412D"/>
    <w:rsid w:val="00BC434B"/>
    <w:rsid w:val="00BD0EEE"/>
    <w:rsid w:val="00BD2B3C"/>
    <w:rsid w:val="00BD2C21"/>
    <w:rsid w:val="00BD3551"/>
    <w:rsid w:val="00BD55E6"/>
    <w:rsid w:val="00BD5916"/>
    <w:rsid w:val="00BD670C"/>
    <w:rsid w:val="00BD7650"/>
    <w:rsid w:val="00BE1158"/>
    <w:rsid w:val="00BE394A"/>
    <w:rsid w:val="00BE52AF"/>
    <w:rsid w:val="00BE7D57"/>
    <w:rsid w:val="00BF19DE"/>
    <w:rsid w:val="00BF24FB"/>
    <w:rsid w:val="00BF2885"/>
    <w:rsid w:val="00BF3EA6"/>
    <w:rsid w:val="00BF4A4B"/>
    <w:rsid w:val="00BF4FC8"/>
    <w:rsid w:val="00BF7F8B"/>
    <w:rsid w:val="00C00888"/>
    <w:rsid w:val="00C00BC1"/>
    <w:rsid w:val="00C017B1"/>
    <w:rsid w:val="00C0276E"/>
    <w:rsid w:val="00C039D6"/>
    <w:rsid w:val="00C103F0"/>
    <w:rsid w:val="00C1295A"/>
    <w:rsid w:val="00C12ADF"/>
    <w:rsid w:val="00C136E0"/>
    <w:rsid w:val="00C159E8"/>
    <w:rsid w:val="00C1681C"/>
    <w:rsid w:val="00C17021"/>
    <w:rsid w:val="00C17421"/>
    <w:rsid w:val="00C2037F"/>
    <w:rsid w:val="00C2315D"/>
    <w:rsid w:val="00C23646"/>
    <w:rsid w:val="00C23689"/>
    <w:rsid w:val="00C238E5"/>
    <w:rsid w:val="00C23F5E"/>
    <w:rsid w:val="00C2654E"/>
    <w:rsid w:val="00C309C7"/>
    <w:rsid w:val="00C3185D"/>
    <w:rsid w:val="00C333A4"/>
    <w:rsid w:val="00C3466E"/>
    <w:rsid w:val="00C34733"/>
    <w:rsid w:val="00C349FE"/>
    <w:rsid w:val="00C37396"/>
    <w:rsid w:val="00C428F8"/>
    <w:rsid w:val="00C42CEC"/>
    <w:rsid w:val="00C440E9"/>
    <w:rsid w:val="00C442C1"/>
    <w:rsid w:val="00C45F13"/>
    <w:rsid w:val="00C52083"/>
    <w:rsid w:val="00C53B3D"/>
    <w:rsid w:val="00C5485D"/>
    <w:rsid w:val="00C563B7"/>
    <w:rsid w:val="00C572A7"/>
    <w:rsid w:val="00C57CA5"/>
    <w:rsid w:val="00C606A3"/>
    <w:rsid w:val="00C60EAE"/>
    <w:rsid w:val="00C64AAF"/>
    <w:rsid w:val="00C658CC"/>
    <w:rsid w:val="00C6690A"/>
    <w:rsid w:val="00C67AA8"/>
    <w:rsid w:val="00C7160F"/>
    <w:rsid w:val="00C727B0"/>
    <w:rsid w:val="00C7354E"/>
    <w:rsid w:val="00C762A8"/>
    <w:rsid w:val="00C77227"/>
    <w:rsid w:val="00C777D4"/>
    <w:rsid w:val="00C800EA"/>
    <w:rsid w:val="00C81CFE"/>
    <w:rsid w:val="00C82F80"/>
    <w:rsid w:val="00C866EF"/>
    <w:rsid w:val="00C87083"/>
    <w:rsid w:val="00C901B6"/>
    <w:rsid w:val="00C90427"/>
    <w:rsid w:val="00C905CD"/>
    <w:rsid w:val="00C90895"/>
    <w:rsid w:val="00C92903"/>
    <w:rsid w:val="00C93010"/>
    <w:rsid w:val="00C93441"/>
    <w:rsid w:val="00C957DA"/>
    <w:rsid w:val="00C97208"/>
    <w:rsid w:val="00C97BBF"/>
    <w:rsid w:val="00C97D4E"/>
    <w:rsid w:val="00C97EA5"/>
    <w:rsid w:val="00CA1787"/>
    <w:rsid w:val="00CA26F9"/>
    <w:rsid w:val="00CA2D2E"/>
    <w:rsid w:val="00CA4B1D"/>
    <w:rsid w:val="00CA77AA"/>
    <w:rsid w:val="00CA7886"/>
    <w:rsid w:val="00CA7988"/>
    <w:rsid w:val="00CB12C7"/>
    <w:rsid w:val="00CB165A"/>
    <w:rsid w:val="00CB231E"/>
    <w:rsid w:val="00CB30A3"/>
    <w:rsid w:val="00CB4137"/>
    <w:rsid w:val="00CB45ED"/>
    <w:rsid w:val="00CB4713"/>
    <w:rsid w:val="00CB5308"/>
    <w:rsid w:val="00CB5E0D"/>
    <w:rsid w:val="00CB73A2"/>
    <w:rsid w:val="00CC043C"/>
    <w:rsid w:val="00CC1036"/>
    <w:rsid w:val="00CC126B"/>
    <w:rsid w:val="00CC2961"/>
    <w:rsid w:val="00CC2F75"/>
    <w:rsid w:val="00CC44C0"/>
    <w:rsid w:val="00CC5980"/>
    <w:rsid w:val="00CC605D"/>
    <w:rsid w:val="00CC6A5D"/>
    <w:rsid w:val="00CD033E"/>
    <w:rsid w:val="00CD1B37"/>
    <w:rsid w:val="00CD316C"/>
    <w:rsid w:val="00CD318D"/>
    <w:rsid w:val="00CD33DF"/>
    <w:rsid w:val="00CD446C"/>
    <w:rsid w:val="00CD457E"/>
    <w:rsid w:val="00CD4D07"/>
    <w:rsid w:val="00CE0E09"/>
    <w:rsid w:val="00CE1641"/>
    <w:rsid w:val="00CE2444"/>
    <w:rsid w:val="00CE73F0"/>
    <w:rsid w:val="00CE7CCF"/>
    <w:rsid w:val="00CF00F5"/>
    <w:rsid w:val="00CF0DCD"/>
    <w:rsid w:val="00CF265D"/>
    <w:rsid w:val="00CF382C"/>
    <w:rsid w:val="00CF4549"/>
    <w:rsid w:val="00CF5F9C"/>
    <w:rsid w:val="00CF6A47"/>
    <w:rsid w:val="00CF720D"/>
    <w:rsid w:val="00D0614C"/>
    <w:rsid w:val="00D07768"/>
    <w:rsid w:val="00D07BE8"/>
    <w:rsid w:val="00D07FF0"/>
    <w:rsid w:val="00D12109"/>
    <w:rsid w:val="00D1327C"/>
    <w:rsid w:val="00D134C8"/>
    <w:rsid w:val="00D14037"/>
    <w:rsid w:val="00D147BA"/>
    <w:rsid w:val="00D152C6"/>
    <w:rsid w:val="00D1725E"/>
    <w:rsid w:val="00D2160D"/>
    <w:rsid w:val="00D228CD"/>
    <w:rsid w:val="00D238AE"/>
    <w:rsid w:val="00D240F1"/>
    <w:rsid w:val="00D256A7"/>
    <w:rsid w:val="00D277C3"/>
    <w:rsid w:val="00D317B2"/>
    <w:rsid w:val="00D40D61"/>
    <w:rsid w:val="00D41EB2"/>
    <w:rsid w:val="00D421CF"/>
    <w:rsid w:val="00D42FDB"/>
    <w:rsid w:val="00D44052"/>
    <w:rsid w:val="00D4432D"/>
    <w:rsid w:val="00D45006"/>
    <w:rsid w:val="00D4610D"/>
    <w:rsid w:val="00D474BB"/>
    <w:rsid w:val="00D5072C"/>
    <w:rsid w:val="00D519D0"/>
    <w:rsid w:val="00D52062"/>
    <w:rsid w:val="00D53681"/>
    <w:rsid w:val="00D577E1"/>
    <w:rsid w:val="00D57946"/>
    <w:rsid w:val="00D5795B"/>
    <w:rsid w:val="00D61649"/>
    <w:rsid w:val="00D66A1B"/>
    <w:rsid w:val="00D677A8"/>
    <w:rsid w:val="00D67CED"/>
    <w:rsid w:val="00D701FE"/>
    <w:rsid w:val="00D71352"/>
    <w:rsid w:val="00D724B3"/>
    <w:rsid w:val="00D72984"/>
    <w:rsid w:val="00D755D5"/>
    <w:rsid w:val="00D7565F"/>
    <w:rsid w:val="00D76CA8"/>
    <w:rsid w:val="00D772C8"/>
    <w:rsid w:val="00D77A9B"/>
    <w:rsid w:val="00D808A1"/>
    <w:rsid w:val="00D83418"/>
    <w:rsid w:val="00D83586"/>
    <w:rsid w:val="00D837D0"/>
    <w:rsid w:val="00D85083"/>
    <w:rsid w:val="00D86322"/>
    <w:rsid w:val="00D8754F"/>
    <w:rsid w:val="00D91557"/>
    <w:rsid w:val="00D91B22"/>
    <w:rsid w:val="00D958FD"/>
    <w:rsid w:val="00D95EA5"/>
    <w:rsid w:val="00DA089B"/>
    <w:rsid w:val="00DA0FC6"/>
    <w:rsid w:val="00DA1998"/>
    <w:rsid w:val="00DA2FB6"/>
    <w:rsid w:val="00DA4640"/>
    <w:rsid w:val="00DA4D9A"/>
    <w:rsid w:val="00DA514F"/>
    <w:rsid w:val="00DA5B39"/>
    <w:rsid w:val="00DB04B1"/>
    <w:rsid w:val="00DB4A4B"/>
    <w:rsid w:val="00DB5BB6"/>
    <w:rsid w:val="00DB5E8D"/>
    <w:rsid w:val="00DB5FA1"/>
    <w:rsid w:val="00DB6A03"/>
    <w:rsid w:val="00DB6A35"/>
    <w:rsid w:val="00DB7A71"/>
    <w:rsid w:val="00DC2633"/>
    <w:rsid w:val="00DC29C1"/>
    <w:rsid w:val="00DC2BBC"/>
    <w:rsid w:val="00DC472D"/>
    <w:rsid w:val="00DC509B"/>
    <w:rsid w:val="00DC6044"/>
    <w:rsid w:val="00DC6995"/>
    <w:rsid w:val="00DC6B0A"/>
    <w:rsid w:val="00DC7808"/>
    <w:rsid w:val="00DD0550"/>
    <w:rsid w:val="00DD1C8B"/>
    <w:rsid w:val="00DD2A56"/>
    <w:rsid w:val="00DD40AB"/>
    <w:rsid w:val="00DD4622"/>
    <w:rsid w:val="00DD5360"/>
    <w:rsid w:val="00DD6918"/>
    <w:rsid w:val="00DD6D26"/>
    <w:rsid w:val="00DE14D5"/>
    <w:rsid w:val="00DE1F5E"/>
    <w:rsid w:val="00DE3C07"/>
    <w:rsid w:val="00DE5B59"/>
    <w:rsid w:val="00DE645B"/>
    <w:rsid w:val="00DE77BB"/>
    <w:rsid w:val="00DF0092"/>
    <w:rsid w:val="00DF07B5"/>
    <w:rsid w:val="00DF11A3"/>
    <w:rsid w:val="00DF14AA"/>
    <w:rsid w:val="00DF634A"/>
    <w:rsid w:val="00DF6411"/>
    <w:rsid w:val="00DF7F0F"/>
    <w:rsid w:val="00E004D7"/>
    <w:rsid w:val="00E00786"/>
    <w:rsid w:val="00E01CCF"/>
    <w:rsid w:val="00E02882"/>
    <w:rsid w:val="00E02D6B"/>
    <w:rsid w:val="00E04D07"/>
    <w:rsid w:val="00E05F21"/>
    <w:rsid w:val="00E068C7"/>
    <w:rsid w:val="00E06999"/>
    <w:rsid w:val="00E06D3E"/>
    <w:rsid w:val="00E06DC7"/>
    <w:rsid w:val="00E06F53"/>
    <w:rsid w:val="00E0793F"/>
    <w:rsid w:val="00E11AA5"/>
    <w:rsid w:val="00E1291A"/>
    <w:rsid w:val="00E12F67"/>
    <w:rsid w:val="00E14CA0"/>
    <w:rsid w:val="00E15162"/>
    <w:rsid w:val="00E175E4"/>
    <w:rsid w:val="00E236D7"/>
    <w:rsid w:val="00E24A8B"/>
    <w:rsid w:val="00E251CA"/>
    <w:rsid w:val="00E314B2"/>
    <w:rsid w:val="00E32108"/>
    <w:rsid w:val="00E324AF"/>
    <w:rsid w:val="00E349C7"/>
    <w:rsid w:val="00E34B93"/>
    <w:rsid w:val="00E34F62"/>
    <w:rsid w:val="00E35C88"/>
    <w:rsid w:val="00E37323"/>
    <w:rsid w:val="00E373F4"/>
    <w:rsid w:val="00E42714"/>
    <w:rsid w:val="00E42734"/>
    <w:rsid w:val="00E46146"/>
    <w:rsid w:val="00E4651D"/>
    <w:rsid w:val="00E466A7"/>
    <w:rsid w:val="00E467A8"/>
    <w:rsid w:val="00E47695"/>
    <w:rsid w:val="00E51801"/>
    <w:rsid w:val="00E52BEE"/>
    <w:rsid w:val="00E53C23"/>
    <w:rsid w:val="00E5453E"/>
    <w:rsid w:val="00E60414"/>
    <w:rsid w:val="00E60CE0"/>
    <w:rsid w:val="00E63487"/>
    <w:rsid w:val="00E647B7"/>
    <w:rsid w:val="00E658D7"/>
    <w:rsid w:val="00E65D44"/>
    <w:rsid w:val="00E666D5"/>
    <w:rsid w:val="00E66857"/>
    <w:rsid w:val="00E677A6"/>
    <w:rsid w:val="00E6786B"/>
    <w:rsid w:val="00E71322"/>
    <w:rsid w:val="00E748A7"/>
    <w:rsid w:val="00E757BE"/>
    <w:rsid w:val="00E822C2"/>
    <w:rsid w:val="00E83832"/>
    <w:rsid w:val="00E847E2"/>
    <w:rsid w:val="00E84CB3"/>
    <w:rsid w:val="00E856EF"/>
    <w:rsid w:val="00E859DC"/>
    <w:rsid w:val="00E85A21"/>
    <w:rsid w:val="00E9040F"/>
    <w:rsid w:val="00E90FBB"/>
    <w:rsid w:val="00E91234"/>
    <w:rsid w:val="00E93D7B"/>
    <w:rsid w:val="00E94273"/>
    <w:rsid w:val="00E96D9C"/>
    <w:rsid w:val="00E97A6D"/>
    <w:rsid w:val="00E97EF6"/>
    <w:rsid w:val="00EA1A97"/>
    <w:rsid w:val="00EA1FF6"/>
    <w:rsid w:val="00EA5EE2"/>
    <w:rsid w:val="00EA5F8E"/>
    <w:rsid w:val="00EA7350"/>
    <w:rsid w:val="00EB1B72"/>
    <w:rsid w:val="00EB2064"/>
    <w:rsid w:val="00EB300C"/>
    <w:rsid w:val="00EB33F6"/>
    <w:rsid w:val="00EB3E55"/>
    <w:rsid w:val="00EB420D"/>
    <w:rsid w:val="00EB47C0"/>
    <w:rsid w:val="00EB4C0E"/>
    <w:rsid w:val="00EB573E"/>
    <w:rsid w:val="00EC0241"/>
    <w:rsid w:val="00EC1F1E"/>
    <w:rsid w:val="00EC4305"/>
    <w:rsid w:val="00EC518C"/>
    <w:rsid w:val="00EC7DF0"/>
    <w:rsid w:val="00ED29D4"/>
    <w:rsid w:val="00ED5523"/>
    <w:rsid w:val="00ED67DC"/>
    <w:rsid w:val="00ED6DDA"/>
    <w:rsid w:val="00ED7DA1"/>
    <w:rsid w:val="00EE2146"/>
    <w:rsid w:val="00EE32AE"/>
    <w:rsid w:val="00EE75CF"/>
    <w:rsid w:val="00EF0C1F"/>
    <w:rsid w:val="00EF5B51"/>
    <w:rsid w:val="00EF612C"/>
    <w:rsid w:val="00F00A0E"/>
    <w:rsid w:val="00F043E0"/>
    <w:rsid w:val="00F05CF3"/>
    <w:rsid w:val="00F06E33"/>
    <w:rsid w:val="00F079EB"/>
    <w:rsid w:val="00F127C3"/>
    <w:rsid w:val="00F13159"/>
    <w:rsid w:val="00F13E0B"/>
    <w:rsid w:val="00F14F63"/>
    <w:rsid w:val="00F15C48"/>
    <w:rsid w:val="00F17E68"/>
    <w:rsid w:val="00F2202E"/>
    <w:rsid w:val="00F24AF5"/>
    <w:rsid w:val="00F24D0B"/>
    <w:rsid w:val="00F24EB7"/>
    <w:rsid w:val="00F24EE3"/>
    <w:rsid w:val="00F32550"/>
    <w:rsid w:val="00F350CA"/>
    <w:rsid w:val="00F35878"/>
    <w:rsid w:val="00F37ADD"/>
    <w:rsid w:val="00F37E0F"/>
    <w:rsid w:val="00F41BDB"/>
    <w:rsid w:val="00F4357E"/>
    <w:rsid w:val="00F44261"/>
    <w:rsid w:val="00F4434F"/>
    <w:rsid w:val="00F44C17"/>
    <w:rsid w:val="00F51132"/>
    <w:rsid w:val="00F5113D"/>
    <w:rsid w:val="00F5162F"/>
    <w:rsid w:val="00F5212B"/>
    <w:rsid w:val="00F53256"/>
    <w:rsid w:val="00F57097"/>
    <w:rsid w:val="00F574FD"/>
    <w:rsid w:val="00F60546"/>
    <w:rsid w:val="00F60F3B"/>
    <w:rsid w:val="00F635DD"/>
    <w:rsid w:val="00F63D02"/>
    <w:rsid w:val="00F64A23"/>
    <w:rsid w:val="00F65135"/>
    <w:rsid w:val="00F708CD"/>
    <w:rsid w:val="00F71108"/>
    <w:rsid w:val="00F7330B"/>
    <w:rsid w:val="00F74AEE"/>
    <w:rsid w:val="00F7541B"/>
    <w:rsid w:val="00F76402"/>
    <w:rsid w:val="00F7689E"/>
    <w:rsid w:val="00F801D9"/>
    <w:rsid w:val="00F80813"/>
    <w:rsid w:val="00F81279"/>
    <w:rsid w:val="00F814A6"/>
    <w:rsid w:val="00F81BCC"/>
    <w:rsid w:val="00F8252F"/>
    <w:rsid w:val="00F8437E"/>
    <w:rsid w:val="00F84E5C"/>
    <w:rsid w:val="00F851AA"/>
    <w:rsid w:val="00F87382"/>
    <w:rsid w:val="00F87EB2"/>
    <w:rsid w:val="00F90561"/>
    <w:rsid w:val="00F90CF5"/>
    <w:rsid w:val="00F91392"/>
    <w:rsid w:val="00F954C2"/>
    <w:rsid w:val="00F97B4C"/>
    <w:rsid w:val="00FA0700"/>
    <w:rsid w:val="00FA14E4"/>
    <w:rsid w:val="00FA2172"/>
    <w:rsid w:val="00FB00B7"/>
    <w:rsid w:val="00FB1513"/>
    <w:rsid w:val="00FB1950"/>
    <w:rsid w:val="00FB3AB8"/>
    <w:rsid w:val="00FB41F9"/>
    <w:rsid w:val="00FB4A2C"/>
    <w:rsid w:val="00FB5358"/>
    <w:rsid w:val="00FB5FB2"/>
    <w:rsid w:val="00FB66A5"/>
    <w:rsid w:val="00FB6F77"/>
    <w:rsid w:val="00FB729D"/>
    <w:rsid w:val="00FB78C8"/>
    <w:rsid w:val="00FC03DA"/>
    <w:rsid w:val="00FC4E32"/>
    <w:rsid w:val="00FC5DF2"/>
    <w:rsid w:val="00FC760B"/>
    <w:rsid w:val="00FD0F77"/>
    <w:rsid w:val="00FD14C5"/>
    <w:rsid w:val="00FD16DC"/>
    <w:rsid w:val="00FD1F11"/>
    <w:rsid w:val="00FD355A"/>
    <w:rsid w:val="00FD3E57"/>
    <w:rsid w:val="00FD4B26"/>
    <w:rsid w:val="00FD5002"/>
    <w:rsid w:val="00FD6382"/>
    <w:rsid w:val="00FE0809"/>
    <w:rsid w:val="00FE0ED6"/>
    <w:rsid w:val="00FE0F01"/>
    <w:rsid w:val="00FE2A91"/>
    <w:rsid w:val="00FE3109"/>
    <w:rsid w:val="00FE323D"/>
    <w:rsid w:val="00FE53CD"/>
    <w:rsid w:val="00FE7C5F"/>
    <w:rsid w:val="00FE7D43"/>
    <w:rsid w:val="00FF045E"/>
    <w:rsid w:val="00FF1061"/>
    <w:rsid w:val="00FF4646"/>
    <w:rsid w:val="00FF4A35"/>
    <w:rsid w:val="00FF71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2AB8657"/>
  <w15:chartTrackingRefBased/>
  <w15:docId w15:val="{FF1DD161-8413-40C4-AC7F-39756601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pt-PT"/>
    </w:rPr>
  </w:style>
  <w:style w:type="paragraph" w:styleId="Ttulo1">
    <w:name w:val="heading 1"/>
    <w:basedOn w:val="Normal"/>
    <w:next w:val="Normal"/>
    <w:link w:val="Ttulo1Char"/>
    <w:qFormat/>
    <w:pPr>
      <w:keepNext/>
      <w:autoSpaceDE w:val="0"/>
      <w:autoSpaceDN w:val="0"/>
      <w:ind w:firstLine="1701"/>
      <w:jc w:val="both"/>
      <w:outlineLvl w:val="0"/>
    </w:pPr>
    <w:rPr>
      <w:rFonts w:ascii="Arial" w:hAnsi="Arial" w:cs="Arial"/>
      <w:b/>
      <w:bCs/>
      <w:sz w:val="28"/>
      <w:szCs w:val="28"/>
      <w:lang w:val="pt-BR"/>
    </w:rPr>
  </w:style>
  <w:style w:type="paragraph" w:styleId="Ttulo2">
    <w:name w:val="heading 2"/>
    <w:basedOn w:val="Normal"/>
    <w:next w:val="Normal"/>
    <w:link w:val="Ttulo2Char"/>
    <w:qFormat/>
    <w:pPr>
      <w:keepNext/>
      <w:jc w:val="center"/>
      <w:outlineLvl w:val="1"/>
    </w:pPr>
    <w:rPr>
      <w:rFonts w:ascii="URWAntiquaT" w:hAnsi="URWAntiquaT"/>
      <w:i/>
      <w:sz w:val="40"/>
      <w:szCs w:val="20"/>
    </w:rPr>
  </w:style>
  <w:style w:type="paragraph" w:styleId="Ttulo3">
    <w:name w:val="heading 3"/>
    <w:basedOn w:val="Normal"/>
    <w:next w:val="Normal"/>
    <w:link w:val="Ttulo3Char"/>
    <w:qFormat/>
    <w:pPr>
      <w:keepNext/>
      <w:ind w:firstLine="1620"/>
      <w:jc w:val="both"/>
      <w:outlineLvl w:val="2"/>
    </w:pPr>
    <w:rPr>
      <w:rFonts w:ascii="Arial" w:hAnsi="Arial" w:cs="Arial"/>
      <w:sz w:val="28"/>
    </w:rPr>
  </w:style>
  <w:style w:type="paragraph" w:styleId="Ttulo4">
    <w:name w:val="heading 4"/>
    <w:basedOn w:val="Normal"/>
    <w:next w:val="Normal"/>
    <w:link w:val="Ttulo4Char"/>
    <w:qFormat/>
    <w:pPr>
      <w:keepNext/>
      <w:ind w:left="-540" w:right="-675"/>
      <w:outlineLvl w:val="3"/>
    </w:pPr>
    <w:rPr>
      <w:rFonts w:ascii="Arial" w:hAnsi="Arial" w:cs="Arial"/>
      <w:sz w:val="28"/>
      <w:szCs w:val="28"/>
    </w:rPr>
  </w:style>
  <w:style w:type="paragraph" w:styleId="Ttulo5">
    <w:name w:val="heading 5"/>
    <w:basedOn w:val="Normal"/>
    <w:next w:val="Normal"/>
    <w:link w:val="Ttulo5Char"/>
    <w:qFormat/>
    <w:pPr>
      <w:keepNext/>
      <w:outlineLvl w:val="4"/>
    </w:pPr>
    <w:rPr>
      <w:rFonts w:ascii="Arial" w:hAnsi="Arial" w:cs="Arial"/>
      <w:sz w:val="28"/>
      <w:szCs w:val="28"/>
    </w:rPr>
  </w:style>
  <w:style w:type="paragraph" w:styleId="Ttulo6">
    <w:name w:val="heading 6"/>
    <w:basedOn w:val="Normal"/>
    <w:next w:val="Normal"/>
    <w:link w:val="Ttulo6Char"/>
    <w:uiPriority w:val="9"/>
    <w:unhideWhenUsed/>
    <w:qFormat/>
    <w:rsid w:val="00C23689"/>
    <w:pPr>
      <w:keepNext/>
      <w:keepLines/>
      <w:spacing w:before="200" w:line="276" w:lineRule="auto"/>
      <w:ind w:firstLine="1701"/>
      <w:jc w:val="both"/>
      <w:outlineLvl w:val="5"/>
    </w:pPr>
    <w:rPr>
      <w:rFonts w:ascii="Cambria" w:hAnsi="Cambria"/>
      <w:i/>
      <w:iCs/>
      <w:color w:val="243F60"/>
      <w:lang w:val="pt-BR" w:eastAsia="en-US"/>
    </w:rPr>
  </w:style>
  <w:style w:type="paragraph" w:styleId="Ttulo7">
    <w:name w:val="heading 7"/>
    <w:basedOn w:val="Normal"/>
    <w:next w:val="Normal"/>
    <w:link w:val="Ttulo7Char"/>
    <w:uiPriority w:val="9"/>
    <w:unhideWhenUsed/>
    <w:qFormat/>
    <w:rsid w:val="005724DD"/>
    <w:pPr>
      <w:spacing w:before="240" w:after="60"/>
      <w:outlineLvl w:val="6"/>
    </w:pPr>
    <w:rPr>
      <w:rFonts w:ascii="Calibri" w:hAnsi="Calibri"/>
    </w:rPr>
  </w:style>
  <w:style w:type="paragraph" w:styleId="Ttulo8">
    <w:name w:val="heading 8"/>
    <w:basedOn w:val="Normal"/>
    <w:next w:val="Normal"/>
    <w:link w:val="Ttulo8Char"/>
    <w:uiPriority w:val="99"/>
    <w:unhideWhenUsed/>
    <w:qFormat/>
    <w:rsid w:val="00C23689"/>
    <w:pPr>
      <w:keepNext/>
      <w:keepLines/>
      <w:spacing w:before="200" w:line="276" w:lineRule="auto"/>
      <w:ind w:firstLine="1701"/>
      <w:jc w:val="both"/>
      <w:outlineLvl w:val="7"/>
    </w:pPr>
    <w:rPr>
      <w:rFonts w:ascii="Cambria" w:hAnsi="Cambria"/>
      <w:color w:val="404040"/>
      <w:sz w:val="20"/>
      <w:szCs w:val="20"/>
      <w:lang w:val="pt-BR" w:eastAsia="en-US"/>
    </w:rPr>
  </w:style>
  <w:style w:type="paragraph" w:styleId="Ttulo9">
    <w:name w:val="heading 9"/>
    <w:basedOn w:val="Normal"/>
    <w:next w:val="Normal"/>
    <w:link w:val="Ttulo9Char"/>
    <w:uiPriority w:val="9"/>
    <w:unhideWhenUsed/>
    <w:qFormat/>
    <w:rsid w:val="00C34733"/>
    <w:pPr>
      <w:keepNext/>
      <w:keepLines/>
      <w:spacing w:before="200" w:line="276" w:lineRule="auto"/>
      <w:ind w:firstLine="1701"/>
      <w:jc w:val="both"/>
      <w:outlineLvl w:val="8"/>
    </w:pPr>
    <w:rPr>
      <w:rFonts w:ascii="Cambria" w:hAnsi="Cambria"/>
      <w:i/>
      <w:iCs/>
      <w:color w:val="404040"/>
      <w:sz w:val="20"/>
      <w:szCs w:val="20"/>
      <w:lang w:val="pt-BR" w:eastAsia="en-US"/>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embloco">
    <w:name w:val="Block Text"/>
    <w:basedOn w:val="Normal"/>
    <w:semiHidden/>
    <w:pPr>
      <w:ind w:left="-540" w:right="-675"/>
      <w:jc w:val="both"/>
    </w:pPr>
    <w:rPr>
      <w:rFonts w:ascii="Arial" w:hAnsi="Arial" w:cs="Arial"/>
      <w:bCs/>
      <w:szCs w:val="28"/>
    </w:rPr>
  </w:style>
  <w:style w:type="paragraph" w:styleId="Recuodecorpodetexto">
    <w:name w:val="Body Text Indent"/>
    <w:basedOn w:val="Normal"/>
    <w:link w:val="RecuodecorpodetextoChar"/>
    <w:semiHidden/>
    <w:pPr>
      <w:ind w:firstLine="1620"/>
      <w:jc w:val="both"/>
    </w:pPr>
    <w:rPr>
      <w:rFonts w:ascii="Arial" w:hAnsi="Arial" w:cs="Arial"/>
      <w:color w:val="333399"/>
      <w:sz w:val="28"/>
    </w:rPr>
  </w:style>
  <w:style w:type="paragraph" w:styleId="Cabealho">
    <w:name w:val="header"/>
    <w:basedOn w:val="Normal"/>
    <w:link w:val="CabealhoChar"/>
    <w:uiPriority w:val="99"/>
    <w:pPr>
      <w:tabs>
        <w:tab w:val="center" w:pos="4419"/>
        <w:tab w:val="right" w:pos="8838"/>
      </w:tabs>
      <w:autoSpaceDE w:val="0"/>
      <w:autoSpaceDN w:val="0"/>
    </w:pPr>
    <w:rPr>
      <w:rFonts w:ascii="Arial" w:hAnsi="Arial" w:cs="Arial"/>
      <w:sz w:val="28"/>
      <w:szCs w:val="28"/>
      <w:lang w:val="pt-BR"/>
    </w:rPr>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tyle>
  <w:style w:type="character" w:customStyle="1" w:styleId="Ttulo5Char">
    <w:name w:val="Título 5 Char"/>
    <w:link w:val="Ttulo5"/>
    <w:rsid w:val="00383C2B"/>
    <w:rPr>
      <w:rFonts w:ascii="Arial" w:hAnsi="Arial" w:cs="Arial"/>
      <w:sz w:val="28"/>
      <w:szCs w:val="28"/>
      <w:lang w:val="pt-PT"/>
    </w:rPr>
  </w:style>
  <w:style w:type="character" w:customStyle="1" w:styleId="CabealhoChar">
    <w:name w:val="Cabeçalho Char"/>
    <w:link w:val="Cabealho"/>
    <w:uiPriority w:val="99"/>
    <w:rsid w:val="00383C2B"/>
    <w:rPr>
      <w:rFonts w:ascii="Arial" w:hAnsi="Arial" w:cs="Arial"/>
      <w:sz w:val="28"/>
      <w:szCs w:val="28"/>
    </w:rPr>
  </w:style>
  <w:style w:type="character" w:customStyle="1" w:styleId="Ttulo4Char">
    <w:name w:val="Título 4 Char"/>
    <w:link w:val="Ttulo4"/>
    <w:rsid w:val="00817C6A"/>
    <w:rPr>
      <w:rFonts w:ascii="Arial" w:hAnsi="Arial" w:cs="Arial"/>
      <w:sz w:val="28"/>
      <w:szCs w:val="28"/>
      <w:lang w:val="pt-PT"/>
    </w:rPr>
  </w:style>
  <w:style w:type="paragraph" w:styleId="Textodebalo">
    <w:name w:val="Balloon Text"/>
    <w:basedOn w:val="Normal"/>
    <w:link w:val="TextodebaloChar"/>
    <w:uiPriority w:val="99"/>
    <w:semiHidden/>
    <w:unhideWhenUsed/>
    <w:rsid w:val="005724DD"/>
    <w:rPr>
      <w:rFonts w:ascii="Tahoma" w:hAnsi="Tahoma" w:cs="Tahoma"/>
      <w:sz w:val="16"/>
      <w:szCs w:val="16"/>
    </w:rPr>
  </w:style>
  <w:style w:type="character" w:customStyle="1" w:styleId="TextodebaloChar">
    <w:name w:val="Texto de balão Char"/>
    <w:link w:val="Textodebalo"/>
    <w:uiPriority w:val="99"/>
    <w:semiHidden/>
    <w:rsid w:val="005724DD"/>
    <w:rPr>
      <w:rFonts w:ascii="Tahoma" w:hAnsi="Tahoma" w:cs="Tahoma"/>
      <w:sz w:val="16"/>
      <w:szCs w:val="16"/>
      <w:lang w:val="pt-PT"/>
    </w:rPr>
  </w:style>
  <w:style w:type="character" w:customStyle="1" w:styleId="Ttulo7Char">
    <w:name w:val="Título 7 Char"/>
    <w:link w:val="Ttulo7"/>
    <w:uiPriority w:val="9"/>
    <w:rsid w:val="005724DD"/>
    <w:rPr>
      <w:rFonts w:ascii="Calibri" w:eastAsia="Times New Roman" w:hAnsi="Calibri" w:cs="Times New Roman"/>
      <w:sz w:val="24"/>
      <w:szCs w:val="24"/>
      <w:lang w:val="pt-PT"/>
    </w:rPr>
  </w:style>
  <w:style w:type="paragraph" w:styleId="Legenda">
    <w:name w:val="caption"/>
    <w:basedOn w:val="Normal"/>
    <w:next w:val="Normal"/>
    <w:qFormat/>
    <w:rsid w:val="005724DD"/>
    <w:pPr>
      <w:ind w:firstLine="1701"/>
      <w:jc w:val="center"/>
    </w:pPr>
    <w:rPr>
      <w:rFonts w:ascii="Arial" w:hAnsi="Arial" w:cs="Arial"/>
      <w:b/>
      <w:bCs/>
      <w:color w:val="000000"/>
      <w:sz w:val="20"/>
      <w:szCs w:val="20"/>
      <w:lang w:val="pt-BR"/>
    </w:rPr>
  </w:style>
  <w:style w:type="character" w:customStyle="1" w:styleId="RodapChar">
    <w:name w:val="Rodapé Char"/>
    <w:link w:val="Rodap"/>
    <w:uiPriority w:val="99"/>
    <w:rsid w:val="00843AD6"/>
    <w:rPr>
      <w:sz w:val="24"/>
      <w:szCs w:val="24"/>
      <w:lang w:val="pt-PT"/>
    </w:rPr>
  </w:style>
  <w:style w:type="numbering" w:customStyle="1" w:styleId="Semlista1">
    <w:name w:val="Sem lista1"/>
    <w:next w:val="Semlista"/>
    <w:uiPriority w:val="99"/>
    <w:semiHidden/>
    <w:unhideWhenUsed/>
    <w:rsid w:val="00E24A8B"/>
  </w:style>
  <w:style w:type="paragraph" w:styleId="SemEspaamento">
    <w:name w:val="No Spacing"/>
    <w:uiPriority w:val="1"/>
    <w:qFormat/>
    <w:rsid w:val="00E24A8B"/>
    <w:rPr>
      <w:rFonts w:ascii="Calibri" w:eastAsia="Calibri" w:hAnsi="Calibri"/>
      <w:sz w:val="22"/>
      <w:szCs w:val="22"/>
      <w:lang w:eastAsia="en-US"/>
    </w:rPr>
  </w:style>
  <w:style w:type="character" w:styleId="Hyperlink">
    <w:name w:val="Hyperlink"/>
    <w:uiPriority w:val="99"/>
    <w:unhideWhenUsed/>
    <w:rsid w:val="00E24A8B"/>
    <w:rPr>
      <w:color w:val="0000FF"/>
      <w:u w:val="single"/>
    </w:rPr>
  </w:style>
  <w:style w:type="character" w:customStyle="1" w:styleId="Ttulo1Char">
    <w:name w:val="Título 1 Char"/>
    <w:link w:val="Ttulo1"/>
    <w:uiPriority w:val="9"/>
    <w:rsid w:val="00E24A8B"/>
    <w:rPr>
      <w:rFonts w:ascii="Arial" w:hAnsi="Arial" w:cs="Arial"/>
      <w:b/>
      <w:bCs/>
      <w:sz w:val="28"/>
      <w:szCs w:val="28"/>
    </w:rPr>
  </w:style>
  <w:style w:type="paragraph" w:styleId="PargrafodaLista">
    <w:name w:val="List Paragraph"/>
    <w:basedOn w:val="Normal"/>
    <w:uiPriority w:val="34"/>
    <w:qFormat/>
    <w:rsid w:val="00E24A8B"/>
    <w:pPr>
      <w:spacing w:after="200" w:line="276" w:lineRule="auto"/>
      <w:ind w:left="708"/>
    </w:pPr>
    <w:rPr>
      <w:rFonts w:ascii="Calibri" w:eastAsia="Calibri" w:hAnsi="Calibri"/>
      <w:sz w:val="22"/>
      <w:szCs w:val="22"/>
      <w:lang w:val="pt-BR" w:eastAsia="en-US"/>
    </w:rPr>
  </w:style>
  <w:style w:type="paragraph" w:customStyle="1" w:styleId="Normal1">
    <w:name w:val="Normal1"/>
    <w:uiPriority w:val="99"/>
    <w:rsid w:val="00E24A8B"/>
    <w:pPr>
      <w:suppressAutoHyphens/>
      <w:autoSpaceDE w:val="0"/>
    </w:pPr>
    <w:rPr>
      <w:color w:val="000000"/>
      <w:sz w:val="24"/>
      <w:szCs w:val="24"/>
      <w:lang w:eastAsia="zh-CN"/>
    </w:rPr>
  </w:style>
  <w:style w:type="table" w:styleId="Tabelacomgrade">
    <w:name w:val="Table Grid"/>
    <w:basedOn w:val="Tabelanormal"/>
    <w:uiPriority w:val="59"/>
    <w:rsid w:val="00E24A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har">
    <w:name w:val="Título 6 Char"/>
    <w:link w:val="Ttulo6"/>
    <w:uiPriority w:val="9"/>
    <w:rsid w:val="00C23689"/>
    <w:rPr>
      <w:rFonts w:ascii="Cambria" w:hAnsi="Cambria"/>
      <w:i/>
      <w:iCs/>
      <w:color w:val="243F60"/>
      <w:sz w:val="24"/>
      <w:szCs w:val="24"/>
      <w:lang w:eastAsia="en-US"/>
    </w:rPr>
  </w:style>
  <w:style w:type="character" w:customStyle="1" w:styleId="Ttulo8Char">
    <w:name w:val="Título 8 Char"/>
    <w:link w:val="Ttulo8"/>
    <w:uiPriority w:val="99"/>
    <w:rsid w:val="00C23689"/>
    <w:rPr>
      <w:rFonts w:ascii="Cambria" w:hAnsi="Cambria"/>
      <w:color w:val="404040"/>
      <w:lang w:eastAsia="en-US"/>
    </w:rPr>
  </w:style>
  <w:style w:type="character" w:customStyle="1" w:styleId="Ttulo2Char">
    <w:name w:val="Título 2 Char"/>
    <w:link w:val="Ttulo2"/>
    <w:rsid w:val="00C23689"/>
    <w:rPr>
      <w:rFonts w:ascii="URWAntiquaT" w:hAnsi="URWAntiquaT"/>
      <w:i/>
      <w:sz w:val="40"/>
      <w:lang w:val="pt-PT"/>
    </w:rPr>
  </w:style>
  <w:style w:type="character" w:customStyle="1" w:styleId="Ttulo3Char">
    <w:name w:val="Título 3 Char"/>
    <w:link w:val="Ttulo3"/>
    <w:uiPriority w:val="99"/>
    <w:rsid w:val="00C23689"/>
    <w:rPr>
      <w:rFonts w:ascii="Arial" w:hAnsi="Arial" w:cs="Arial"/>
      <w:sz w:val="28"/>
      <w:szCs w:val="24"/>
      <w:lang w:val="pt-PT"/>
    </w:rPr>
  </w:style>
  <w:style w:type="paragraph" w:styleId="Corpodetexto">
    <w:name w:val="Body Text"/>
    <w:basedOn w:val="Normal"/>
    <w:link w:val="CorpodetextoChar"/>
    <w:uiPriority w:val="99"/>
    <w:semiHidden/>
    <w:rsid w:val="00C23689"/>
    <w:pPr>
      <w:pBdr>
        <w:top w:val="single" w:sz="4" w:space="1" w:color="auto"/>
        <w:left w:val="single" w:sz="4" w:space="4" w:color="auto"/>
        <w:bottom w:val="single" w:sz="4" w:space="1" w:color="auto"/>
        <w:right w:val="single" w:sz="4" w:space="0" w:color="auto"/>
      </w:pBdr>
      <w:spacing w:line="312" w:lineRule="auto"/>
      <w:ind w:right="5386"/>
      <w:jc w:val="both"/>
    </w:pPr>
    <w:rPr>
      <w:rFonts w:ascii="Tahoma" w:hAnsi="Tahoma" w:cs="Tahoma"/>
      <w:sz w:val="22"/>
      <w:szCs w:val="21"/>
      <w:lang w:val="pt-BR"/>
    </w:rPr>
  </w:style>
  <w:style w:type="character" w:customStyle="1" w:styleId="CorpodetextoChar">
    <w:name w:val="Corpo de texto Char"/>
    <w:link w:val="Corpodetexto"/>
    <w:uiPriority w:val="99"/>
    <w:semiHidden/>
    <w:rsid w:val="00C23689"/>
    <w:rPr>
      <w:rFonts w:ascii="Tahoma" w:hAnsi="Tahoma" w:cs="Tahoma"/>
      <w:sz w:val="22"/>
      <w:szCs w:val="21"/>
    </w:rPr>
  </w:style>
  <w:style w:type="paragraph" w:styleId="NormalWeb">
    <w:name w:val="Normal (Web)"/>
    <w:basedOn w:val="Normal"/>
    <w:uiPriority w:val="99"/>
    <w:unhideWhenUsed/>
    <w:rsid w:val="00C23689"/>
    <w:pPr>
      <w:spacing w:before="100" w:beforeAutospacing="1" w:after="100" w:afterAutospacing="1"/>
    </w:pPr>
    <w:rPr>
      <w:lang w:val="pt-BR"/>
    </w:rPr>
  </w:style>
  <w:style w:type="character" w:styleId="Forte">
    <w:name w:val="Strong"/>
    <w:uiPriority w:val="22"/>
    <w:qFormat/>
    <w:rsid w:val="00C23689"/>
    <w:rPr>
      <w:b/>
      <w:bCs/>
    </w:rPr>
  </w:style>
  <w:style w:type="paragraph" w:styleId="Corpodetexto3">
    <w:name w:val="Body Text 3"/>
    <w:basedOn w:val="Normal"/>
    <w:link w:val="Corpodetexto3Char"/>
    <w:unhideWhenUsed/>
    <w:rsid w:val="00C23689"/>
    <w:pPr>
      <w:spacing w:after="120" w:line="276" w:lineRule="auto"/>
      <w:ind w:firstLine="1701"/>
      <w:jc w:val="both"/>
    </w:pPr>
    <w:rPr>
      <w:rFonts w:eastAsia="Calibri"/>
      <w:color w:val="000000"/>
      <w:sz w:val="16"/>
      <w:szCs w:val="16"/>
      <w:lang w:val="pt-BR" w:eastAsia="en-US"/>
    </w:rPr>
  </w:style>
  <w:style w:type="character" w:customStyle="1" w:styleId="Corpodetexto3Char">
    <w:name w:val="Corpo de texto 3 Char"/>
    <w:link w:val="Corpodetexto3"/>
    <w:rsid w:val="00C23689"/>
    <w:rPr>
      <w:rFonts w:eastAsia="Calibri"/>
      <w:color w:val="000000"/>
      <w:sz w:val="16"/>
      <w:szCs w:val="16"/>
      <w:lang w:eastAsia="en-US"/>
    </w:rPr>
  </w:style>
  <w:style w:type="paragraph" w:styleId="Corpodetexto2">
    <w:name w:val="Body Text 2"/>
    <w:basedOn w:val="Normal"/>
    <w:link w:val="Corpodetexto2Char"/>
    <w:uiPriority w:val="99"/>
    <w:semiHidden/>
    <w:unhideWhenUsed/>
    <w:rsid w:val="00C23689"/>
    <w:pPr>
      <w:spacing w:after="120" w:line="480" w:lineRule="auto"/>
      <w:ind w:firstLine="1701"/>
      <w:jc w:val="both"/>
    </w:pPr>
    <w:rPr>
      <w:rFonts w:eastAsia="Calibri"/>
      <w:color w:val="000000"/>
      <w:lang w:val="pt-BR" w:eastAsia="en-US"/>
    </w:rPr>
  </w:style>
  <w:style w:type="character" w:customStyle="1" w:styleId="Corpodetexto2Char">
    <w:name w:val="Corpo de texto 2 Char"/>
    <w:link w:val="Corpodetexto2"/>
    <w:uiPriority w:val="99"/>
    <w:semiHidden/>
    <w:rsid w:val="00C23689"/>
    <w:rPr>
      <w:rFonts w:eastAsia="Calibri"/>
      <w:color w:val="000000"/>
      <w:sz w:val="24"/>
      <w:szCs w:val="24"/>
      <w:lang w:eastAsia="en-US"/>
    </w:rPr>
  </w:style>
  <w:style w:type="character" w:customStyle="1" w:styleId="RecuodecorpodetextoChar">
    <w:name w:val="Recuo de corpo de texto Char"/>
    <w:link w:val="Recuodecorpodetexto"/>
    <w:semiHidden/>
    <w:rsid w:val="00C23689"/>
    <w:rPr>
      <w:rFonts w:ascii="Arial" w:hAnsi="Arial" w:cs="Arial"/>
      <w:color w:val="333399"/>
      <w:sz w:val="28"/>
      <w:szCs w:val="24"/>
      <w:lang w:val="pt-PT"/>
    </w:rPr>
  </w:style>
  <w:style w:type="character" w:styleId="HiperlinkVisitado">
    <w:name w:val="FollowedHyperlink"/>
    <w:uiPriority w:val="99"/>
    <w:semiHidden/>
    <w:unhideWhenUsed/>
    <w:rsid w:val="00C23689"/>
    <w:rPr>
      <w:color w:val="800080"/>
      <w:u w:val="single"/>
    </w:rPr>
  </w:style>
  <w:style w:type="table" w:customStyle="1" w:styleId="Tabelacomgrade1">
    <w:name w:val="Tabela com grade1"/>
    <w:basedOn w:val="Tabelanormal"/>
    <w:next w:val="Tabelacomgrade"/>
    <w:uiPriority w:val="59"/>
    <w:rsid w:val="00C2368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uiPriority w:val="99"/>
    <w:semiHidden/>
    <w:unhideWhenUsed/>
    <w:rsid w:val="00C23689"/>
    <w:rPr>
      <w:color w:val="605E5C"/>
      <w:shd w:val="clear" w:color="auto" w:fill="E1DFDD"/>
    </w:rPr>
  </w:style>
  <w:style w:type="paragraph" w:customStyle="1" w:styleId="msonormal0">
    <w:name w:val="msonormal"/>
    <w:basedOn w:val="Normal"/>
    <w:rsid w:val="00DC2633"/>
    <w:pPr>
      <w:spacing w:before="100" w:beforeAutospacing="1" w:after="100" w:afterAutospacing="1"/>
    </w:pPr>
    <w:rPr>
      <w:lang w:val="pt-BR"/>
    </w:rPr>
  </w:style>
  <w:style w:type="character" w:customStyle="1" w:styleId="RecuodecorpodetextoChar1">
    <w:name w:val="Recuo de corpo de texto Char1"/>
    <w:uiPriority w:val="99"/>
    <w:semiHidden/>
    <w:rsid w:val="00DC2633"/>
    <w:rPr>
      <w:rFonts w:ascii="Times New Roman" w:eastAsia="Calibri" w:hAnsi="Times New Roman" w:cs="Times New Roman" w:hint="default"/>
      <w:color w:val="000000"/>
      <w:sz w:val="24"/>
      <w:szCs w:val="24"/>
    </w:rPr>
  </w:style>
  <w:style w:type="paragraph" w:customStyle="1" w:styleId="dou-paragraph">
    <w:name w:val="dou-paragraph"/>
    <w:basedOn w:val="Normal"/>
    <w:rsid w:val="001748D8"/>
    <w:pPr>
      <w:spacing w:before="100" w:beforeAutospacing="1" w:after="100" w:afterAutospacing="1"/>
    </w:pPr>
    <w:rPr>
      <w:lang w:val="pt-BR"/>
    </w:rPr>
  </w:style>
  <w:style w:type="character" w:customStyle="1" w:styleId="Ttulo9Char">
    <w:name w:val="Título 9 Char"/>
    <w:link w:val="Ttulo9"/>
    <w:uiPriority w:val="9"/>
    <w:rsid w:val="00C34733"/>
    <w:rPr>
      <w:rFonts w:ascii="Cambria" w:hAnsi="Cambria"/>
      <w:i/>
      <w:iCs/>
      <w:color w:val="404040"/>
      <w:lang w:eastAsia="en-US"/>
    </w:rPr>
  </w:style>
  <w:style w:type="character" w:styleId="Refdecomentrio">
    <w:name w:val="annotation reference"/>
    <w:uiPriority w:val="99"/>
    <w:semiHidden/>
    <w:unhideWhenUsed/>
    <w:rsid w:val="00C34733"/>
    <w:rPr>
      <w:sz w:val="16"/>
      <w:szCs w:val="16"/>
    </w:rPr>
  </w:style>
  <w:style w:type="paragraph" w:styleId="Textodecomentrio">
    <w:name w:val="annotation text"/>
    <w:basedOn w:val="Normal"/>
    <w:link w:val="TextodecomentrioChar"/>
    <w:uiPriority w:val="99"/>
    <w:semiHidden/>
    <w:unhideWhenUsed/>
    <w:rsid w:val="00C34733"/>
    <w:pPr>
      <w:spacing w:after="200"/>
      <w:ind w:firstLine="1701"/>
      <w:jc w:val="both"/>
    </w:pPr>
    <w:rPr>
      <w:rFonts w:eastAsia="Calibri"/>
      <w:color w:val="000000"/>
      <w:sz w:val="20"/>
      <w:szCs w:val="20"/>
      <w:lang w:val="pt-BR" w:eastAsia="en-US"/>
    </w:rPr>
  </w:style>
  <w:style w:type="character" w:customStyle="1" w:styleId="TextodecomentrioChar">
    <w:name w:val="Texto de comentário Char"/>
    <w:link w:val="Textodecomentrio"/>
    <w:uiPriority w:val="99"/>
    <w:semiHidden/>
    <w:rsid w:val="00C34733"/>
    <w:rPr>
      <w:rFonts w:eastAsia="Calibri"/>
      <w:color w:val="000000"/>
      <w:lang w:eastAsia="en-US"/>
    </w:rPr>
  </w:style>
  <w:style w:type="paragraph" w:styleId="Assuntodocomentrio">
    <w:name w:val="annotation subject"/>
    <w:basedOn w:val="Textodecomentrio"/>
    <w:next w:val="Textodecomentrio"/>
    <w:link w:val="AssuntodocomentrioChar"/>
    <w:uiPriority w:val="99"/>
    <w:semiHidden/>
    <w:unhideWhenUsed/>
    <w:rsid w:val="00C34733"/>
    <w:rPr>
      <w:b/>
      <w:bCs/>
    </w:rPr>
  </w:style>
  <w:style w:type="character" w:customStyle="1" w:styleId="AssuntodocomentrioChar">
    <w:name w:val="Assunto do comentário Char"/>
    <w:link w:val="Assuntodocomentrio"/>
    <w:uiPriority w:val="99"/>
    <w:semiHidden/>
    <w:rsid w:val="00C34733"/>
    <w:rPr>
      <w:rFonts w:eastAsia="Calibri"/>
      <w:b/>
      <w:bCs/>
      <w:color w:val="000000"/>
      <w:lang w:eastAsia="en-US"/>
    </w:rPr>
  </w:style>
  <w:style w:type="character" w:styleId="MenoPendente">
    <w:name w:val="Unresolved Mention"/>
    <w:uiPriority w:val="99"/>
    <w:semiHidden/>
    <w:unhideWhenUsed/>
    <w:rsid w:val="00C34733"/>
    <w:rPr>
      <w:color w:val="605E5C"/>
      <w:shd w:val="clear" w:color="auto" w:fill="E1DFDD"/>
    </w:rPr>
  </w:style>
  <w:style w:type="table" w:customStyle="1" w:styleId="TableGrid">
    <w:name w:val="TableGrid"/>
    <w:rsid w:val="00C34733"/>
    <w:rPr>
      <w:rFonts w:ascii="Calibri" w:hAnsi="Calibri"/>
      <w:sz w:val="22"/>
      <w:szCs w:val="22"/>
    </w:rPr>
    <w:tblPr>
      <w:tblCellMar>
        <w:top w:w="0" w:type="dxa"/>
        <w:left w:w="0" w:type="dxa"/>
        <w:bottom w:w="0" w:type="dxa"/>
        <w:right w:w="0" w:type="dxa"/>
      </w:tblCellMar>
    </w:tblPr>
  </w:style>
  <w:style w:type="character" w:customStyle="1" w:styleId="srctext-sc-154pg0p-0">
    <w:name w:val="src__text-sc-154pg0p-0"/>
    <w:basedOn w:val="Fontepargpadro"/>
    <w:rsid w:val="00C34733"/>
  </w:style>
  <w:style w:type="character" w:customStyle="1" w:styleId="sc-kdvujy">
    <w:name w:val="sc-kdvujy"/>
    <w:basedOn w:val="Fontepargpadro"/>
    <w:rsid w:val="00C34733"/>
  </w:style>
  <w:style w:type="character" w:customStyle="1" w:styleId="content--value">
    <w:name w:val="content--value"/>
    <w:basedOn w:val="Fontepargpadro"/>
    <w:rsid w:val="00C34733"/>
  </w:style>
  <w:style w:type="character" w:customStyle="1" w:styleId="a-size-large">
    <w:name w:val="a-size-large"/>
    <w:basedOn w:val="Fontepargpadro"/>
    <w:rsid w:val="00C34733"/>
  </w:style>
  <w:style w:type="character" w:customStyle="1" w:styleId="a-list-item">
    <w:name w:val="a-list-item"/>
    <w:basedOn w:val="Fontepargpadro"/>
    <w:rsid w:val="00C34733"/>
  </w:style>
  <w:style w:type="character" w:customStyle="1" w:styleId="a-size-base">
    <w:name w:val="a-size-base"/>
    <w:basedOn w:val="Fontepargpadro"/>
    <w:rsid w:val="00C34733"/>
  </w:style>
  <w:style w:type="paragraph" w:customStyle="1" w:styleId="PargrafodaLista1">
    <w:name w:val="Parágrafo da Lista1"/>
    <w:basedOn w:val="Normal"/>
    <w:uiPriority w:val="99"/>
    <w:qFormat/>
    <w:rsid w:val="00C34733"/>
    <w:pPr>
      <w:spacing w:after="200" w:line="276" w:lineRule="auto"/>
      <w:ind w:left="720"/>
    </w:pPr>
    <w:rPr>
      <w:rFonts w:ascii="Calibri" w:hAnsi="Calibri" w:cs="Calibri"/>
      <w:sz w:val="22"/>
      <w:szCs w:val="22"/>
      <w:lang w:val="pt-BR" w:eastAsia="en-US"/>
    </w:rPr>
  </w:style>
  <w:style w:type="paragraph" w:customStyle="1" w:styleId="xl63">
    <w:name w:val="xl63"/>
    <w:basedOn w:val="Normal"/>
    <w:rsid w:val="00C34733"/>
    <w:pPr>
      <w:pBdr>
        <w:right w:val="single" w:sz="8" w:space="0" w:color="auto"/>
      </w:pBdr>
      <w:spacing w:before="100" w:beforeAutospacing="1" w:after="100" w:afterAutospacing="1"/>
      <w:jc w:val="center"/>
      <w:textAlignment w:val="center"/>
    </w:pPr>
    <w:rPr>
      <w:b/>
      <w:bCs/>
      <w:lang w:val="pt-BR"/>
    </w:rPr>
  </w:style>
  <w:style w:type="paragraph" w:customStyle="1" w:styleId="xl64">
    <w:name w:val="xl64"/>
    <w:basedOn w:val="Normal"/>
    <w:rsid w:val="00C34733"/>
    <w:pPr>
      <w:pBdr>
        <w:bottom w:val="single" w:sz="8" w:space="0" w:color="auto"/>
        <w:right w:val="single" w:sz="8" w:space="0" w:color="auto"/>
      </w:pBdr>
      <w:spacing w:before="100" w:beforeAutospacing="1" w:after="100" w:afterAutospacing="1"/>
      <w:jc w:val="center"/>
      <w:textAlignment w:val="center"/>
    </w:pPr>
    <w:rPr>
      <w:b/>
      <w:bCs/>
      <w:lang w:val="pt-BR"/>
    </w:rPr>
  </w:style>
  <w:style w:type="paragraph" w:customStyle="1" w:styleId="xl65">
    <w:name w:val="xl65"/>
    <w:basedOn w:val="Normal"/>
    <w:rsid w:val="00C34733"/>
    <w:pPr>
      <w:pBdr>
        <w:left w:val="single" w:sz="8" w:space="0" w:color="auto"/>
        <w:bottom w:val="single" w:sz="8" w:space="0" w:color="auto"/>
        <w:right w:val="single" w:sz="8" w:space="0" w:color="auto"/>
      </w:pBdr>
      <w:spacing w:before="100" w:beforeAutospacing="1" w:after="100" w:afterAutospacing="1"/>
      <w:textAlignment w:val="center"/>
    </w:pPr>
    <w:rPr>
      <w:lang w:val="pt-BR"/>
    </w:rPr>
  </w:style>
  <w:style w:type="paragraph" w:customStyle="1" w:styleId="xl66">
    <w:name w:val="xl66"/>
    <w:basedOn w:val="Normal"/>
    <w:rsid w:val="00C34733"/>
    <w:pPr>
      <w:pBdr>
        <w:bottom w:val="single" w:sz="8" w:space="0" w:color="auto"/>
        <w:right w:val="single" w:sz="8" w:space="0" w:color="auto"/>
      </w:pBdr>
      <w:spacing w:before="100" w:beforeAutospacing="1" w:after="100" w:afterAutospacing="1"/>
      <w:textAlignment w:val="center"/>
    </w:pPr>
    <w:rPr>
      <w:lang w:val="pt-BR"/>
    </w:rPr>
  </w:style>
  <w:style w:type="paragraph" w:customStyle="1" w:styleId="xl67">
    <w:name w:val="xl67"/>
    <w:basedOn w:val="Normal"/>
    <w:rsid w:val="00C34733"/>
    <w:pPr>
      <w:pBdr>
        <w:left w:val="single" w:sz="8" w:space="0" w:color="auto"/>
        <w:bottom w:val="single" w:sz="8" w:space="0" w:color="auto"/>
        <w:right w:val="single" w:sz="8" w:space="0" w:color="auto"/>
      </w:pBdr>
      <w:spacing w:before="100" w:beforeAutospacing="1" w:after="100" w:afterAutospacing="1"/>
      <w:textAlignment w:val="center"/>
    </w:pPr>
    <w:rPr>
      <w:lang w:val="pt-BR"/>
    </w:rPr>
  </w:style>
  <w:style w:type="paragraph" w:customStyle="1" w:styleId="xl68">
    <w:name w:val="xl68"/>
    <w:basedOn w:val="Normal"/>
    <w:rsid w:val="00C34733"/>
    <w:pPr>
      <w:pBdr>
        <w:bottom w:val="single" w:sz="8" w:space="0" w:color="auto"/>
        <w:right w:val="single" w:sz="8" w:space="0" w:color="auto"/>
      </w:pBdr>
      <w:spacing w:before="100" w:beforeAutospacing="1" w:after="100" w:afterAutospacing="1"/>
      <w:textAlignment w:val="center"/>
    </w:pPr>
    <w:rPr>
      <w:color w:val="FF0000"/>
      <w:lang w:val="pt-BR"/>
    </w:rPr>
  </w:style>
  <w:style w:type="paragraph" w:customStyle="1" w:styleId="xl69">
    <w:name w:val="xl69"/>
    <w:basedOn w:val="Normal"/>
    <w:rsid w:val="00C34733"/>
    <w:pPr>
      <w:pBdr>
        <w:bottom w:val="single" w:sz="8" w:space="0" w:color="auto"/>
        <w:right w:val="single" w:sz="8" w:space="0" w:color="auto"/>
      </w:pBdr>
      <w:spacing w:before="100" w:beforeAutospacing="1" w:after="100" w:afterAutospacing="1"/>
      <w:textAlignment w:val="center"/>
    </w:pPr>
    <w:rPr>
      <w:color w:val="000000"/>
      <w:lang w:val="pt-BR"/>
    </w:rPr>
  </w:style>
  <w:style w:type="paragraph" w:customStyle="1" w:styleId="xl70">
    <w:name w:val="xl70"/>
    <w:basedOn w:val="Normal"/>
    <w:rsid w:val="00C34733"/>
    <w:pPr>
      <w:pBdr>
        <w:bottom w:val="single" w:sz="8" w:space="0" w:color="auto"/>
        <w:right w:val="single" w:sz="8" w:space="0" w:color="auto"/>
      </w:pBdr>
      <w:spacing w:before="100" w:beforeAutospacing="1" w:after="100" w:afterAutospacing="1"/>
      <w:textAlignment w:val="center"/>
    </w:pPr>
    <w:rPr>
      <w:color w:val="000000"/>
      <w:lang w:val="pt-BR"/>
    </w:rPr>
  </w:style>
  <w:style w:type="paragraph" w:customStyle="1" w:styleId="xl71">
    <w:name w:val="xl71"/>
    <w:basedOn w:val="Normal"/>
    <w:rsid w:val="00C34733"/>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lang w:val="pt-BR"/>
    </w:rPr>
  </w:style>
  <w:style w:type="paragraph" w:customStyle="1" w:styleId="xl72">
    <w:name w:val="xl72"/>
    <w:basedOn w:val="Normal"/>
    <w:rsid w:val="00C34733"/>
    <w:pPr>
      <w:pBdr>
        <w:top w:val="single" w:sz="8" w:space="0" w:color="auto"/>
        <w:bottom w:val="single" w:sz="8" w:space="0" w:color="auto"/>
      </w:pBdr>
      <w:spacing w:before="100" w:beforeAutospacing="1" w:after="100" w:afterAutospacing="1"/>
      <w:jc w:val="center"/>
      <w:textAlignment w:val="center"/>
    </w:pPr>
    <w:rPr>
      <w:b/>
      <w:bCs/>
      <w:color w:val="000000"/>
      <w:lang w:val="pt-BR"/>
    </w:rPr>
  </w:style>
  <w:style w:type="paragraph" w:customStyle="1" w:styleId="xl73">
    <w:name w:val="xl73"/>
    <w:basedOn w:val="Normal"/>
    <w:rsid w:val="00C34733"/>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lang w:val="pt-BR"/>
    </w:rPr>
  </w:style>
  <w:style w:type="paragraph" w:customStyle="1" w:styleId="xl74">
    <w:name w:val="xl74"/>
    <w:basedOn w:val="Normal"/>
    <w:rsid w:val="00C34733"/>
    <w:pPr>
      <w:pBdr>
        <w:left w:val="single" w:sz="8" w:space="0" w:color="auto"/>
        <w:bottom w:val="single" w:sz="8" w:space="0" w:color="auto"/>
      </w:pBdr>
      <w:spacing w:before="100" w:beforeAutospacing="1" w:after="100" w:afterAutospacing="1"/>
      <w:jc w:val="center"/>
      <w:textAlignment w:val="center"/>
    </w:pPr>
    <w:rPr>
      <w:b/>
      <w:bCs/>
      <w:lang w:val="pt-BR"/>
    </w:rPr>
  </w:style>
  <w:style w:type="paragraph" w:customStyle="1" w:styleId="xl75">
    <w:name w:val="xl75"/>
    <w:basedOn w:val="Normal"/>
    <w:rsid w:val="00C34733"/>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pt-BR"/>
    </w:rPr>
  </w:style>
  <w:style w:type="paragraph" w:customStyle="1" w:styleId="xl76">
    <w:name w:val="xl76"/>
    <w:basedOn w:val="Normal"/>
    <w:rsid w:val="00C34733"/>
    <w:pPr>
      <w:pBdr>
        <w:top w:val="single" w:sz="8" w:space="0" w:color="auto"/>
        <w:bottom w:val="single" w:sz="8" w:space="0" w:color="auto"/>
      </w:pBdr>
      <w:spacing w:before="100" w:beforeAutospacing="1" w:after="100" w:afterAutospacing="1"/>
      <w:jc w:val="center"/>
      <w:textAlignment w:val="center"/>
    </w:pPr>
    <w:rPr>
      <w:b/>
      <w:bCs/>
      <w:lang w:val="pt-BR"/>
    </w:rPr>
  </w:style>
  <w:style w:type="paragraph" w:customStyle="1" w:styleId="xl77">
    <w:name w:val="xl77"/>
    <w:basedOn w:val="Normal"/>
    <w:rsid w:val="00C34733"/>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pt-BR"/>
    </w:rPr>
  </w:style>
  <w:style w:type="paragraph" w:customStyle="1" w:styleId="xl78">
    <w:name w:val="xl78"/>
    <w:basedOn w:val="Normal"/>
    <w:rsid w:val="00C34733"/>
    <w:pPr>
      <w:pBdr>
        <w:top w:val="single" w:sz="8" w:space="0" w:color="auto"/>
        <w:left w:val="single" w:sz="8" w:space="0" w:color="auto"/>
        <w:right w:val="single" w:sz="8" w:space="0" w:color="auto"/>
      </w:pBdr>
      <w:spacing w:before="100" w:beforeAutospacing="1" w:after="100" w:afterAutospacing="1"/>
      <w:jc w:val="center"/>
      <w:textAlignment w:val="center"/>
    </w:pPr>
    <w:rPr>
      <w:b/>
      <w:bCs/>
      <w:lang w:val="pt-BR"/>
    </w:rPr>
  </w:style>
  <w:style w:type="paragraph" w:customStyle="1" w:styleId="xl79">
    <w:name w:val="xl79"/>
    <w:basedOn w:val="Normal"/>
    <w:rsid w:val="00C34733"/>
    <w:pPr>
      <w:pBdr>
        <w:left w:val="single" w:sz="8" w:space="0" w:color="auto"/>
        <w:bottom w:val="single" w:sz="8" w:space="0" w:color="auto"/>
        <w:right w:val="single" w:sz="8" w:space="0" w:color="auto"/>
      </w:pBdr>
      <w:spacing w:before="100" w:beforeAutospacing="1" w:after="100" w:afterAutospacing="1"/>
      <w:jc w:val="center"/>
      <w:textAlignment w:val="center"/>
    </w:pPr>
    <w:rPr>
      <w:b/>
      <w:bCs/>
      <w:lang w:val="pt-BR"/>
    </w:rPr>
  </w:style>
  <w:style w:type="paragraph" w:customStyle="1" w:styleId="xl80">
    <w:name w:val="xl80"/>
    <w:basedOn w:val="Normal"/>
    <w:rsid w:val="00C34733"/>
    <w:pPr>
      <w:pBdr>
        <w:top w:val="single" w:sz="8" w:space="0" w:color="auto"/>
        <w:left w:val="single" w:sz="8" w:space="0" w:color="auto"/>
      </w:pBdr>
      <w:spacing w:before="100" w:beforeAutospacing="1" w:after="100" w:afterAutospacing="1"/>
      <w:jc w:val="center"/>
      <w:textAlignment w:val="center"/>
    </w:pPr>
    <w:rPr>
      <w:b/>
      <w:bCs/>
      <w:lang w:val="pt-BR"/>
    </w:rPr>
  </w:style>
  <w:style w:type="paragraph" w:customStyle="1" w:styleId="xl81">
    <w:name w:val="xl81"/>
    <w:basedOn w:val="Normal"/>
    <w:rsid w:val="00C34733"/>
    <w:pPr>
      <w:pBdr>
        <w:top w:val="single" w:sz="8" w:space="0" w:color="auto"/>
        <w:right w:val="single" w:sz="8" w:space="0" w:color="auto"/>
      </w:pBdr>
      <w:spacing w:before="100" w:beforeAutospacing="1" w:after="100" w:afterAutospacing="1"/>
      <w:jc w:val="center"/>
      <w:textAlignment w:val="center"/>
    </w:pPr>
    <w:rPr>
      <w:b/>
      <w:bCs/>
      <w:lang w:val="pt-BR"/>
    </w:rPr>
  </w:style>
  <w:style w:type="paragraph" w:customStyle="1" w:styleId="xl82">
    <w:name w:val="xl82"/>
    <w:basedOn w:val="Normal"/>
    <w:rsid w:val="00C34733"/>
    <w:pPr>
      <w:pBdr>
        <w:top w:val="single" w:sz="8" w:space="0" w:color="auto"/>
        <w:left w:val="single" w:sz="8" w:space="0" w:color="auto"/>
        <w:bottom w:val="single" w:sz="8" w:space="0" w:color="auto"/>
      </w:pBdr>
      <w:spacing w:before="100" w:beforeAutospacing="1" w:after="100" w:afterAutospacing="1"/>
      <w:textAlignment w:val="center"/>
    </w:pPr>
    <w:rPr>
      <w:lang w:val="pt-BR"/>
    </w:rPr>
  </w:style>
  <w:style w:type="paragraph" w:customStyle="1" w:styleId="xl83">
    <w:name w:val="xl83"/>
    <w:basedOn w:val="Normal"/>
    <w:rsid w:val="00C34733"/>
    <w:pPr>
      <w:pBdr>
        <w:top w:val="single" w:sz="8" w:space="0" w:color="auto"/>
        <w:bottom w:val="single" w:sz="8" w:space="0" w:color="auto"/>
        <w:right w:val="single" w:sz="8" w:space="0" w:color="auto"/>
      </w:pBdr>
      <w:spacing w:before="100" w:beforeAutospacing="1" w:after="100" w:afterAutospacing="1"/>
      <w:textAlignment w:val="center"/>
    </w:pPr>
    <w:rPr>
      <w:lang w:val="pt-BR"/>
    </w:rPr>
  </w:style>
  <w:style w:type="paragraph" w:customStyle="1" w:styleId="xl84">
    <w:name w:val="xl84"/>
    <w:basedOn w:val="Normal"/>
    <w:rsid w:val="00C34733"/>
    <w:pPr>
      <w:pBdr>
        <w:top w:val="single" w:sz="8" w:space="0" w:color="auto"/>
        <w:left w:val="single" w:sz="8" w:space="0" w:color="auto"/>
        <w:bottom w:val="single" w:sz="8" w:space="0" w:color="auto"/>
      </w:pBdr>
      <w:spacing w:before="100" w:beforeAutospacing="1" w:after="100" w:afterAutospacing="1"/>
      <w:textAlignment w:val="center"/>
    </w:pPr>
    <w:rPr>
      <w:b/>
      <w:bCs/>
      <w:lang w:val="pt-BR"/>
    </w:rPr>
  </w:style>
  <w:style w:type="paragraph" w:customStyle="1" w:styleId="xl85">
    <w:name w:val="xl85"/>
    <w:basedOn w:val="Normal"/>
    <w:rsid w:val="00C34733"/>
    <w:pPr>
      <w:pBdr>
        <w:top w:val="single" w:sz="8" w:space="0" w:color="auto"/>
        <w:bottom w:val="single" w:sz="8" w:space="0" w:color="auto"/>
      </w:pBdr>
      <w:spacing w:before="100" w:beforeAutospacing="1" w:after="100" w:afterAutospacing="1"/>
      <w:textAlignment w:val="center"/>
    </w:pPr>
    <w:rPr>
      <w:b/>
      <w:bCs/>
      <w:lang w:val="pt-BR"/>
    </w:rPr>
  </w:style>
  <w:style w:type="paragraph" w:customStyle="1" w:styleId="xl86">
    <w:name w:val="xl86"/>
    <w:basedOn w:val="Normal"/>
    <w:rsid w:val="00C34733"/>
    <w:pPr>
      <w:pBdr>
        <w:top w:val="single" w:sz="8" w:space="0" w:color="auto"/>
        <w:bottom w:val="single" w:sz="8" w:space="0" w:color="auto"/>
        <w:right w:val="single" w:sz="8" w:space="0" w:color="auto"/>
      </w:pBdr>
      <w:spacing w:before="100" w:beforeAutospacing="1" w:after="100" w:afterAutospacing="1"/>
      <w:textAlignment w:val="center"/>
    </w:pPr>
    <w:rPr>
      <w:b/>
      <w:bCs/>
      <w:lang w:val="pt-BR"/>
    </w:rPr>
  </w:style>
  <w:style w:type="paragraph" w:customStyle="1" w:styleId="xl87">
    <w:name w:val="xl87"/>
    <w:basedOn w:val="Normal"/>
    <w:rsid w:val="00C34733"/>
    <w:pPr>
      <w:pBdr>
        <w:top w:val="single" w:sz="8" w:space="0" w:color="auto"/>
        <w:bottom w:val="single" w:sz="8" w:space="0" w:color="auto"/>
      </w:pBdr>
      <w:spacing w:before="100" w:beforeAutospacing="1" w:after="100" w:afterAutospacing="1"/>
      <w:textAlignment w:val="center"/>
    </w:pPr>
    <w:rPr>
      <w:lang w:val="pt-BR"/>
    </w:rPr>
  </w:style>
  <w:style w:type="paragraph" w:customStyle="1" w:styleId="xl88">
    <w:name w:val="xl88"/>
    <w:basedOn w:val="Normal"/>
    <w:rsid w:val="00C34733"/>
    <w:pPr>
      <w:pBdr>
        <w:top w:val="single" w:sz="8" w:space="0" w:color="auto"/>
        <w:left w:val="single" w:sz="8" w:space="0" w:color="auto"/>
        <w:bottom w:val="single" w:sz="8" w:space="0" w:color="auto"/>
      </w:pBdr>
      <w:spacing w:before="100" w:beforeAutospacing="1" w:after="100" w:afterAutospacing="1"/>
      <w:textAlignment w:val="center"/>
    </w:pPr>
    <w:rPr>
      <w:color w:val="FF0000"/>
      <w:lang w:val="pt-BR"/>
    </w:rPr>
  </w:style>
  <w:style w:type="paragraph" w:customStyle="1" w:styleId="xl89">
    <w:name w:val="xl89"/>
    <w:basedOn w:val="Normal"/>
    <w:rsid w:val="00C34733"/>
    <w:pPr>
      <w:pBdr>
        <w:top w:val="single" w:sz="8" w:space="0" w:color="auto"/>
        <w:bottom w:val="single" w:sz="8" w:space="0" w:color="auto"/>
        <w:right w:val="single" w:sz="8" w:space="0" w:color="auto"/>
      </w:pBdr>
      <w:spacing w:before="100" w:beforeAutospacing="1" w:after="100" w:afterAutospacing="1"/>
      <w:textAlignment w:val="center"/>
    </w:pPr>
    <w:rPr>
      <w:color w:val="FF0000"/>
      <w:lang w:val="pt-BR"/>
    </w:rPr>
  </w:style>
  <w:style w:type="paragraph" w:customStyle="1" w:styleId="xl90">
    <w:name w:val="xl90"/>
    <w:basedOn w:val="Normal"/>
    <w:rsid w:val="00C34733"/>
    <w:pPr>
      <w:pBdr>
        <w:top w:val="single" w:sz="8" w:space="0" w:color="auto"/>
        <w:left w:val="single" w:sz="8" w:space="0" w:color="auto"/>
        <w:bottom w:val="single" w:sz="8" w:space="0" w:color="auto"/>
      </w:pBdr>
      <w:spacing w:before="100" w:beforeAutospacing="1" w:after="100" w:afterAutospacing="1"/>
      <w:textAlignment w:val="center"/>
    </w:pPr>
    <w:rPr>
      <w:color w:val="000000"/>
      <w:lang w:val="pt-BR"/>
    </w:rPr>
  </w:style>
  <w:style w:type="paragraph" w:customStyle="1" w:styleId="xl91">
    <w:name w:val="xl91"/>
    <w:basedOn w:val="Normal"/>
    <w:rsid w:val="00C34733"/>
    <w:pPr>
      <w:pBdr>
        <w:top w:val="single" w:sz="8" w:space="0" w:color="auto"/>
        <w:bottom w:val="single" w:sz="8" w:space="0" w:color="auto"/>
        <w:right w:val="single" w:sz="8" w:space="0" w:color="auto"/>
      </w:pBdr>
      <w:spacing w:before="100" w:beforeAutospacing="1" w:after="100" w:afterAutospacing="1"/>
      <w:textAlignment w:val="center"/>
    </w:pPr>
    <w:rPr>
      <w:color w:val="000000"/>
      <w:lang w:val="pt-BR"/>
    </w:rPr>
  </w:style>
  <w:style w:type="paragraph" w:customStyle="1" w:styleId="xl92">
    <w:name w:val="xl92"/>
    <w:basedOn w:val="Normal"/>
    <w:rsid w:val="00C34733"/>
    <w:pPr>
      <w:spacing w:before="100" w:beforeAutospacing="1" w:after="100" w:afterAutospacing="1"/>
    </w:pPr>
    <w:rPr>
      <w:lang w:val="pt-BR"/>
    </w:rPr>
  </w:style>
  <w:style w:type="paragraph" w:customStyle="1" w:styleId="xl93">
    <w:name w:val="xl93"/>
    <w:basedOn w:val="Normal"/>
    <w:rsid w:val="00C34733"/>
    <w:pPr>
      <w:pBdr>
        <w:left w:val="single" w:sz="8" w:space="0" w:color="auto"/>
        <w:bottom w:val="single" w:sz="8" w:space="0" w:color="auto"/>
        <w:right w:val="single" w:sz="8" w:space="0" w:color="auto"/>
      </w:pBdr>
      <w:spacing w:before="100" w:beforeAutospacing="1" w:after="100" w:afterAutospacing="1"/>
      <w:textAlignment w:val="center"/>
    </w:pPr>
    <w:rPr>
      <w:lang w:val="pt-BR"/>
    </w:rPr>
  </w:style>
  <w:style w:type="character" w:customStyle="1" w:styleId="markedcontent">
    <w:name w:val="markedcontent"/>
    <w:basedOn w:val="Fontepargpadro"/>
    <w:rsid w:val="00C00BC1"/>
  </w:style>
  <w:style w:type="character" w:customStyle="1" w:styleId="link-external">
    <w:name w:val="link-external"/>
    <w:basedOn w:val="Fontepargpadro"/>
    <w:rsid w:val="00947920"/>
  </w:style>
  <w:style w:type="paragraph" w:customStyle="1" w:styleId="PADRO">
    <w:name w:val="PADRÃO"/>
    <w:rsid w:val="000F1DC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textocentralizadomaiusculas">
    <w:name w:val="texto_centralizado_maiusculas"/>
    <w:basedOn w:val="Normal"/>
    <w:rsid w:val="007A265B"/>
    <w:pPr>
      <w:spacing w:before="100" w:beforeAutospacing="1" w:after="100" w:afterAutospacing="1"/>
    </w:pPr>
    <w:rPr>
      <w:lang w:val="pt-BR"/>
    </w:rPr>
  </w:style>
  <w:style w:type="paragraph" w:customStyle="1" w:styleId="Default">
    <w:name w:val="Default"/>
    <w:rsid w:val="007A265B"/>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88289">
      <w:bodyDiv w:val="1"/>
      <w:marLeft w:val="0"/>
      <w:marRight w:val="0"/>
      <w:marTop w:val="0"/>
      <w:marBottom w:val="0"/>
      <w:divBdr>
        <w:top w:val="none" w:sz="0" w:space="0" w:color="auto"/>
        <w:left w:val="none" w:sz="0" w:space="0" w:color="auto"/>
        <w:bottom w:val="none" w:sz="0" w:space="0" w:color="auto"/>
        <w:right w:val="none" w:sz="0" w:space="0" w:color="auto"/>
      </w:divBdr>
    </w:div>
    <w:div w:id="208077199">
      <w:bodyDiv w:val="1"/>
      <w:marLeft w:val="0"/>
      <w:marRight w:val="0"/>
      <w:marTop w:val="0"/>
      <w:marBottom w:val="0"/>
      <w:divBdr>
        <w:top w:val="none" w:sz="0" w:space="0" w:color="auto"/>
        <w:left w:val="none" w:sz="0" w:space="0" w:color="auto"/>
        <w:bottom w:val="none" w:sz="0" w:space="0" w:color="auto"/>
        <w:right w:val="none" w:sz="0" w:space="0" w:color="auto"/>
      </w:divBdr>
    </w:div>
    <w:div w:id="269437795">
      <w:bodyDiv w:val="1"/>
      <w:marLeft w:val="0"/>
      <w:marRight w:val="0"/>
      <w:marTop w:val="0"/>
      <w:marBottom w:val="0"/>
      <w:divBdr>
        <w:top w:val="none" w:sz="0" w:space="0" w:color="auto"/>
        <w:left w:val="none" w:sz="0" w:space="0" w:color="auto"/>
        <w:bottom w:val="none" w:sz="0" w:space="0" w:color="auto"/>
        <w:right w:val="none" w:sz="0" w:space="0" w:color="auto"/>
      </w:divBdr>
    </w:div>
    <w:div w:id="376393133">
      <w:bodyDiv w:val="1"/>
      <w:marLeft w:val="0"/>
      <w:marRight w:val="0"/>
      <w:marTop w:val="0"/>
      <w:marBottom w:val="0"/>
      <w:divBdr>
        <w:top w:val="none" w:sz="0" w:space="0" w:color="auto"/>
        <w:left w:val="none" w:sz="0" w:space="0" w:color="auto"/>
        <w:bottom w:val="none" w:sz="0" w:space="0" w:color="auto"/>
        <w:right w:val="none" w:sz="0" w:space="0" w:color="auto"/>
      </w:divBdr>
    </w:div>
    <w:div w:id="437064260">
      <w:bodyDiv w:val="1"/>
      <w:marLeft w:val="0"/>
      <w:marRight w:val="0"/>
      <w:marTop w:val="0"/>
      <w:marBottom w:val="0"/>
      <w:divBdr>
        <w:top w:val="none" w:sz="0" w:space="0" w:color="auto"/>
        <w:left w:val="none" w:sz="0" w:space="0" w:color="auto"/>
        <w:bottom w:val="none" w:sz="0" w:space="0" w:color="auto"/>
        <w:right w:val="none" w:sz="0" w:space="0" w:color="auto"/>
      </w:divBdr>
    </w:div>
    <w:div w:id="606471592">
      <w:bodyDiv w:val="1"/>
      <w:marLeft w:val="0"/>
      <w:marRight w:val="0"/>
      <w:marTop w:val="0"/>
      <w:marBottom w:val="0"/>
      <w:divBdr>
        <w:top w:val="none" w:sz="0" w:space="0" w:color="auto"/>
        <w:left w:val="none" w:sz="0" w:space="0" w:color="auto"/>
        <w:bottom w:val="none" w:sz="0" w:space="0" w:color="auto"/>
        <w:right w:val="none" w:sz="0" w:space="0" w:color="auto"/>
      </w:divBdr>
      <w:divsChild>
        <w:div w:id="288707904">
          <w:marLeft w:val="0"/>
          <w:marRight w:val="0"/>
          <w:marTop w:val="0"/>
          <w:marBottom w:val="0"/>
          <w:divBdr>
            <w:top w:val="none" w:sz="0" w:space="0" w:color="auto"/>
            <w:left w:val="none" w:sz="0" w:space="0" w:color="auto"/>
            <w:bottom w:val="none" w:sz="0" w:space="0" w:color="auto"/>
            <w:right w:val="none" w:sz="0" w:space="0" w:color="auto"/>
          </w:divBdr>
        </w:div>
      </w:divsChild>
    </w:div>
    <w:div w:id="765615435">
      <w:bodyDiv w:val="1"/>
      <w:marLeft w:val="0"/>
      <w:marRight w:val="0"/>
      <w:marTop w:val="0"/>
      <w:marBottom w:val="0"/>
      <w:divBdr>
        <w:top w:val="none" w:sz="0" w:space="0" w:color="auto"/>
        <w:left w:val="none" w:sz="0" w:space="0" w:color="auto"/>
        <w:bottom w:val="none" w:sz="0" w:space="0" w:color="auto"/>
        <w:right w:val="none" w:sz="0" w:space="0" w:color="auto"/>
      </w:divBdr>
    </w:div>
    <w:div w:id="864633536">
      <w:bodyDiv w:val="1"/>
      <w:marLeft w:val="0"/>
      <w:marRight w:val="0"/>
      <w:marTop w:val="0"/>
      <w:marBottom w:val="0"/>
      <w:divBdr>
        <w:top w:val="none" w:sz="0" w:space="0" w:color="auto"/>
        <w:left w:val="none" w:sz="0" w:space="0" w:color="auto"/>
        <w:bottom w:val="none" w:sz="0" w:space="0" w:color="auto"/>
        <w:right w:val="none" w:sz="0" w:space="0" w:color="auto"/>
      </w:divBdr>
    </w:div>
    <w:div w:id="912004429">
      <w:bodyDiv w:val="1"/>
      <w:marLeft w:val="0"/>
      <w:marRight w:val="0"/>
      <w:marTop w:val="0"/>
      <w:marBottom w:val="0"/>
      <w:divBdr>
        <w:top w:val="none" w:sz="0" w:space="0" w:color="auto"/>
        <w:left w:val="none" w:sz="0" w:space="0" w:color="auto"/>
        <w:bottom w:val="none" w:sz="0" w:space="0" w:color="auto"/>
        <w:right w:val="none" w:sz="0" w:space="0" w:color="auto"/>
      </w:divBdr>
    </w:div>
    <w:div w:id="914362161">
      <w:bodyDiv w:val="1"/>
      <w:marLeft w:val="0"/>
      <w:marRight w:val="0"/>
      <w:marTop w:val="0"/>
      <w:marBottom w:val="0"/>
      <w:divBdr>
        <w:top w:val="none" w:sz="0" w:space="0" w:color="auto"/>
        <w:left w:val="none" w:sz="0" w:space="0" w:color="auto"/>
        <w:bottom w:val="none" w:sz="0" w:space="0" w:color="auto"/>
        <w:right w:val="none" w:sz="0" w:space="0" w:color="auto"/>
      </w:divBdr>
    </w:div>
    <w:div w:id="925264620">
      <w:bodyDiv w:val="1"/>
      <w:marLeft w:val="0"/>
      <w:marRight w:val="0"/>
      <w:marTop w:val="0"/>
      <w:marBottom w:val="0"/>
      <w:divBdr>
        <w:top w:val="none" w:sz="0" w:space="0" w:color="auto"/>
        <w:left w:val="none" w:sz="0" w:space="0" w:color="auto"/>
        <w:bottom w:val="none" w:sz="0" w:space="0" w:color="auto"/>
        <w:right w:val="none" w:sz="0" w:space="0" w:color="auto"/>
      </w:divBdr>
    </w:div>
    <w:div w:id="960963152">
      <w:bodyDiv w:val="1"/>
      <w:marLeft w:val="0"/>
      <w:marRight w:val="0"/>
      <w:marTop w:val="0"/>
      <w:marBottom w:val="0"/>
      <w:divBdr>
        <w:top w:val="none" w:sz="0" w:space="0" w:color="auto"/>
        <w:left w:val="none" w:sz="0" w:space="0" w:color="auto"/>
        <w:bottom w:val="none" w:sz="0" w:space="0" w:color="auto"/>
        <w:right w:val="none" w:sz="0" w:space="0" w:color="auto"/>
      </w:divBdr>
      <w:divsChild>
        <w:div w:id="128058820">
          <w:marLeft w:val="0"/>
          <w:marRight w:val="0"/>
          <w:marTop w:val="0"/>
          <w:marBottom w:val="0"/>
          <w:divBdr>
            <w:top w:val="none" w:sz="0" w:space="0" w:color="auto"/>
            <w:left w:val="none" w:sz="0" w:space="0" w:color="auto"/>
            <w:bottom w:val="none" w:sz="0" w:space="0" w:color="auto"/>
            <w:right w:val="none" w:sz="0" w:space="0" w:color="auto"/>
          </w:divBdr>
        </w:div>
      </w:divsChild>
    </w:div>
    <w:div w:id="1033992913">
      <w:bodyDiv w:val="1"/>
      <w:marLeft w:val="0"/>
      <w:marRight w:val="0"/>
      <w:marTop w:val="0"/>
      <w:marBottom w:val="0"/>
      <w:divBdr>
        <w:top w:val="none" w:sz="0" w:space="0" w:color="auto"/>
        <w:left w:val="none" w:sz="0" w:space="0" w:color="auto"/>
        <w:bottom w:val="none" w:sz="0" w:space="0" w:color="auto"/>
        <w:right w:val="none" w:sz="0" w:space="0" w:color="auto"/>
      </w:divBdr>
    </w:div>
    <w:div w:id="1074398453">
      <w:bodyDiv w:val="1"/>
      <w:marLeft w:val="0"/>
      <w:marRight w:val="0"/>
      <w:marTop w:val="0"/>
      <w:marBottom w:val="0"/>
      <w:divBdr>
        <w:top w:val="none" w:sz="0" w:space="0" w:color="auto"/>
        <w:left w:val="none" w:sz="0" w:space="0" w:color="auto"/>
        <w:bottom w:val="none" w:sz="0" w:space="0" w:color="auto"/>
        <w:right w:val="none" w:sz="0" w:space="0" w:color="auto"/>
      </w:divBdr>
    </w:div>
    <w:div w:id="1182472159">
      <w:bodyDiv w:val="1"/>
      <w:marLeft w:val="0"/>
      <w:marRight w:val="0"/>
      <w:marTop w:val="0"/>
      <w:marBottom w:val="0"/>
      <w:divBdr>
        <w:top w:val="none" w:sz="0" w:space="0" w:color="auto"/>
        <w:left w:val="none" w:sz="0" w:space="0" w:color="auto"/>
        <w:bottom w:val="none" w:sz="0" w:space="0" w:color="auto"/>
        <w:right w:val="none" w:sz="0" w:space="0" w:color="auto"/>
      </w:divBdr>
    </w:div>
    <w:div w:id="1205678151">
      <w:bodyDiv w:val="1"/>
      <w:marLeft w:val="0"/>
      <w:marRight w:val="0"/>
      <w:marTop w:val="0"/>
      <w:marBottom w:val="0"/>
      <w:divBdr>
        <w:top w:val="none" w:sz="0" w:space="0" w:color="auto"/>
        <w:left w:val="none" w:sz="0" w:space="0" w:color="auto"/>
        <w:bottom w:val="none" w:sz="0" w:space="0" w:color="auto"/>
        <w:right w:val="none" w:sz="0" w:space="0" w:color="auto"/>
      </w:divBdr>
    </w:div>
    <w:div w:id="1215848202">
      <w:bodyDiv w:val="1"/>
      <w:marLeft w:val="0"/>
      <w:marRight w:val="0"/>
      <w:marTop w:val="0"/>
      <w:marBottom w:val="0"/>
      <w:divBdr>
        <w:top w:val="none" w:sz="0" w:space="0" w:color="auto"/>
        <w:left w:val="none" w:sz="0" w:space="0" w:color="auto"/>
        <w:bottom w:val="none" w:sz="0" w:space="0" w:color="auto"/>
        <w:right w:val="none" w:sz="0" w:space="0" w:color="auto"/>
      </w:divBdr>
    </w:div>
    <w:div w:id="1296059665">
      <w:bodyDiv w:val="1"/>
      <w:marLeft w:val="0"/>
      <w:marRight w:val="0"/>
      <w:marTop w:val="0"/>
      <w:marBottom w:val="0"/>
      <w:divBdr>
        <w:top w:val="none" w:sz="0" w:space="0" w:color="auto"/>
        <w:left w:val="none" w:sz="0" w:space="0" w:color="auto"/>
        <w:bottom w:val="none" w:sz="0" w:space="0" w:color="auto"/>
        <w:right w:val="none" w:sz="0" w:space="0" w:color="auto"/>
      </w:divBdr>
    </w:div>
    <w:div w:id="1539007411">
      <w:bodyDiv w:val="1"/>
      <w:marLeft w:val="0"/>
      <w:marRight w:val="0"/>
      <w:marTop w:val="0"/>
      <w:marBottom w:val="0"/>
      <w:divBdr>
        <w:top w:val="none" w:sz="0" w:space="0" w:color="auto"/>
        <w:left w:val="none" w:sz="0" w:space="0" w:color="auto"/>
        <w:bottom w:val="none" w:sz="0" w:space="0" w:color="auto"/>
        <w:right w:val="none" w:sz="0" w:space="0" w:color="auto"/>
      </w:divBdr>
    </w:div>
    <w:div w:id="1709139337">
      <w:bodyDiv w:val="1"/>
      <w:marLeft w:val="0"/>
      <w:marRight w:val="0"/>
      <w:marTop w:val="0"/>
      <w:marBottom w:val="0"/>
      <w:divBdr>
        <w:top w:val="none" w:sz="0" w:space="0" w:color="auto"/>
        <w:left w:val="none" w:sz="0" w:space="0" w:color="auto"/>
        <w:bottom w:val="none" w:sz="0" w:space="0" w:color="auto"/>
        <w:right w:val="none" w:sz="0" w:space="0" w:color="auto"/>
      </w:divBdr>
    </w:div>
    <w:div w:id="1723020972">
      <w:bodyDiv w:val="1"/>
      <w:marLeft w:val="0"/>
      <w:marRight w:val="0"/>
      <w:marTop w:val="0"/>
      <w:marBottom w:val="0"/>
      <w:divBdr>
        <w:top w:val="none" w:sz="0" w:space="0" w:color="auto"/>
        <w:left w:val="none" w:sz="0" w:space="0" w:color="auto"/>
        <w:bottom w:val="none" w:sz="0" w:space="0" w:color="auto"/>
        <w:right w:val="none" w:sz="0" w:space="0" w:color="auto"/>
      </w:divBdr>
    </w:div>
    <w:div w:id="1832745882">
      <w:bodyDiv w:val="1"/>
      <w:marLeft w:val="0"/>
      <w:marRight w:val="0"/>
      <w:marTop w:val="0"/>
      <w:marBottom w:val="0"/>
      <w:divBdr>
        <w:top w:val="none" w:sz="0" w:space="0" w:color="auto"/>
        <w:left w:val="none" w:sz="0" w:space="0" w:color="auto"/>
        <w:bottom w:val="none" w:sz="0" w:space="0" w:color="auto"/>
        <w:right w:val="none" w:sz="0" w:space="0" w:color="auto"/>
      </w:divBdr>
    </w:div>
    <w:div w:id="2068646314">
      <w:bodyDiv w:val="1"/>
      <w:marLeft w:val="0"/>
      <w:marRight w:val="0"/>
      <w:marTop w:val="0"/>
      <w:marBottom w:val="0"/>
      <w:divBdr>
        <w:top w:val="none" w:sz="0" w:space="0" w:color="auto"/>
        <w:left w:val="none" w:sz="0" w:space="0" w:color="auto"/>
        <w:bottom w:val="none" w:sz="0" w:space="0" w:color="auto"/>
        <w:right w:val="none" w:sz="0" w:space="0" w:color="auto"/>
      </w:divBdr>
    </w:div>
    <w:div w:id="2081320273">
      <w:bodyDiv w:val="1"/>
      <w:marLeft w:val="0"/>
      <w:marRight w:val="0"/>
      <w:marTop w:val="0"/>
      <w:marBottom w:val="0"/>
      <w:divBdr>
        <w:top w:val="none" w:sz="0" w:space="0" w:color="auto"/>
        <w:left w:val="none" w:sz="0" w:space="0" w:color="auto"/>
        <w:bottom w:val="none" w:sz="0" w:space="0" w:color="auto"/>
        <w:right w:val="none" w:sz="0" w:space="0" w:color="auto"/>
      </w:divBdr>
    </w:div>
    <w:div w:id="2092585324">
      <w:bodyDiv w:val="1"/>
      <w:marLeft w:val="0"/>
      <w:marRight w:val="0"/>
      <w:marTop w:val="0"/>
      <w:marBottom w:val="0"/>
      <w:divBdr>
        <w:top w:val="none" w:sz="0" w:space="0" w:color="auto"/>
        <w:left w:val="none" w:sz="0" w:space="0" w:color="auto"/>
        <w:bottom w:val="none" w:sz="0" w:space="0" w:color="auto"/>
        <w:right w:val="none" w:sz="0" w:space="0" w:color="auto"/>
      </w:divBdr>
    </w:div>
    <w:div w:id="214276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D79BF-4C7E-4762-83E2-283C0A805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5913</Words>
  <Characters>31931</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37769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Câmara</dc:creator>
  <cp:keywords/>
  <dc:description/>
  <cp:lastModifiedBy>Dhiódines Fabrício</cp:lastModifiedBy>
  <cp:revision>2</cp:revision>
  <cp:lastPrinted>2025-10-01T22:23:00Z</cp:lastPrinted>
  <dcterms:created xsi:type="dcterms:W3CDTF">2026-04-20T12:31:00Z</dcterms:created>
  <dcterms:modified xsi:type="dcterms:W3CDTF">2026-04-20T12:31:00Z</dcterms:modified>
</cp:coreProperties>
</file>