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A5ECB" w14:textId="1999B9F0" w:rsidR="00FE458B" w:rsidRPr="00125B98" w:rsidRDefault="000F10BC" w:rsidP="00F13E82">
      <w:pPr>
        <w:spacing w:after="0" w:line="276" w:lineRule="auto"/>
        <w:ind w:left="-567" w:right="-568"/>
        <w:rPr>
          <w:rFonts w:ascii="Times New Roman" w:eastAsia="Times New Roman" w:hAnsi="Times New Roman" w:cs="Times New Roman"/>
          <w:b/>
          <w:color w:val="000000"/>
          <w:kern w:val="0"/>
          <w:lang w:eastAsia="pt-BR"/>
          <w14:ligatures w14:val="none"/>
        </w:rPr>
      </w:pPr>
      <w:r w:rsidRPr="00125B98">
        <w:rPr>
          <w:rFonts w:ascii="Times New Roman" w:eastAsia="Times New Roman" w:hAnsi="Times New Roman" w:cs="Times New Roman"/>
          <w:b/>
          <w:color w:val="000000"/>
          <w:kern w:val="0"/>
          <w:lang w:eastAsia="pt-BR"/>
          <w14:ligatures w14:val="none"/>
        </w:rPr>
        <w:t>TERMO DE CONTRATO N.º 00</w:t>
      </w:r>
      <w:r w:rsidR="0031697B" w:rsidRPr="00125B98">
        <w:rPr>
          <w:rFonts w:ascii="Times New Roman" w:eastAsia="Times New Roman" w:hAnsi="Times New Roman" w:cs="Times New Roman"/>
          <w:b/>
          <w:color w:val="000000"/>
          <w:kern w:val="0"/>
          <w:lang w:eastAsia="pt-BR"/>
          <w14:ligatures w14:val="none"/>
        </w:rPr>
        <w:t>3</w:t>
      </w:r>
      <w:r w:rsidRPr="00125B98">
        <w:rPr>
          <w:rFonts w:ascii="Times New Roman" w:eastAsia="Times New Roman" w:hAnsi="Times New Roman" w:cs="Times New Roman"/>
          <w:b/>
          <w:color w:val="000000"/>
          <w:kern w:val="0"/>
          <w:lang w:eastAsia="pt-BR"/>
          <w14:ligatures w14:val="none"/>
        </w:rPr>
        <w:t>/202</w:t>
      </w:r>
      <w:r w:rsidR="00753330" w:rsidRPr="00125B98">
        <w:rPr>
          <w:rFonts w:ascii="Times New Roman" w:eastAsia="Times New Roman" w:hAnsi="Times New Roman" w:cs="Times New Roman"/>
          <w:b/>
          <w:color w:val="000000"/>
          <w:kern w:val="0"/>
          <w:lang w:eastAsia="pt-BR"/>
          <w14:ligatures w14:val="none"/>
        </w:rPr>
        <w:t>6</w:t>
      </w:r>
      <w:r w:rsidRPr="00125B98">
        <w:rPr>
          <w:rFonts w:ascii="Times New Roman" w:eastAsia="Times New Roman" w:hAnsi="Times New Roman" w:cs="Times New Roman"/>
          <w:b/>
          <w:color w:val="000000"/>
          <w:kern w:val="0"/>
          <w:lang w:eastAsia="pt-BR"/>
          <w14:ligatures w14:val="none"/>
        </w:rPr>
        <w:t>.</w:t>
      </w:r>
    </w:p>
    <w:p w14:paraId="028789A1" w14:textId="77777777" w:rsidR="00F13E82" w:rsidRPr="00125B98" w:rsidRDefault="00F13E82" w:rsidP="00F13E82">
      <w:pPr>
        <w:tabs>
          <w:tab w:val="num" w:pos="142"/>
          <w:tab w:val="center" w:pos="4252"/>
          <w:tab w:val="right" w:pos="8504"/>
        </w:tabs>
        <w:spacing w:after="0" w:line="276" w:lineRule="auto"/>
        <w:ind w:right="-568" w:firstLine="1701"/>
        <w:rPr>
          <w:rFonts w:ascii="Times New Roman" w:eastAsia="Calibri" w:hAnsi="Times New Roman" w:cs="Times New Roman"/>
          <w:color w:val="000000"/>
          <w:kern w:val="0"/>
          <w:lang w:val="x-none" w:eastAsia="x-none"/>
          <w14:ligatures w14:val="none"/>
        </w:rPr>
      </w:pPr>
    </w:p>
    <w:p w14:paraId="3232DF94" w14:textId="77777777" w:rsidR="00F13E82" w:rsidRPr="00125B98" w:rsidRDefault="00F13E82" w:rsidP="00F13E82">
      <w:pPr>
        <w:tabs>
          <w:tab w:val="num" w:pos="142"/>
          <w:tab w:val="center" w:pos="4252"/>
          <w:tab w:val="right" w:pos="8504"/>
        </w:tabs>
        <w:spacing w:after="0" w:line="276" w:lineRule="auto"/>
        <w:ind w:right="-568" w:firstLine="1701"/>
        <w:rPr>
          <w:rFonts w:ascii="Times New Roman" w:eastAsia="Calibri" w:hAnsi="Times New Roman" w:cs="Times New Roman"/>
          <w:color w:val="000000"/>
          <w:kern w:val="0"/>
          <w:lang w:val="x-none" w:eastAsia="x-none"/>
          <w14:ligatures w14:val="none"/>
        </w:rPr>
      </w:pPr>
    </w:p>
    <w:p w14:paraId="00E96B9A" w14:textId="77777777" w:rsidR="00F13E82" w:rsidRPr="00125B98" w:rsidRDefault="00F13E82" w:rsidP="00F13E82">
      <w:pPr>
        <w:tabs>
          <w:tab w:val="num" w:pos="142"/>
          <w:tab w:val="center" w:pos="4252"/>
          <w:tab w:val="right" w:pos="8504"/>
        </w:tabs>
        <w:spacing w:after="0" w:line="276" w:lineRule="auto"/>
        <w:ind w:right="-568" w:firstLine="1701"/>
        <w:rPr>
          <w:rFonts w:ascii="Times New Roman" w:eastAsia="Calibri" w:hAnsi="Times New Roman" w:cs="Times New Roman"/>
          <w:color w:val="000000"/>
          <w:kern w:val="0"/>
          <w:lang w:val="x-none" w:eastAsia="x-none"/>
          <w14:ligatures w14:val="none"/>
        </w:rPr>
      </w:pPr>
    </w:p>
    <w:p w14:paraId="629DC474" w14:textId="7A5A053D" w:rsidR="00FE458B" w:rsidRPr="00125B98" w:rsidRDefault="00FE458B" w:rsidP="00F13E82">
      <w:pPr>
        <w:tabs>
          <w:tab w:val="left" w:pos="7938"/>
          <w:tab w:val="right" w:pos="8080"/>
        </w:tabs>
        <w:spacing w:after="0" w:line="276" w:lineRule="auto"/>
        <w:ind w:left="4253" w:right="-710"/>
        <w:jc w:val="both"/>
        <w:rPr>
          <w:rFonts w:ascii="Times New Roman" w:eastAsia="Calibri" w:hAnsi="Times New Roman" w:cs="Times New Roman"/>
          <w:color w:val="000000"/>
          <w:kern w:val="0"/>
          <w:lang w:eastAsia="x-none"/>
          <w14:ligatures w14:val="none"/>
        </w:rPr>
      </w:pPr>
      <w:r w:rsidRPr="00125B98">
        <w:rPr>
          <w:rFonts w:ascii="Times New Roman" w:eastAsia="Calibri" w:hAnsi="Times New Roman" w:cs="Times New Roman"/>
          <w:b/>
          <w:color w:val="000000"/>
          <w:kern w:val="0"/>
          <w:lang w:eastAsia="x-none"/>
          <w14:ligatures w14:val="none"/>
        </w:rPr>
        <w:t>Termo de Contrato</w:t>
      </w:r>
      <w:r w:rsidRPr="00125B98">
        <w:rPr>
          <w:rFonts w:ascii="Times New Roman" w:eastAsia="Calibri" w:hAnsi="Times New Roman" w:cs="Times New Roman"/>
          <w:color w:val="000000"/>
          <w:kern w:val="0"/>
          <w:lang w:eastAsia="x-none"/>
          <w14:ligatures w14:val="none"/>
        </w:rPr>
        <w:t xml:space="preserve"> referente a </w:t>
      </w:r>
      <w:r w:rsidRPr="00125B98">
        <w:rPr>
          <w:rFonts w:ascii="Times New Roman" w:eastAsia="Calibri" w:hAnsi="Times New Roman" w:cs="Times New Roman"/>
          <w:bCs/>
          <w:i/>
          <w:iCs/>
          <w:color w:val="000000"/>
          <w:kern w:val="0"/>
          <w:u w:val="single"/>
          <w:lang w:eastAsia="x-none"/>
          <w14:ligatures w14:val="none"/>
        </w:rPr>
        <w:t>Aquisição de materiais de consumo</w:t>
      </w:r>
      <w:r w:rsidRPr="00125B98">
        <w:rPr>
          <w:rFonts w:ascii="Times New Roman" w:eastAsia="Calibri" w:hAnsi="Times New Roman" w:cs="Times New Roman"/>
          <w:color w:val="000000"/>
          <w:kern w:val="0"/>
          <w:lang w:eastAsia="x-none"/>
          <w14:ligatures w14:val="none"/>
        </w:rPr>
        <w:t xml:space="preserve">, celebrado entre a </w:t>
      </w:r>
      <w:r w:rsidRPr="00125B98">
        <w:rPr>
          <w:rFonts w:ascii="Times New Roman" w:eastAsia="Calibri" w:hAnsi="Times New Roman" w:cs="Times New Roman"/>
          <w:bCs/>
          <w:color w:val="000000"/>
          <w:kern w:val="0"/>
          <w:lang w:eastAsia="x-none"/>
          <w14:ligatures w14:val="none"/>
        </w:rPr>
        <w:t>Câmara Municipal de Apuí,</w:t>
      </w:r>
      <w:r w:rsidRPr="00125B98">
        <w:rPr>
          <w:rFonts w:ascii="Times New Roman" w:eastAsia="Calibri" w:hAnsi="Times New Roman" w:cs="Times New Roman"/>
          <w:color w:val="000000"/>
          <w:kern w:val="0"/>
          <w:lang w:eastAsia="x-none"/>
          <w14:ligatures w14:val="none"/>
        </w:rPr>
        <w:t xml:space="preserve"> e a empresa </w:t>
      </w:r>
      <w:r w:rsidR="00A42AE8" w:rsidRPr="00125B98">
        <w:rPr>
          <w:rFonts w:ascii="Times New Roman" w:eastAsia="Calibri" w:hAnsi="Times New Roman" w:cs="Times New Roman"/>
          <w:bCs/>
          <w:color w:val="000000"/>
          <w:kern w:val="0"/>
          <w14:ligatures w14:val="none"/>
        </w:rPr>
        <w:t>I9 Soluções Comércio De Equipamento De Informática Ltda</w:t>
      </w:r>
      <w:r w:rsidR="00A42AE8" w:rsidRPr="00125B98">
        <w:rPr>
          <w:rFonts w:ascii="Times New Roman" w:eastAsia="Calibri" w:hAnsi="Times New Roman" w:cs="Times New Roman"/>
          <w:bCs/>
          <w:color w:val="000000"/>
          <w:kern w:val="0"/>
          <w:lang w:eastAsia="x-none"/>
          <w14:ligatures w14:val="none"/>
        </w:rPr>
        <w:t xml:space="preserve">, </w:t>
      </w:r>
      <w:r w:rsidRPr="00125B98">
        <w:rPr>
          <w:rFonts w:ascii="Times New Roman" w:eastAsia="Calibri" w:hAnsi="Times New Roman" w:cs="Times New Roman"/>
          <w:color w:val="000000"/>
          <w:kern w:val="0"/>
          <w:lang w:eastAsia="x-none"/>
          <w14:ligatures w14:val="none"/>
        </w:rPr>
        <w:t xml:space="preserve">na forma abaixo: </w:t>
      </w:r>
    </w:p>
    <w:p w14:paraId="3DCC88FC" w14:textId="77777777" w:rsidR="0099556E" w:rsidRPr="00125B98" w:rsidRDefault="0099556E" w:rsidP="00F13E82">
      <w:pPr>
        <w:tabs>
          <w:tab w:val="left" w:pos="7938"/>
          <w:tab w:val="right" w:pos="8080"/>
        </w:tabs>
        <w:spacing w:after="0" w:line="276" w:lineRule="auto"/>
        <w:ind w:left="4253" w:right="-710"/>
        <w:jc w:val="both"/>
        <w:rPr>
          <w:rFonts w:ascii="Times New Roman" w:eastAsia="Calibri" w:hAnsi="Times New Roman" w:cs="Times New Roman"/>
          <w:b/>
          <w:color w:val="000000"/>
          <w:kern w:val="0"/>
          <w14:ligatures w14:val="none"/>
        </w:rPr>
      </w:pPr>
    </w:p>
    <w:p w14:paraId="06262D1E" w14:textId="77777777" w:rsidR="00F13E82" w:rsidRPr="00125B98" w:rsidRDefault="00F13E82" w:rsidP="00F13E82">
      <w:pPr>
        <w:tabs>
          <w:tab w:val="left" w:pos="7938"/>
          <w:tab w:val="right" w:pos="8080"/>
        </w:tabs>
        <w:spacing w:after="0" w:line="276" w:lineRule="auto"/>
        <w:ind w:left="4253" w:right="-710"/>
        <w:jc w:val="both"/>
        <w:rPr>
          <w:rFonts w:ascii="Times New Roman" w:eastAsia="Calibri" w:hAnsi="Times New Roman" w:cs="Times New Roman"/>
          <w:b/>
          <w:color w:val="000000"/>
          <w:kern w:val="0"/>
          <w14:ligatures w14:val="none"/>
        </w:rPr>
      </w:pPr>
    </w:p>
    <w:p w14:paraId="26C610D1" w14:textId="77777777" w:rsidR="00F13E82" w:rsidRPr="00125B98" w:rsidRDefault="00F13E82" w:rsidP="00F13E82">
      <w:pPr>
        <w:tabs>
          <w:tab w:val="left" w:pos="7938"/>
          <w:tab w:val="right" w:pos="8080"/>
        </w:tabs>
        <w:spacing w:after="0" w:line="276" w:lineRule="auto"/>
        <w:ind w:left="4253" w:right="-710"/>
        <w:jc w:val="both"/>
        <w:rPr>
          <w:rFonts w:ascii="Times New Roman" w:eastAsia="Calibri" w:hAnsi="Times New Roman" w:cs="Times New Roman"/>
          <w:b/>
          <w:color w:val="000000"/>
          <w:kern w:val="0"/>
          <w14:ligatures w14:val="none"/>
        </w:rPr>
      </w:pPr>
    </w:p>
    <w:p w14:paraId="115811D0" w14:textId="77777777" w:rsidR="00F13E82" w:rsidRPr="00125B98" w:rsidRDefault="00F13E82" w:rsidP="00F13E82">
      <w:pPr>
        <w:tabs>
          <w:tab w:val="left" w:pos="7938"/>
          <w:tab w:val="right" w:pos="8080"/>
        </w:tabs>
        <w:spacing w:after="0" w:line="276" w:lineRule="auto"/>
        <w:ind w:left="4253" w:right="-710"/>
        <w:jc w:val="both"/>
        <w:rPr>
          <w:rFonts w:ascii="Times New Roman" w:eastAsia="Calibri" w:hAnsi="Times New Roman" w:cs="Times New Roman"/>
          <w:b/>
          <w:color w:val="000000"/>
          <w:kern w:val="0"/>
          <w14:ligatures w14:val="none"/>
        </w:rPr>
      </w:pPr>
    </w:p>
    <w:p w14:paraId="21F39037" w14:textId="36F3AA67" w:rsidR="00753330" w:rsidRPr="00125B98" w:rsidRDefault="00753330" w:rsidP="00683D5A">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themeColor="text1"/>
          <w:kern w:val="0"/>
          <w14:ligatures w14:val="none"/>
        </w:rPr>
      </w:pPr>
      <w:bookmarkStart w:id="0" w:name="_Hlk200704920"/>
      <w:r w:rsidRPr="00125B98">
        <w:rPr>
          <w:rFonts w:ascii="Times New Roman" w:eastAsia="Calibri" w:hAnsi="Times New Roman" w:cs="Times New Roman"/>
          <w:color w:val="000000" w:themeColor="text1"/>
          <w:kern w:val="0"/>
          <w14:ligatures w14:val="none"/>
        </w:rPr>
        <w:t xml:space="preserve">Aos (08) oito dias do mês de (04) abril de (2026) ano dois mil e vinte e </w:t>
      </w:r>
      <w:r w:rsidR="009A5B2C">
        <w:rPr>
          <w:rFonts w:ascii="Times New Roman" w:eastAsia="Calibri" w:hAnsi="Times New Roman" w:cs="Times New Roman"/>
          <w:color w:val="000000" w:themeColor="text1"/>
          <w:kern w:val="0"/>
          <w14:ligatures w14:val="none"/>
        </w:rPr>
        <w:t>seis</w:t>
      </w:r>
      <w:r w:rsidRPr="00125B98">
        <w:rPr>
          <w:rFonts w:ascii="Times New Roman" w:eastAsia="Calibri" w:hAnsi="Times New Roman" w:cs="Times New Roman"/>
          <w:color w:val="000000" w:themeColor="text1"/>
          <w:kern w:val="0"/>
          <w14:ligatures w14:val="none"/>
        </w:rPr>
        <w:t xml:space="preserve">, nesta cidade de Apuí, na sede do Poder Legislativo, presentes de um lado a </w:t>
      </w:r>
      <w:r w:rsidRPr="00125B98">
        <w:rPr>
          <w:rFonts w:ascii="Times New Roman" w:eastAsia="Calibri" w:hAnsi="Times New Roman" w:cs="Times New Roman"/>
          <w:b/>
          <w:bCs/>
          <w:color w:val="000000" w:themeColor="text1"/>
          <w:kern w:val="0"/>
          <w14:ligatures w14:val="none"/>
        </w:rPr>
        <w:t>CÂMARA MUNICIPAL DE APUÍ/AM</w:t>
      </w:r>
      <w:r w:rsidRPr="00125B98">
        <w:rPr>
          <w:rFonts w:ascii="Times New Roman" w:eastAsia="Calibri" w:hAnsi="Times New Roman" w:cs="Times New Roman"/>
          <w:color w:val="000000" w:themeColor="text1"/>
          <w:kern w:val="0"/>
          <w14:ligatures w14:val="none"/>
        </w:rPr>
        <w:t xml:space="preserve">, inscrita no CNPJ/MF sob n° 34.528.869/0001-25, com sede a </w:t>
      </w:r>
      <w:r w:rsidRPr="00125B98">
        <w:rPr>
          <w:rFonts w:ascii="Times New Roman" w:eastAsia="Calibri" w:hAnsi="Times New Roman" w:cs="Times New Roman"/>
          <w:bCs/>
          <w:color w:val="000000" w:themeColor="text1"/>
          <w:kern w:val="0"/>
          <w14:ligatures w14:val="none"/>
        </w:rPr>
        <w:t>Avenida Treze de novembro nº 305, Praça dos Três Poderes – Bairro Centro – Apuí/AM</w:t>
      </w:r>
      <w:r w:rsidRPr="00125B98">
        <w:rPr>
          <w:rFonts w:ascii="Times New Roman" w:eastAsia="Calibri" w:hAnsi="Times New Roman" w:cs="Times New Roman"/>
          <w:color w:val="000000" w:themeColor="text1"/>
          <w:kern w:val="0"/>
          <w14:ligatures w14:val="none"/>
        </w:rPr>
        <w:t>, CEP 69.265-000, doravante denominada CONTRATANTE,</w:t>
      </w:r>
      <w:bookmarkEnd w:id="0"/>
      <w:r w:rsidR="00683D5A" w:rsidRPr="00125B98">
        <w:rPr>
          <w:rFonts w:ascii="Times New Roman" w:eastAsia="Calibri" w:hAnsi="Times New Roman" w:cs="Times New Roman"/>
          <w:color w:val="000000" w:themeColor="text1"/>
          <w:kern w:val="0"/>
          <w14:ligatures w14:val="none"/>
        </w:rPr>
        <w:t xml:space="preserve"> neste ato representada pelo seu Presidente em Exercício, o Senhor </w:t>
      </w:r>
      <w:r w:rsidR="00683D5A" w:rsidRPr="00125B98">
        <w:rPr>
          <w:rFonts w:ascii="Times New Roman" w:eastAsia="Calibri" w:hAnsi="Times New Roman" w:cs="Times New Roman"/>
          <w:b/>
          <w:bCs/>
          <w:color w:val="000000" w:themeColor="text1"/>
          <w:kern w:val="0"/>
          <w14:ligatures w14:val="none"/>
        </w:rPr>
        <w:t>ÉBER JOSÉ DA SILVA</w:t>
      </w:r>
      <w:r w:rsidR="00683D5A" w:rsidRPr="00125B98">
        <w:rPr>
          <w:rFonts w:ascii="Times New Roman" w:eastAsia="Calibri" w:hAnsi="Times New Roman" w:cs="Times New Roman"/>
          <w:color w:val="000000" w:themeColor="text1"/>
          <w:kern w:val="0"/>
          <w14:ligatures w14:val="none"/>
        </w:rPr>
        <w:t xml:space="preserve">, brasileiro, Vereador, inscrito no RG sob o n.º 8095587237 SSP/RS e no CPF sob o n.º 694.332.082-34, residente e domiciliado a Rua Paraíba, n.º 545, bairro Centro, CEP nº 69.265-000, no município de Apuí/AM </w:t>
      </w:r>
      <w:r w:rsidR="00C419F8" w:rsidRPr="00125B98">
        <w:rPr>
          <w:rFonts w:ascii="Times New Roman" w:eastAsia="Calibri" w:hAnsi="Times New Roman" w:cs="Times New Roman"/>
          <w:color w:val="000000" w:themeColor="text1"/>
          <w:kern w:val="0"/>
          <w14:ligatures w14:val="none"/>
        </w:rPr>
        <w:t>e</w:t>
      </w:r>
      <w:r w:rsidR="00EE0E01" w:rsidRPr="00125B98">
        <w:rPr>
          <w:rFonts w:ascii="Times New Roman" w:eastAsia="Calibri" w:hAnsi="Times New Roman" w:cs="Times New Roman"/>
          <w:color w:val="000000"/>
          <w:kern w:val="0"/>
          <w14:ligatures w14:val="none"/>
        </w:rPr>
        <w:t xml:space="preserve"> do</w:t>
      </w:r>
      <w:r w:rsidR="0011649B" w:rsidRPr="00125B98">
        <w:rPr>
          <w:rFonts w:ascii="Times New Roman" w:eastAsia="Calibri" w:hAnsi="Times New Roman" w:cs="Times New Roman"/>
          <w:color w:val="000000"/>
          <w:kern w:val="0"/>
          <w14:ligatures w14:val="none"/>
        </w:rPr>
        <w:t xml:space="preserve"> outro lado </w:t>
      </w:r>
      <w:r w:rsidR="00A42AE8" w:rsidRPr="00125B98">
        <w:rPr>
          <w:rFonts w:ascii="Times New Roman" w:eastAsia="Calibri" w:hAnsi="Times New Roman" w:cs="Times New Roman"/>
          <w:color w:val="000000"/>
          <w:kern w:val="0"/>
          <w14:ligatures w14:val="none"/>
        </w:rPr>
        <w:t xml:space="preserve">a empresa </w:t>
      </w:r>
      <w:r w:rsidR="00A42AE8" w:rsidRPr="00125B98">
        <w:rPr>
          <w:rFonts w:ascii="Times New Roman" w:eastAsia="Calibri" w:hAnsi="Times New Roman" w:cs="Times New Roman"/>
          <w:b/>
          <w:color w:val="000000"/>
          <w:kern w:val="0"/>
          <w14:ligatures w14:val="none"/>
        </w:rPr>
        <w:t>I9 SOLUÇÕES COMÉRCIO DE EQUIPAMENTO DE INFORMÁTICA LTDA,</w:t>
      </w:r>
      <w:r w:rsidR="00A42AE8" w:rsidRPr="00125B98">
        <w:rPr>
          <w:rFonts w:ascii="Times New Roman" w:eastAsia="Calibri" w:hAnsi="Times New Roman" w:cs="Times New Roman"/>
          <w:color w:val="000000"/>
          <w:kern w:val="0"/>
          <w14:ligatures w14:val="none"/>
        </w:rPr>
        <w:t xml:space="preserve"> inscrita no CNPJ sob o n.º 26.859.885/0001-72 e Inscrição Estadual n.º 05.387.815-9, situada a Avenida Paraná, n.º 939, bairro Centro, no município de Apuí/AM, CEP 69.265-000, doravante denominada simplesmente CONTRATADA, ora representada pela seu proprietário Senhor </w:t>
      </w:r>
      <w:r w:rsidR="00A42AE8" w:rsidRPr="00125B98">
        <w:rPr>
          <w:rFonts w:ascii="Times New Roman" w:eastAsia="Calibri" w:hAnsi="Times New Roman" w:cs="Times New Roman"/>
          <w:b/>
          <w:bCs/>
          <w:color w:val="000000"/>
          <w:kern w:val="0"/>
          <w14:ligatures w14:val="none"/>
        </w:rPr>
        <w:t>VANILTON FERRARINI IUNG</w:t>
      </w:r>
      <w:r w:rsidR="00A42AE8" w:rsidRPr="00125B98">
        <w:rPr>
          <w:rFonts w:ascii="Times New Roman" w:eastAsia="Calibri" w:hAnsi="Times New Roman" w:cs="Times New Roman"/>
          <w:color w:val="000000"/>
          <w:kern w:val="0"/>
          <w14:ligatures w14:val="none"/>
        </w:rPr>
        <w:t>, brasileiro, inscrito no RG sob o n.º 16619960 S</w:t>
      </w:r>
      <w:r w:rsidR="008E732A">
        <w:rPr>
          <w:rFonts w:ascii="Times New Roman" w:eastAsia="Calibri" w:hAnsi="Times New Roman" w:cs="Times New Roman"/>
          <w:color w:val="000000"/>
          <w:kern w:val="0"/>
          <w14:ligatures w14:val="none"/>
        </w:rPr>
        <w:t>ESP</w:t>
      </w:r>
      <w:r w:rsidR="00A42AE8" w:rsidRPr="00125B98">
        <w:rPr>
          <w:rFonts w:ascii="Times New Roman" w:eastAsia="Calibri" w:hAnsi="Times New Roman" w:cs="Times New Roman"/>
          <w:color w:val="000000"/>
          <w:kern w:val="0"/>
          <w14:ligatures w14:val="none"/>
        </w:rPr>
        <w:t>/AM e no CPF sob o n.º 977.049.031-87, residente e domiciliado na Rua da Comunicação n.º 425, bairro Comunicação no Município de Apuí/AM.</w:t>
      </w:r>
      <w:r w:rsidR="00D953B0" w:rsidRPr="00125B98">
        <w:rPr>
          <w:rFonts w:ascii="Times New Roman" w:eastAsia="Calibri" w:hAnsi="Times New Roman" w:cs="Times New Roman"/>
          <w:color w:val="000000"/>
          <w:kern w:val="0"/>
          <w14:ligatures w14:val="none"/>
        </w:rPr>
        <w:t xml:space="preserve"> </w:t>
      </w:r>
      <w:r w:rsidRPr="00125B98">
        <w:rPr>
          <w:rFonts w:ascii="Times New Roman" w:eastAsia="Calibri" w:hAnsi="Times New Roman" w:cs="Times New Roman"/>
          <w:color w:val="000000" w:themeColor="text1"/>
          <w:kern w:val="0"/>
          <w14:ligatures w14:val="none"/>
        </w:rPr>
        <w:t xml:space="preserve">Tendo em vista o resultado da Dispensa de Licitação n.º 001/2026 - DGLC, com homologação do Presidente da Câmara Municipal de Apuí, através da Portaria n.º </w:t>
      </w:r>
      <w:r w:rsidR="00683D5A" w:rsidRPr="00125B98">
        <w:rPr>
          <w:rFonts w:ascii="Times New Roman" w:eastAsia="Calibri" w:hAnsi="Times New Roman" w:cs="Times New Roman"/>
          <w:color w:val="000000" w:themeColor="text1"/>
          <w:kern w:val="0"/>
          <w14:ligatures w14:val="none"/>
        </w:rPr>
        <w:t>026</w:t>
      </w:r>
      <w:r w:rsidRPr="00125B98">
        <w:rPr>
          <w:rFonts w:ascii="Times New Roman" w:eastAsia="Calibri" w:hAnsi="Times New Roman" w:cs="Times New Roman"/>
          <w:color w:val="000000" w:themeColor="text1"/>
          <w:kern w:val="0"/>
          <w14:ligatures w14:val="none"/>
        </w:rPr>
        <w:t>/2026 – CMA, devidamente publicada, que nos termos que constam nos Processo Administrativo n.º 006/202</w:t>
      </w:r>
      <w:r w:rsidR="00B70E75" w:rsidRPr="00125B98">
        <w:rPr>
          <w:rFonts w:ascii="Times New Roman" w:eastAsia="Calibri" w:hAnsi="Times New Roman" w:cs="Times New Roman"/>
          <w:color w:val="000000" w:themeColor="text1"/>
          <w:kern w:val="0"/>
          <w14:ligatures w14:val="none"/>
        </w:rPr>
        <w:t>6</w:t>
      </w:r>
      <w:r w:rsidR="001B395D" w:rsidRPr="00125B98">
        <w:rPr>
          <w:rFonts w:ascii="Times New Roman" w:eastAsia="Calibri" w:hAnsi="Times New Roman" w:cs="Times New Roman"/>
          <w:color w:val="000000" w:themeColor="text1"/>
          <w:kern w:val="0"/>
          <w14:ligatures w14:val="none"/>
        </w:rPr>
        <w:t xml:space="preserve"> - </w:t>
      </w:r>
      <w:r w:rsidRPr="00125B98">
        <w:rPr>
          <w:rFonts w:ascii="Times New Roman" w:eastAsia="Calibri" w:hAnsi="Times New Roman" w:cs="Times New Roman"/>
          <w:color w:val="000000" w:themeColor="text1"/>
          <w:kern w:val="0"/>
          <w14:ligatures w14:val="none"/>
        </w:rPr>
        <w:t>SEC/ADM/CMA e Processo Licitatório Nº 001/2026 – DGLC/SEC/ADM/CMA, firmam o presente Termo de Contrato, que reger-se-á sob a égide da Lei n° 14.133, de 01 (primeiro) de abril de 2021 (dois mil e vinte e um), e pelas regulamentações próprias dadas pelas Resoluções: 001, de 26 (vinte e seis) de março de 2024 (dois mil e vinte e quatro) e 002, de 10 (dez) de junho de 2024 (dois mil e vinte e quatro), e da Lei de Diretrizes Orçamentárias vigente, mediante as cláusulas e condições a seguir enunciadas:</w:t>
      </w:r>
    </w:p>
    <w:p w14:paraId="4BE9D275" w14:textId="4F7D28B2" w:rsidR="009610D9" w:rsidRPr="00125B98" w:rsidRDefault="009610D9" w:rsidP="00F13E82">
      <w:pPr>
        <w:tabs>
          <w:tab w:val="left" w:pos="-142"/>
          <w:tab w:val="left" w:pos="1719"/>
          <w:tab w:val="left" w:pos="7938"/>
          <w:tab w:val="right" w:pos="8080"/>
        </w:tabs>
        <w:spacing w:after="0" w:line="276" w:lineRule="auto"/>
        <w:ind w:right="-710"/>
        <w:jc w:val="both"/>
        <w:rPr>
          <w:rFonts w:ascii="Times New Roman" w:eastAsia="Calibri" w:hAnsi="Times New Roman" w:cs="Times New Roman"/>
          <w:color w:val="000000" w:themeColor="text1"/>
          <w:kern w:val="0"/>
          <w14:ligatures w14:val="none"/>
        </w:rPr>
      </w:pPr>
    </w:p>
    <w:p w14:paraId="3825BD9B" w14:textId="77777777" w:rsidR="00753330" w:rsidRPr="00125B98"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b/>
          <w:bCs/>
          <w:color w:val="000000"/>
          <w:kern w:val="0"/>
          <w14:ligatures w14:val="none"/>
        </w:rPr>
      </w:pPr>
      <w:r w:rsidRPr="00125B98">
        <w:rPr>
          <w:rFonts w:ascii="Times New Roman" w:eastAsia="Calibri" w:hAnsi="Times New Roman" w:cs="Times New Roman"/>
          <w:b/>
          <w:bCs/>
          <w:color w:val="000000"/>
          <w:kern w:val="0"/>
          <w14:ligatures w14:val="none"/>
        </w:rPr>
        <w:t>1. CLÁUSULA PRIMEIRA – OBJETO</w:t>
      </w:r>
    </w:p>
    <w:p w14:paraId="6FE1D2EF" w14:textId="625422E6" w:rsidR="00F13E82" w:rsidRPr="00125B98"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b/>
          <w:bCs/>
          <w:color w:val="000000"/>
          <w:kern w:val="0"/>
          <w14:ligatures w14:val="none"/>
        </w:rPr>
      </w:pPr>
      <w:r w:rsidRPr="00125B98">
        <w:rPr>
          <w:rFonts w:ascii="Times New Roman" w:eastAsia="Calibri" w:hAnsi="Times New Roman" w:cs="Times New Roman"/>
          <w:b/>
          <w:bCs/>
          <w:color w:val="000000"/>
          <w:kern w:val="0"/>
          <w14:ligatures w14:val="none"/>
        </w:rPr>
        <w:t>1.1.</w:t>
      </w:r>
      <w:r w:rsidRPr="00125B98">
        <w:rPr>
          <w:rFonts w:ascii="Times New Roman" w:eastAsia="Calibri" w:hAnsi="Times New Roman" w:cs="Times New Roman"/>
          <w:color w:val="000000"/>
          <w:kern w:val="0"/>
          <w14:ligatures w14:val="none"/>
        </w:rPr>
        <w:t xml:space="preserve"> O objeto do presente instrumento é a contratação de empresa para a aquisição de materiais de consumo do tipo: Gêneros alimentícios, higiene e limpeza, copa e cozinha, expediente, processamento de dados e elétrico e eletrônico</w:t>
      </w:r>
      <w:r w:rsidRPr="00125B98">
        <w:rPr>
          <w:rFonts w:ascii="Times New Roman" w:eastAsia="Calibri" w:hAnsi="Times New Roman" w:cs="Times New Roman"/>
          <w:color w:val="FF0000"/>
          <w:kern w:val="0"/>
          <w14:ligatures w14:val="none"/>
        </w:rPr>
        <w:t xml:space="preserve">, </w:t>
      </w:r>
      <w:r w:rsidRPr="00125B98">
        <w:rPr>
          <w:rFonts w:ascii="Times New Roman" w:eastAsia="Calibri" w:hAnsi="Times New Roman" w:cs="Times New Roman"/>
          <w:color w:val="000000" w:themeColor="text1"/>
          <w:kern w:val="0"/>
          <w14:ligatures w14:val="none"/>
        </w:rPr>
        <w:t>nas condições estabelecidas no Termo de Referência, parte integrante do presente procedimento e proposta de preços vencedora.</w:t>
      </w:r>
    </w:p>
    <w:p w14:paraId="3501C40F" w14:textId="47F1253C" w:rsidR="00753330" w:rsidRPr="00125B98"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b/>
          <w:bCs/>
          <w:color w:val="000000"/>
          <w:kern w:val="0"/>
          <w14:ligatures w14:val="none"/>
        </w:rPr>
      </w:pPr>
      <w:r w:rsidRPr="00125B98">
        <w:rPr>
          <w:rFonts w:ascii="Times New Roman" w:eastAsia="Calibri" w:hAnsi="Times New Roman" w:cs="Times New Roman"/>
          <w:b/>
          <w:bCs/>
          <w:color w:val="000000"/>
          <w:kern w:val="0"/>
          <w14:ligatures w14:val="none"/>
        </w:rPr>
        <w:lastRenderedPageBreak/>
        <w:t>1.2.</w:t>
      </w:r>
      <w:r w:rsidRPr="00125B98">
        <w:rPr>
          <w:rFonts w:ascii="Times New Roman" w:eastAsia="Calibri" w:hAnsi="Times New Roman" w:cs="Times New Roman"/>
          <w:color w:val="000000"/>
          <w:kern w:val="0"/>
          <w14:ligatures w14:val="none"/>
        </w:rPr>
        <w:t xml:space="preserve"> Objeto da contratação:</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4677"/>
        <w:gridCol w:w="993"/>
        <w:gridCol w:w="1554"/>
        <w:gridCol w:w="1559"/>
      </w:tblGrid>
      <w:tr w:rsidR="00D953B0" w:rsidRPr="00125B98" w14:paraId="13D6C05D" w14:textId="77777777" w:rsidTr="00D953B0">
        <w:trPr>
          <w:cantSplit/>
          <w:jc w:val="center"/>
        </w:trPr>
        <w:tc>
          <w:tcPr>
            <w:tcW w:w="851" w:type="dxa"/>
            <w:vMerge w:val="restart"/>
            <w:vAlign w:val="center"/>
          </w:tcPr>
          <w:p w14:paraId="67497579" w14:textId="77777777" w:rsidR="00D953B0" w:rsidRPr="00125B98" w:rsidRDefault="00D953B0" w:rsidP="00D953B0">
            <w:pPr>
              <w:spacing w:after="0"/>
              <w:jc w:val="center"/>
              <w:rPr>
                <w:rFonts w:ascii="Times New Roman" w:hAnsi="Times New Roman" w:cs="Times New Roman"/>
                <w:b/>
                <w:bCs/>
                <w:sz w:val="22"/>
                <w:szCs w:val="22"/>
              </w:rPr>
            </w:pPr>
            <w:r w:rsidRPr="00125B98">
              <w:rPr>
                <w:rFonts w:ascii="Times New Roman" w:hAnsi="Times New Roman" w:cs="Times New Roman"/>
                <w:b/>
                <w:bCs/>
                <w:sz w:val="22"/>
                <w:szCs w:val="22"/>
              </w:rPr>
              <w:t>ITEM</w:t>
            </w:r>
          </w:p>
        </w:tc>
        <w:tc>
          <w:tcPr>
            <w:tcW w:w="4677" w:type="dxa"/>
            <w:vMerge w:val="restart"/>
            <w:vAlign w:val="center"/>
          </w:tcPr>
          <w:p w14:paraId="082CA20A" w14:textId="77777777" w:rsidR="00D953B0" w:rsidRPr="00125B98" w:rsidRDefault="00D953B0" w:rsidP="00D953B0">
            <w:pPr>
              <w:spacing w:after="0"/>
              <w:jc w:val="center"/>
              <w:rPr>
                <w:rFonts w:ascii="Times New Roman" w:hAnsi="Times New Roman" w:cs="Times New Roman"/>
                <w:b/>
                <w:bCs/>
                <w:sz w:val="22"/>
                <w:szCs w:val="22"/>
              </w:rPr>
            </w:pPr>
            <w:r w:rsidRPr="00125B98">
              <w:rPr>
                <w:rFonts w:ascii="Times New Roman" w:hAnsi="Times New Roman" w:cs="Times New Roman"/>
                <w:b/>
                <w:bCs/>
                <w:sz w:val="22"/>
                <w:szCs w:val="22"/>
              </w:rPr>
              <w:t>ESPECIFICAÇÕES</w:t>
            </w:r>
          </w:p>
        </w:tc>
        <w:tc>
          <w:tcPr>
            <w:tcW w:w="993" w:type="dxa"/>
            <w:vMerge w:val="restart"/>
            <w:vAlign w:val="center"/>
          </w:tcPr>
          <w:p w14:paraId="33510F82" w14:textId="77777777" w:rsidR="00D953B0" w:rsidRPr="00125B98" w:rsidRDefault="00D953B0" w:rsidP="00D953B0">
            <w:pPr>
              <w:spacing w:after="0"/>
              <w:jc w:val="center"/>
              <w:rPr>
                <w:rFonts w:ascii="Times New Roman" w:hAnsi="Times New Roman" w:cs="Times New Roman"/>
                <w:b/>
                <w:bCs/>
                <w:sz w:val="22"/>
                <w:szCs w:val="22"/>
              </w:rPr>
            </w:pPr>
            <w:r w:rsidRPr="00125B98">
              <w:rPr>
                <w:rFonts w:ascii="Times New Roman" w:hAnsi="Times New Roman" w:cs="Times New Roman"/>
                <w:b/>
                <w:bCs/>
                <w:sz w:val="22"/>
                <w:szCs w:val="22"/>
              </w:rPr>
              <w:t>QUANT.</w:t>
            </w:r>
          </w:p>
        </w:tc>
        <w:tc>
          <w:tcPr>
            <w:tcW w:w="3113" w:type="dxa"/>
            <w:gridSpan w:val="2"/>
            <w:vAlign w:val="center"/>
          </w:tcPr>
          <w:p w14:paraId="47CCB8B5" w14:textId="77777777" w:rsidR="00D953B0" w:rsidRPr="00125B98" w:rsidRDefault="00D953B0" w:rsidP="00D953B0">
            <w:pPr>
              <w:spacing w:after="0"/>
              <w:ind w:left="110"/>
              <w:jc w:val="center"/>
              <w:rPr>
                <w:rFonts w:ascii="Times New Roman" w:hAnsi="Times New Roman" w:cs="Times New Roman"/>
                <w:b/>
                <w:bCs/>
                <w:sz w:val="22"/>
                <w:szCs w:val="22"/>
              </w:rPr>
            </w:pPr>
            <w:r w:rsidRPr="00125B98">
              <w:rPr>
                <w:rFonts w:ascii="Times New Roman" w:hAnsi="Times New Roman" w:cs="Times New Roman"/>
                <w:b/>
                <w:bCs/>
                <w:sz w:val="22"/>
                <w:szCs w:val="22"/>
              </w:rPr>
              <w:t>VALOR</w:t>
            </w:r>
          </w:p>
        </w:tc>
      </w:tr>
      <w:tr w:rsidR="00D953B0" w:rsidRPr="00125B98" w14:paraId="156F3C70" w14:textId="77777777" w:rsidTr="00D953B0">
        <w:trPr>
          <w:cantSplit/>
          <w:jc w:val="center"/>
        </w:trPr>
        <w:tc>
          <w:tcPr>
            <w:tcW w:w="851" w:type="dxa"/>
            <w:vMerge/>
            <w:vAlign w:val="center"/>
          </w:tcPr>
          <w:p w14:paraId="309E63A3" w14:textId="77777777" w:rsidR="00D953B0" w:rsidRPr="00125B98" w:rsidRDefault="00D953B0" w:rsidP="00D953B0">
            <w:pPr>
              <w:spacing w:after="0" w:line="300" w:lineRule="exact"/>
              <w:ind w:left="-473" w:right="-405"/>
              <w:jc w:val="center"/>
              <w:rPr>
                <w:rFonts w:ascii="Times New Roman" w:hAnsi="Times New Roman" w:cs="Times New Roman"/>
                <w:b/>
                <w:sz w:val="22"/>
                <w:szCs w:val="22"/>
              </w:rPr>
            </w:pPr>
          </w:p>
        </w:tc>
        <w:tc>
          <w:tcPr>
            <w:tcW w:w="4677" w:type="dxa"/>
            <w:vMerge/>
            <w:vAlign w:val="center"/>
          </w:tcPr>
          <w:p w14:paraId="4761325D" w14:textId="77777777" w:rsidR="00D953B0" w:rsidRPr="00125B98" w:rsidRDefault="00D953B0" w:rsidP="00D953B0">
            <w:pPr>
              <w:spacing w:after="0"/>
              <w:jc w:val="both"/>
              <w:rPr>
                <w:rFonts w:ascii="Times New Roman" w:hAnsi="Times New Roman" w:cs="Times New Roman"/>
                <w:b/>
                <w:sz w:val="22"/>
                <w:szCs w:val="22"/>
              </w:rPr>
            </w:pPr>
          </w:p>
        </w:tc>
        <w:tc>
          <w:tcPr>
            <w:tcW w:w="993" w:type="dxa"/>
            <w:vMerge/>
            <w:vAlign w:val="center"/>
          </w:tcPr>
          <w:p w14:paraId="76D604EE" w14:textId="77777777" w:rsidR="00D953B0" w:rsidRPr="00125B98" w:rsidRDefault="00D953B0" w:rsidP="00D953B0">
            <w:pPr>
              <w:spacing w:after="0" w:line="300" w:lineRule="exact"/>
              <w:ind w:right="164"/>
              <w:jc w:val="center"/>
              <w:rPr>
                <w:rFonts w:ascii="Times New Roman" w:hAnsi="Times New Roman" w:cs="Times New Roman"/>
                <w:b/>
                <w:sz w:val="22"/>
                <w:szCs w:val="22"/>
              </w:rPr>
            </w:pPr>
          </w:p>
        </w:tc>
        <w:tc>
          <w:tcPr>
            <w:tcW w:w="1554" w:type="dxa"/>
            <w:tcBorders>
              <w:bottom w:val="single" w:sz="4" w:space="0" w:color="auto"/>
            </w:tcBorders>
            <w:shd w:val="clear" w:color="auto" w:fill="FFFFFF"/>
            <w:vAlign w:val="center"/>
          </w:tcPr>
          <w:p w14:paraId="0B8814ED"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UNITARIO R$</w:t>
            </w:r>
          </w:p>
        </w:tc>
        <w:tc>
          <w:tcPr>
            <w:tcW w:w="1559" w:type="dxa"/>
            <w:tcBorders>
              <w:bottom w:val="single" w:sz="4" w:space="0" w:color="auto"/>
            </w:tcBorders>
            <w:shd w:val="clear" w:color="auto" w:fill="FFFFFF"/>
            <w:vAlign w:val="center"/>
          </w:tcPr>
          <w:p w14:paraId="7E978250"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TOTAL R$</w:t>
            </w:r>
          </w:p>
        </w:tc>
      </w:tr>
      <w:tr w:rsidR="00D953B0" w:rsidRPr="00125B98" w14:paraId="3382788B" w14:textId="77777777" w:rsidTr="00D953B0">
        <w:trPr>
          <w:cantSplit/>
          <w:jc w:val="center"/>
        </w:trPr>
        <w:tc>
          <w:tcPr>
            <w:tcW w:w="851" w:type="dxa"/>
            <w:vAlign w:val="center"/>
          </w:tcPr>
          <w:p w14:paraId="676E5473" w14:textId="77777777" w:rsidR="00D953B0" w:rsidRPr="00125B98" w:rsidRDefault="00D953B0" w:rsidP="00D953B0">
            <w:pPr>
              <w:spacing w:after="0"/>
              <w:ind w:hanging="141"/>
              <w:jc w:val="center"/>
              <w:rPr>
                <w:rFonts w:ascii="Times New Roman" w:hAnsi="Times New Roman" w:cs="Times New Roman"/>
                <w:sz w:val="22"/>
                <w:szCs w:val="22"/>
              </w:rPr>
            </w:pPr>
            <w:r w:rsidRPr="00125B98">
              <w:rPr>
                <w:rFonts w:ascii="Times New Roman" w:hAnsi="Times New Roman" w:cs="Times New Roman"/>
                <w:sz w:val="22"/>
                <w:szCs w:val="22"/>
              </w:rPr>
              <w:t>38</w:t>
            </w:r>
          </w:p>
        </w:tc>
        <w:tc>
          <w:tcPr>
            <w:tcW w:w="4677" w:type="dxa"/>
            <w:vAlign w:val="center"/>
          </w:tcPr>
          <w:p w14:paraId="0EAAAFB9" w14:textId="77777777" w:rsidR="00D953B0" w:rsidRPr="00125B98" w:rsidRDefault="00D953B0" w:rsidP="00D953B0">
            <w:pPr>
              <w:spacing w:after="0"/>
              <w:jc w:val="both"/>
              <w:rPr>
                <w:rFonts w:ascii="Times New Roman" w:hAnsi="Times New Roman" w:cs="Times New Roman"/>
                <w:sz w:val="22"/>
                <w:szCs w:val="22"/>
              </w:rPr>
            </w:pPr>
            <w:r w:rsidRPr="00125B98">
              <w:rPr>
                <w:rFonts w:ascii="Times New Roman" w:hAnsi="Times New Roman" w:cs="Times New Roman"/>
                <w:b/>
                <w:bCs/>
                <w:sz w:val="22"/>
                <w:szCs w:val="22"/>
              </w:rPr>
              <w:t>Caneta esferográfica ponta grossa azul (</w:t>
            </w:r>
            <w:proofErr w:type="spellStart"/>
            <w:r w:rsidRPr="00125B98">
              <w:rPr>
                <w:rFonts w:ascii="Times New Roman" w:hAnsi="Times New Roman" w:cs="Times New Roman"/>
                <w:b/>
                <w:bCs/>
                <w:sz w:val="22"/>
                <w:szCs w:val="22"/>
              </w:rPr>
              <w:t>cx</w:t>
            </w:r>
            <w:proofErr w:type="spellEnd"/>
            <w:r w:rsidRPr="00125B98">
              <w:rPr>
                <w:rFonts w:ascii="Times New Roman" w:hAnsi="Times New Roman" w:cs="Times New Roman"/>
                <w:b/>
                <w:bCs/>
                <w:sz w:val="22"/>
                <w:szCs w:val="22"/>
              </w:rPr>
              <w:t xml:space="preserve"> com 50 </w:t>
            </w:r>
            <w:proofErr w:type="spellStart"/>
            <w:r w:rsidRPr="00125B98">
              <w:rPr>
                <w:rFonts w:ascii="Times New Roman" w:hAnsi="Times New Roman" w:cs="Times New Roman"/>
                <w:b/>
                <w:bCs/>
                <w:sz w:val="22"/>
                <w:szCs w:val="22"/>
              </w:rPr>
              <w:t>und</w:t>
            </w:r>
            <w:proofErr w:type="spellEnd"/>
            <w:r w:rsidRPr="00125B98">
              <w:rPr>
                <w:rFonts w:ascii="Times New Roman" w:hAnsi="Times New Roman" w:cs="Times New Roman"/>
                <w:b/>
                <w:bCs/>
                <w:sz w:val="22"/>
                <w:szCs w:val="22"/>
              </w:rPr>
              <w:t>) - Material</w:t>
            </w:r>
            <w:r w:rsidRPr="00125B98">
              <w:rPr>
                <w:rFonts w:ascii="Times New Roman" w:hAnsi="Times New Roman" w:cs="Times New Roman"/>
                <w:sz w:val="22"/>
                <w:szCs w:val="22"/>
              </w:rPr>
              <w:t xml:space="preserve"> plástico, formato corpo cilíndrico, material ponta plástico com esfera de tungstênio, tipo escrita grossa, cor tinta azul.</w:t>
            </w:r>
          </w:p>
        </w:tc>
        <w:tc>
          <w:tcPr>
            <w:tcW w:w="993" w:type="dxa"/>
            <w:vAlign w:val="center"/>
          </w:tcPr>
          <w:p w14:paraId="45240DEB"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05</w:t>
            </w:r>
          </w:p>
        </w:tc>
        <w:tc>
          <w:tcPr>
            <w:tcW w:w="1554" w:type="dxa"/>
            <w:vAlign w:val="center"/>
          </w:tcPr>
          <w:p w14:paraId="1336D5AD" w14:textId="77777777" w:rsidR="00D953B0" w:rsidRPr="00125B98" w:rsidRDefault="00D953B0" w:rsidP="00D953B0">
            <w:pPr>
              <w:spacing w:after="0"/>
              <w:jc w:val="center"/>
              <w:rPr>
                <w:rFonts w:ascii="Times New Roman" w:hAnsi="Times New Roman" w:cs="Times New Roman"/>
                <w:color w:val="000000"/>
                <w:sz w:val="22"/>
                <w:szCs w:val="22"/>
              </w:rPr>
            </w:pPr>
            <w:r w:rsidRPr="00125B98">
              <w:rPr>
                <w:rFonts w:ascii="Times New Roman" w:hAnsi="Times New Roman" w:cs="Times New Roman"/>
                <w:sz w:val="22"/>
                <w:szCs w:val="22"/>
              </w:rPr>
              <w:t>39,74</w:t>
            </w:r>
          </w:p>
        </w:tc>
        <w:tc>
          <w:tcPr>
            <w:tcW w:w="1559" w:type="dxa"/>
            <w:vAlign w:val="center"/>
          </w:tcPr>
          <w:p w14:paraId="39B01781" w14:textId="77777777" w:rsidR="00D953B0" w:rsidRPr="00125B98" w:rsidRDefault="00D953B0" w:rsidP="00D953B0">
            <w:pPr>
              <w:spacing w:after="0"/>
              <w:jc w:val="center"/>
              <w:rPr>
                <w:rFonts w:ascii="Times New Roman" w:hAnsi="Times New Roman" w:cs="Times New Roman"/>
                <w:color w:val="000000"/>
                <w:sz w:val="22"/>
                <w:szCs w:val="22"/>
              </w:rPr>
            </w:pPr>
            <w:r w:rsidRPr="00125B98">
              <w:rPr>
                <w:rFonts w:ascii="Times New Roman" w:hAnsi="Times New Roman" w:cs="Times New Roman"/>
                <w:sz w:val="22"/>
                <w:szCs w:val="22"/>
              </w:rPr>
              <w:t>198,70</w:t>
            </w:r>
          </w:p>
        </w:tc>
      </w:tr>
      <w:tr w:rsidR="00D953B0" w:rsidRPr="00125B98" w14:paraId="2468D774" w14:textId="77777777" w:rsidTr="00D953B0">
        <w:trPr>
          <w:cantSplit/>
          <w:jc w:val="center"/>
        </w:trPr>
        <w:tc>
          <w:tcPr>
            <w:tcW w:w="851" w:type="dxa"/>
            <w:vAlign w:val="center"/>
          </w:tcPr>
          <w:p w14:paraId="2F574DAE" w14:textId="77777777" w:rsidR="00D953B0" w:rsidRPr="00125B98" w:rsidRDefault="00D953B0" w:rsidP="00D953B0">
            <w:pPr>
              <w:spacing w:after="0"/>
              <w:ind w:hanging="141"/>
              <w:jc w:val="center"/>
              <w:rPr>
                <w:rFonts w:ascii="Times New Roman" w:hAnsi="Times New Roman" w:cs="Times New Roman"/>
                <w:sz w:val="22"/>
                <w:szCs w:val="22"/>
              </w:rPr>
            </w:pPr>
            <w:r w:rsidRPr="00125B98">
              <w:rPr>
                <w:rFonts w:ascii="Times New Roman" w:hAnsi="Times New Roman" w:cs="Times New Roman"/>
                <w:sz w:val="22"/>
                <w:szCs w:val="22"/>
              </w:rPr>
              <w:t>39</w:t>
            </w:r>
          </w:p>
        </w:tc>
        <w:tc>
          <w:tcPr>
            <w:tcW w:w="4677" w:type="dxa"/>
            <w:vAlign w:val="center"/>
          </w:tcPr>
          <w:p w14:paraId="434BD63D" w14:textId="77777777" w:rsidR="00D953B0" w:rsidRPr="00125B98" w:rsidRDefault="00D953B0" w:rsidP="00D953B0">
            <w:pPr>
              <w:spacing w:after="0"/>
              <w:jc w:val="both"/>
              <w:rPr>
                <w:rFonts w:ascii="Times New Roman" w:hAnsi="Times New Roman" w:cs="Times New Roman"/>
                <w:sz w:val="22"/>
                <w:szCs w:val="22"/>
              </w:rPr>
            </w:pPr>
            <w:r w:rsidRPr="00125B98">
              <w:rPr>
                <w:rFonts w:ascii="Times New Roman" w:hAnsi="Times New Roman" w:cs="Times New Roman"/>
                <w:b/>
                <w:bCs/>
                <w:sz w:val="22"/>
                <w:szCs w:val="22"/>
              </w:rPr>
              <w:t>Envelope tamanho a4, cor amarelo</w:t>
            </w:r>
          </w:p>
        </w:tc>
        <w:tc>
          <w:tcPr>
            <w:tcW w:w="993" w:type="dxa"/>
            <w:vAlign w:val="center"/>
          </w:tcPr>
          <w:p w14:paraId="4F66CDAE"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150</w:t>
            </w:r>
          </w:p>
        </w:tc>
        <w:tc>
          <w:tcPr>
            <w:tcW w:w="1554" w:type="dxa"/>
            <w:vAlign w:val="center"/>
          </w:tcPr>
          <w:p w14:paraId="35ED7F27"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0,72</w:t>
            </w:r>
          </w:p>
        </w:tc>
        <w:tc>
          <w:tcPr>
            <w:tcW w:w="1559" w:type="dxa"/>
            <w:vAlign w:val="center"/>
          </w:tcPr>
          <w:p w14:paraId="7333C711"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108,00</w:t>
            </w:r>
          </w:p>
        </w:tc>
      </w:tr>
      <w:tr w:rsidR="00D953B0" w:rsidRPr="00125B98" w14:paraId="1588A0E0" w14:textId="77777777" w:rsidTr="00D953B0">
        <w:trPr>
          <w:cantSplit/>
          <w:jc w:val="center"/>
        </w:trPr>
        <w:tc>
          <w:tcPr>
            <w:tcW w:w="851" w:type="dxa"/>
            <w:vAlign w:val="center"/>
          </w:tcPr>
          <w:p w14:paraId="651E55C7" w14:textId="77777777" w:rsidR="00D953B0" w:rsidRPr="00125B98" w:rsidRDefault="00D953B0" w:rsidP="00D953B0">
            <w:pPr>
              <w:spacing w:after="0"/>
              <w:ind w:hanging="141"/>
              <w:jc w:val="center"/>
              <w:rPr>
                <w:rFonts w:ascii="Times New Roman" w:hAnsi="Times New Roman" w:cs="Times New Roman"/>
                <w:sz w:val="22"/>
                <w:szCs w:val="22"/>
              </w:rPr>
            </w:pPr>
            <w:r w:rsidRPr="00125B98">
              <w:rPr>
                <w:rFonts w:ascii="Times New Roman" w:hAnsi="Times New Roman" w:cs="Times New Roman"/>
                <w:sz w:val="22"/>
                <w:szCs w:val="22"/>
              </w:rPr>
              <w:t>40</w:t>
            </w:r>
          </w:p>
        </w:tc>
        <w:tc>
          <w:tcPr>
            <w:tcW w:w="4677" w:type="dxa"/>
            <w:vAlign w:val="center"/>
          </w:tcPr>
          <w:p w14:paraId="57CDAEEC" w14:textId="77777777" w:rsidR="00D953B0" w:rsidRPr="00125B98" w:rsidRDefault="00D953B0" w:rsidP="00D953B0">
            <w:pPr>
              <w:spacing w:after="0"/>
              <w:jc w:val="both"/>
              <w:rPr>
                <w:rFonts w:ascii="Times New Roman" w:hAnsi="Times New Roman" w:cs="Times New Roman"/>
                <w:sz w:val="22"/>
                <w:szCs w:val="22"/>
              </w:rPr>
            </w:pPr>
            <w:r w:rsidRPr="00125B98">
              <w:rPr>
                <w:rFonts w:ascii="Times New Roman" w:hAnsi="Times New Roman" w:cs="Times New Roman"/>
                <w:b/>
                <w:bCs/>
                <w:sz w:val="22"/>
                <w:szCs w:val="22"/>
              </w:rPr>
              <w:t xml:space="preserve">Clips niquelado nº 01, </w:t>
            </w:r>
            <w:proofErr w:type="spellStart"/>
            <w:r w:rsidRPr="00125B98">
              <w:rPr>
                <w:rFonts w:ascii="Times New Roman" w:hAnsi="Times New Roman" w:cs="Times New Roman"/>
                <w:b/>
                <w:bCs/>
                <w:sz w:val="22"/>
                <w:szCs w:val="22"/>
              </w:rPr>
              <w:t>cx</w:t>
            </w:r>
            <w:proofErr w:type="spellEnd"/>
            <w:r w:rsidRPr="00125B98">
              <w:rPr>
                <w:rFonts w:ascii="Times New Roman" w:hAnsi="Times New Roman" w:cs="Times New Roman"/>
                <w:b/>
                <w:bCs/>
                <w:sz w:val="22"/>
                <w:szCs w:val="22"/>
              </w:rPr>
              <w:t xml:space="preserve"> com 100 </w:t>
            </w:r>
            <w:proofErr w:type="spellStart"/>
            <w:r w:rsidRPr="00125B98">
              <w:rPr>
                <w:rFonts w:ascii="Times New Roman" w:hAnsi="Times New Roman" w:cs="Times New Roman"/>
                <w:b/>
                <w:bCs/>
                <w:sz w:val="22"/>
                <w:szCs w:val="22"/>
              </w:rPr>
              <w:t>und</w:t>
            </w:r>
            <w:proofErr w:type="spellEnd"/>
            <w:r w:rsidRPr="00125B98">
              <w:rPr>
                <w:rFonts w:ascii="Times New Roman" w:hAnsi="Times New Roman" w:cs="Times New Roman"/>
                <w:b/>
                <w:bCs/>
                <w:sz w:val="22"/>
                <w:szCs w:val="22"/>
              </w:rPr>
              <w:t xml:space="preserve"> - </w:t>
            </w:r>
            <w:r w:rsidRPr="00125B98">
              <w:rPr>
                <w:rFonts w:ascii="Times New Roman" w:hAnsi="Times New Roman" w:cs="Times New Roman"/>
                <w:sz w:val="22"/>
                <w:szCs w:val="22"/>
              </w:rPr>
              <w:t xml:space="preserve">Tratamento superficial galvanizado, material arame de aço, formato </w:t>
            </w:r>
            <w:proofErr w:type="gramStart"/>
            <w:r w:rsidRPr="00125B98">
              <w:rPr>
                <w:rFonts w:ascii="Times New Roman" w:hAnsi="Times New Roman" w:cs="Times New Roman"/>
                <w:sz w:val="22"/>
                <w:szCs w:val="22"/>
              </w:rPr>
              <w:t xml:space="preserve">paralelo,  </w:t>
            </w:r>
            <w:proofErr w:type="spellStart"/>
            <w:r w:rsidRPr="00125B98">
              <w:rPr>
                <w:rFonts w:ascii="Times New Roman" w:hAnsi="Times New Roman" w:cs="Times New Roman"/>
                <w:sz w:val="22"/>
                <w:szCs w:val="22"/>
              </w:rPr>
              <w:t>cx</w:t>
            </w:r>
            <w:proofErr w:type="spellEnd"/>
            <w:proofErr w:type="gramEnd"/>
            <w:r w:rsidRPr="00125B98">
              <w:rPr>
                <w:rFonts w:ascii="Times New Roman" w:hAnsi="Times New Roman" w:cs="Times New Roman"/>
                <w:sz w:val="22"/>
                <w:szCs w:val="22"/>
              </w:rPr>
              <w:t xml:space="preserve"> com 100 </w:t>
            </w:r>
            <w:proofErr w:type="spellStart"/>
            <w:r w:rsidRPr="00125B98">
              <w:rPr>
                <w:rFonts w:ascii="Times New Roman" w:hAnsi="Times New Roman" w:cs="Times New Roman"/>
                <w:sz w:val="22"/>
                <w:szCs w:val="22"/>
              </w:rPr>
              <w:t>und</w:t>
            </w:r>
            <w:proofErr w:type="spellEnd"/>
            <w:r w:rsidRPr="00125B98">
              <w:rPr>
                <w:rFonts w:ascii="Times New Roman" w:hAnsi="Times New Roman" w:cs="Times New Roman"/>
                <w:sz w:val="22"/>
                <w:szCs w:val="22"/>
              </w:rPr>
              <w:t>.</w:t>
            </w:r>
          </w:p>
        </w:tc>
        <w:tc>
          <w:tcPr>
            <w:tcW w:w="993" w:type="dxa"/>
            <w:vAlign w:val="center"/>
          </w:tcPr>
          <w:p w14:paraId="08BC88B3"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10</w:t>
            </w:r>
          </w:p>
        </w:tc>
        <w:tc>
          <w:tcPr>
            <w:tcW w:w="1554" w:type="dxa"/>
            <w:vAlign w:val="center"/>
          </w:tcPr>
          <w:p w14:paraId="43D50342"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2,98</w:t>
            </w:r>
          </w:p>
        </w:tc>
        <w:tc>
          <w:tcPr>
            <w:tcW w:w="1559" w:type="dxa"/>
            <w:vAlign w:val="center"/>
          </w:tcPr>
          <w:p w14:paraId="5DEAD8B6"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29,80</w:t>
            </w:r>
          </w:p>
        </w:tc>
      </w:tr>
      <w:tr w:rsidR="00D953B0" w:rsidRPr="00125B98" w14:paraId="2A01B9DA" w14:textId="77777777" w:rsidTr="00D953B0">
        <w:trPr>
          <w:cantSplit/>
          <w:jc w:val="center"/>
        </w:trPr>
        <w:tc>
          <w:tcPr>
            <w:tcW w:w="851" w:type="dxa"/>
            <w:vAlign w:val="center"/>
          </w:tcPr>
          <w:p w14:paraId="35907449" w14:textId="77777777" w:rsidR="00D953B0" w:rsidRPr="00125B98" w:rsidRDefault="00D953B0" w:rsidP="00D953B0">
            <w:pPr>
              <w:spacing w:after="0"/>
              <w:ind w:hanging="141"/>
              <w:jc w:val="center"/>
              <w:rPr>
                <w:rFonts w:ascii="Times New Roman" w:hAnsi="Times New Roman" w:cs="Times New Roman"/>
                <w:sz w:val="22"/>
                <w:szCs w:val="22"/>
              </w:rPr>
            </w:pPr>
            <w:r w:rsidRPr="00125B98">
              <w:rPr>
                <w:rFonts w:ascii="Times New Roman" w:hAnsi="Times New Roman" w:cs="Times New Roman"/>
                <w:sz w:val="22"/>
                <w:szCs w:val="22"/>
              </w:rPr>
              <w:t>41</w:t>
            </w:r>
          </w:p>
        </w:tc>
        <w:tc>
          <w:tcPr>
            <w:tcW w:w="4677" w:type="dxa"/>
            <w:vAlign w:val="center"/>
          </w:tcPr>
          <w:p w14:paraId="01C9F63B" w14:textId="77777777" w:rsidR="00D953B0" w:rsidRPr="00125B98" w:rsidRDefault="00D953B0" w:rsidP="00D953B0">
            <w:pPr>
              <w:spacing w:after="0"/>
              <w:jc w:val="both"/>
              <w:rPr>
                <w:rFonts w:ascii="Times New Roman" w:hAnsi="Times New Roman" w:cs="Times New Roman"/>
                <w:sz w:val="22"/>
                <w:szCs w:val="22"/>
              </w:rPr>
            </w:pPr>
            <w:r w:rsidRPr="00125B98">
              <w:rPr>
                <w:rFonts w:ascii="Times New Roman" w:hAnsi="Times New Roman" w:cs="Times New Roman"/>
                <w:b/>
                <w:bCs/>
                <w:sz w:val="22"/>
                <w:szCs w:val="22"/>
              </w:rPr>
              <w:t xml:space="preserve">Clips niquelado n° 02, pacote com 100 </w:t>
            </w:r>
            <w:proofErr w:type="spellStart"/>
            <w:r w:rsidRPr="00125B98">
              <w:rPr>
                <w:rFonts w:ascii="Times New Roman" w:hAnsi="Times New Roman" w:cs="Times New Roman"/>
                <w:b/>
                <w:bCs/>
                <w:sz w:val="22"/>
                <w:szCs w:val="22"/>
              </w:rPr>
              <w:t>und</w:t>
            </w:r>
            <w:proofErr w:type="spellEnd"/>
            <w:r w:rsidRPr="00125B98">
              <w:rPr>
                <w:rFonts w:ascii="Times New Roman" w:hAnsi="Times New Roman" w:cs="Times New Roman"/>
                <w:b/>
                <w:bCs/>
                <w:sz w:val="22"/>
                <w:szCs w:val="22"/>
              </w:rPr>
              <w:t xml:space="preserve"> - </w:t>
            </w:r>
            <w:r w:rsidRPr="00125B98">
              <w:rPr>
                <w:rFonts w:ascii="Times New Roman" w:hAnsi="Times New Roman" w:cs="Times New Roman"/>
                <w:sz w:val="22"/>
                <w:szCs w:val="22"/>
              </w:rPr>
              <w:t xml:space="preserve">Fabricado com arame de aço com tratamento superficial niquelado, </w:t>
            </w:r>
            <w:proofErr w:type="spellStart"/>
            <w:proofErr w:type="gramStart"/>
            <w:r w:rsidRPr="00125B98">
              <w:rPr>
                <w:rFonts w:ascii="Times New Roman" w:hAnsi="Times New Roman" w:cs="Times New Roman"/>
                <w:sz w:val="22"/>
                <w:szCs w:val="22"/>
              </w:rPr>
              <w:t>anti-Ferrugem</w:t>
            </w:r>
            <w:proofErr w:type="spellEnd"/>
            <w:proofErr w:type="gramEnd"/>
            <w:r w:rsidRPr="00125B98">
              <w:rPr>
                <w:rFonts w:ascii="Times New Roman" w:hAnsi="Times New Roman" w:cs="Times New Roman"/>
                <w:sz w:val="22"/>
                <w:szCs w:val="22"/>
              </w:rPr>
              <w:t>, formato paralelo, tamanho 3,2 cm.</w:t>
            </w:r>
          </w:p>
        </w:tc>
        <w:tc>
          <w:tcPr>
            <w:tcW w:w="993" w:type="dxa"/>
            <w:vAlign w:val="center"/>
          </w:tcPr>
          <w:p w14:paraId="3BF7E384"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10</w:t>
            </w:r>
          </w:p>
        </w:tc>
        <w:tc>
          <w:tcPr>
            <w:tcW w:w="1554" w:type="dxa"/>
            <w:vAlign w:val="center"/>
          </w:tcPr>
          <w:p w14:paraId="2FE00DA2"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2,98</w:t>
            </w:r>
          </w:p>
        </w:tc>
        <w:tc>
          <w:tcPr>
            <w:tcW w:w="1559" w:type="dxa"/>
            <w:vAlign w:val="center"/>
          </w:tcPr>
          <w:p w14:paraId="4177BFB1"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29,80</w:t>
            </w:r>
          </w:p>
        </w:tc>
      </w:tr>
      <w:tr w:rsidR="00D953B0" w:rsidRPr="00125B98" w14:paraId="2A414BF2" w14:textId="77777777" w:rsidTr="00D953B0">
        <w:trPr>
          <w:cantSplit/>
          <w:jc w:val="center"/>
        </w:trPr>
        <w:tc>
          <w:tcPr>
            <w:tcW w:w="851" w:type="dxa"/>
            <w:vAlign w:val="center"/>
          </w:tcPr>
          <w:p w14:paraId="1F439DCA" w14:textId="77777777" w:rsidR="00D953B0" w:rsidRPr="00125B98" w:rsidRDefault="00D953B0" w:rsidP="00D953B0">
            <w:pPr>
              <w:spacing w:after="0"/>
              <w:ind w:hanging="141"/>
              <w:jc w:val="center"/>
              <w:rPr>
                <w:rFonts w:ascii="Times New Roman" w:hAnsi="Times New Roman" w:cs="Times New Roman"/>
                <w:sz w:val="22"/>
                <w:szCs w:val="22"/>
              </w:rPr>
            </w:pPr>
            <w:r w:rsidRPr="00125B98">
              <w:rPr>
                <w:rFonts w:ascii="Times New Roman" w:hAnsi="Times New Roman" w:cs="Times New Roman"/>
                <w:sz w:val="22"/>
                <w:szCs w:val="22"/>
              </w:rPr>
              <w:t>44</w:t>
            </w:r>
          </w:p>
        </w:tc>
        <w:tc>
          <w:tcPr>
            <w:tcW w:w="4677" w:type="dxa"/>
            <w:vAlign w:val="center"/>
          </w:tcPr>
          <w:p w14:paraId="00090DB4" w14:textId="77777777" w:rsidR="00D953B0" w:rsidRPr="00125B98" w:rsidRDefault="00D953B0" w:rsidP="00D953B0">
            <w:pPr>
              <w:spacing w:after="0"/>
              <w:jc w:val="both"/>
              <w:rPr>
                <w:rFonts w:ascii="Times New Roman" w:hAnsi="Times New Roman" w:cs="Times New Roman"/>
                <w:sz w:val="22"/>
                <w:szCs w:val="22"/>
              </w:rPr>
            </w:pPr>
            <w:r w:rsidRPr="00125B98">
              <w:rPr>
                <w:rFonts w:ascii="Times New Roman" w:hAnsi="Times New Roman" w:cs="Times New Roman"/>
                <w:b/>
                <w:bCs/>
                <w:sz w:val="22"/>
                <w:szCs w:val="22"/>
              </w:rPr>
              <w:t>Livro ata (pautado, 50 folhas numeradas) capa dura</w:t>
            </w:r>
          </w:p>
        </w:tc>
        <w:tc>
          <w:tcPr>
            <w:tcW w:w="993" w:type="dxa"/>
            <w:vAlign w:val="center"/>
          </w:tcPr>
          <w:p w14:paraId="765F5228"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03</w:t>
            </w:r>
          </w:p>
        </w:tc>
        <w:tc>
          <w:tcPr>
            <w:tcW w:w="1554" w:type="dxa"/>
            <w:vAlign w:val="center"/>
          </w:tcPr>
          <w:p w14:paraId="41DFC956"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11,82</w:t>
            </w:r>
          </w:p>
        </w:tc>
        <w:tc>
          <w:tcPr>
            <w:tcW w:w="1559" w:type="dxa"/>
            <w:vAlign w:val="center"/>
          </w:tcPr>
          <w:p w14:paraId="413BB2A5"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35,46</w:t>
            </w:r>
          </w:p>
        </w:tc>
      </w:tr>
      <w:tr w:rsidR="00D953B0" w:rsidRPr="00125B98" w14:paraId="259E6DF9" w14:textId="77777777" w:rsidTr="00D953B0">
        <w:trPr>
          <w:cantSplit/>
          <w:jc w:val="center"/>
        </w:trPr>
        <w:tc>
          <w:tcPr>
            <w:tcW w:w="851" w:type="dxa"/>
            <w:vAlign w:val="center"/>
          </w:tcPr>
          <w:p w14:paraId="260B3AE3" w14:textId="77777777" w:rsidR="00D953B0" w:rsidRPr="00125B98" w:rsidRDefault="00D953B0" w:rsidP="00D953B0">
            <w:pPr>
              <w:spacing w:after="0"/>
              <w:ind w:hanging="141"/>
              <w:jc w:val="center"/>
              <w:rPr>
                <w:rFonts w:ascii="Times New Roman" w:hAnsi="Times New Roman" w:cs="Times New Roman"/>
                <w:sz w:val="22"/>
                <w:szCs w:val="22"/>
              </w:rPr>
            </w:pPr>
            <w:r w:rsidRPr="00125B98">
              <w:rPr>
                <w:rFonts w:ascii="Times New Roman" w:hAnsi="Times New Roman" w:cs="Times New Roman"/>
                <w:sz w:val="22"/>
                <w:szCs w:val="22"/>
              </w:rPr>
              <w:t>45</w:t>
            </w:r>
          </w:p>
        </w:tc>
        <w:tc>
          <w:tcPr>
            <w:tcW w:w="4677" w:type="dxa"/>
            <w:vAlign w:val="center"/>
          </w:tcPr>
          <w:p w14:paraId="17DEE43E" w14:textId="77777777" w:rsidR="00D953B0" w:rsidRPr="00125B98" w:rsidRDefault="00D953B0" w:rsidP="00D953B0">
            <w:pPr>
              <w:spacing w:after="0"/>
              <w:jc w:val="both"/>
              <w:rPr>
                <w:rFonts w:ascii="Times New Roman" w:hAnsi="Times New Roman" w:cs="Times New Roman"/>
                <w:sz w:val="22"/>
                <w:szCs w:val="22"/>
              </w:rPr>
            </w:pPr>
            <w:r w:rsidRPr="00125B98">
              <w:rPr>
                <w:rFonts w:ascii="Times New Roman" w:hAnsi="Times New Roman" w:cs="Times New Roman"/>
                <w:b/>
                <w:bCs/>
                <w:sz w:val="22"/>
                <w:szCs w:val="22"/>
              </w:rPr>
              <w:t>Livro ata (pautado, 100 folhas numeradas), capa dura</w:t>
            </w:r>
          </w:p>
        </w:tc>
        <w:tc>
          <w:tcPr>
            <w:tcW w:w="993" w:type="dxa"/>
          </w:tcPr>
          <w:p w14:paraId="5CE6E6D4"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03</w:t>
            </w:r>
          </w:p>
        </w:tc>
        <w:tc>
          <w:tcPr>
            <w:tcW w:w="1554" w:type="dxa"/>
            <w:vAlign w:val="center"/>
          </w:tcPr>
          <w:p w14:paraId="213237B9"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18,28</w:t>
            </w:r>
          </w:p>
        </w:tc>
        <w:tc>
          <w:tcPr>
            <w:tcW w:w="1559" w:type="dxa"/>
            <w:vAlign w:val="center"/>
          </w:tcPr>
          <w:p w14:paraId="1E906C7B"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54,84</w:t>
            </w:r>
          </w:p>
        </w:tc>
      </w:tr>
      <w:tr w:rsidR="00D953B0" w:rsidRPr="00125B98" w14:paraId="0E32EAD8" w14:textId="77777777" w:rsidTr="00D953B0">
        <w:trPr>
          <w:cantSplit/>
          <w:jc w:val="center"/>
        </w:trPr>
        <w:tc>
          <w:tcPr>
            <w:tcW w:w="851" w:type="dxa"/>
            <w:vAlign w:val="center"/>
          </w:tcPr>
          <w:p w14:paraId="49EDA147" w14:textId="77777777" w:rsidR="00D953B0" w:rsidRPr="00125B98" w:rsidRDefault="00D953B0" w:rsidP="00D953B0">
            <w:pPr>
              <w:spacing w:after="0"/>
              <w:ind w:hanging="141"/>
              <w:jc w:val="center"/>
              <w:rPr>
                <w:rFonts w:ascii="Times New Roman" w:hAnsi="Times New Roman" w:cs="Times New Roman"/>
                <w:sz w:val="22"/>
                <w:szCs w:val="22"/>
              </w:rPr>
            </w:pPr>
            <w:r w:rsidRPr="00125B98">
              <w:rPr>
                <w:rFonts w:ascii="Times New Roman" w:hAnsi="Times New Roman" w:cs="Times New Roman"/>
                <w:sz w:val="22"/>
                <w:szCs w:val="22"/>
              </w:rPr>
              <w:t>46</w:t>
            </w:r>
          </w:p>
        </w:tc>
        <w:tc>
          <w:tcPr>
            <w:tcW w:w="4677" w:type="dxa"/>
            <w:vAlign w:val="center"/>
          </w:tcPr>
          <w:p w14:paraId="3C5106FF" w14:textId="77777777" w:rsidR="00D953B0" w:rsidRPr="00125B98" w:rsidRDefault="00D953B0" w:rsidP="00D953B0">
            <w:pPr>
              <w:spacing w:after="0"/>
              <w:jc w:val="both"/>
              <w:rPr>
                <w:rFonts w:ascii="Times New Roman" w:hAnsi="Times New Roman" w:cs="Times New Roman"/>
                <w:sz w:val="22"/>
                <w:szCs w:val="22"/>
              </w:rPr>
            </w:pPr>
            <w:r w:rsidRPr="00125B98">
              <w:rPr>
                <w:rFonts w:ascii="Times New Roman" w:hAnsi="Times New Roman" w:cs="Times New Roman"/>
                <w:b/>
                <w:bCs/>
                <w:sz w:val="22"/>
                <w:szCs w:val="22"/>
              </w:rPr>
              <w:t>Livro ata (pautado, 200 folhas numeradas) capa dura</w:t>
            </w:r>
          </w:p>
        </w:tc>
        <w:tc>
          <w:tcPr>
            <w:tcW w:w="993" w:type="dxa"/>
          </w:tcPr>
          <w:p w14:paraId="0B863530"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03</w:t>
            </w:r>
          </w:p>
        </w:tc>
        <w:tc>
          <w:tcPr>
            <w:tcW w:w="1554" w:type="dxa"/>
            <w:vAlign w:val="center"/>
          </w:tcPr>
          <w:p w14:paraId="36B33008"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33,92</w:t>
            </w:r>
          </w:p>
        </w:tc>
        <w:tc>
          <w:tcPr>
            <w:tcW w:w="1559" w:type="dxa"/>
            <w:vAlign w:val="center"/>
          </w:tcPr>
          <w:p w14:paraId="13466239"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101,76</w:t>
            </w:r>
          </w:p>
        </w:tc>
      </w:tr>
      <w:tr w:rsidR="00D953B0" w:rsidRPr="00125B98" w14:paraId="4853850E" w14:textId="77777777" w:rsidTr="00D953B0">
        <w:trPr>
          <w:cantSplit/>
          <w:jc w:val="center"/>
        </w:trPr>
        <w:tc>
          <w:tcPr>
            <w:tcW w:w="851" w:type="dxa"/>
            <w:vAlign w:val="center"/>
          </w:tcPr>
          <w:p w14:paraId="5268148B" w14:textId="77777777" w:rsidR="00D953B0" w:rsidRPr="00125B98" w:rsidRDefault="00D953B0" w:rsidP="00D953B0">
            <w:pPr>
              <w:spacing w:after="0"/>
              <w:ind w:hanging="141"/>
              <w:jc w:val="center"/>
              <w:rPr>
                <w:rFonts w:ascii="Times New Roman" w:hAnsi="Times New Roman" w:cs="Times New Roman"/>
                <w:sz w:val="22"/>
                <w:szCs w:val="22"/>
              </w:rPr>
            </w:pPr>
            <w:r w:rsidRPr="00125B98">
              <w:rPr>
                <w:rFonts w:ascii="Times New Roman" w:hAnsi="Times New Roman" w:cs="Times New Roman"/>
                <w:sz w:val="22"/>
                <w:szCs w:val="22"/>
              </w:rPr>
              <w:t>48</w:t>
            </w:r>
          </w:p>
        </w:tc>
        <w:tc>
          <w:tcPr>
            <w:tcW w:w="4677" w:type="dxa"/>
            <w:vAlign w:val="center"/>
          </w:tcPr>
          <w:p w14:paraId="7DE8FB8C" w14:textId="77777777" w:rsidR="00D953B0" w:rsidRPr="00125B98" w:rsidRDefault="00D953B0" w:rsidP="00D953B0">
            <w:pPr>
              <w:spacing w:after="0"/>
              <w:jc w:val="both"/>
              <w:rPr>
                <w:rFonts w:ascii="Times New Roman" w:hAnsi="Times New Roman" w:cs="Times New Roman"/>
                <w:sz w:val="22"/>
                <w:szCs w:val="22"/>
              </w:rPr>
            </w:pPr>
            <w:r w:rsidRPr="00125B98">
              <w:rPr>
                <w:rFonts w:ascii="Times New Roman" w:hAnsi="Times New Roman" w:cs="Times New Roman"/>
                <w:b/>
                <w:bCs/>
                <w:sz w:val="22"/>
                <w:szCs w:val="22"/>
              </w:rPr>
              <w:t xml:space="preserve">Pasta A/Z, modelo lombo largo, tamanho A4 - </w:t>
            </w:r>
            <w:r w:rsidRPr="00125B98">
              <w:rPr>
                <w:rFonts w:ascii="Times New Roman" w:hAnsi="Times New Roman" w:cs="Times New Roman"/>
                <w:sz w:val="22"/>
                <w:szCs w:val="22"/>
              </w:rPr>
              <w:t>Produzida com papel cartão revestido - Possui bolso lateral para identificação - Tamanho disponível: Ofício Lombo Largo, medida 345 mm x 80 mm.</w:t>
            </w:r>
          </w:p>
        </w:tc>
        <w:tc>
          <w:tcPr>
            <w:tcW w:w="993" w:type="dxa"/>
            <w:vAlign w:val="center"/>
          </w:tcPr>
          <w:p w14:paraId="6E072F01"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30</w:t>
            </w:r>
          </w:p>
        </w:tc>
        <w:tc>
          <w:tcPr>
            <w:tcW w:w="1554" w:type="dxa"/>
            <w:vAlign w:val="center"/>
          </w:tcPr>
          <w:p w14:paraId="24A33107"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18,62</w:t>
            </w:r>
          </w:p>
        </w:tc>
        <w:tc>
          <w:tcPr>
            <w:tcW w:w="1559" w:type="dxa"/>
            <w:vAlign w:val="center"/>
          </w:tcPr>
          <w:p w14:paraId="239C902B"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558,60</w:t>
            </w:r>
          </w:p>
        </w:tc>
      </w:tr>
      <w:tr w:rsidR="00D953B0" w:rsidRPr="00125B98" w14:paraId="355EA896" w14:textId="77777777" w:rsidTr="00D953B0">
        <w:trPr>
          <w:cantSplit/>
          <w:jc w:val="center"/>
        </w:trPr>
        <w:tc>
          <w:tcPr>
            <w:tcW w:w="851" w:type="dxa"/>
            <w:vAlign w:val="center"/>
          </w:tcPr>
          <w:p w14:paraId="47245635" w14:textId="77777777" w:rsidR="00D953B0" w:rsidRPr="00125B98" w:rsidRDefault="00D953B0" w:rsidP="00D953B0">
            <w:pPr>
              <w:spacing w:after="0"/>
              <w:ind w:hanging="141"/>
              <w:jc w:val="center"/>
              <w:rPr>
                <w:rFonts w:ascii="Times New Roman" w:hAnsi="Times New Roman" w:cs="Times New Roman"/>
                <w:sz w:val="22"/>
                <w:szCs w:val="22"/>
              </w:rPr>
            </w:pPr>
            <w:r w:rsidRPr="00125B98">
              <w:rPr>
                <w:rFonts w:ascii="Times New Roman" w:hAnsi="Times New Roman" w:cs="Times New Roman"/>
                <w:sz w:val="22"/>
                <w:szCs w:val="22"/>
              </w:rPr>
              <w:t>49</w:t>
            </w:r>
          </w:p>
        </w:tc>
        <w:tc>
          <w:tcPr>
            <w:tcW w:w="4677" w:type="dxa"/>
            <w:vAlign w:val="center"/>
          </w:tcPr>
          <w:p w14:paraId="580C0D36" w14:textId="77777777" w:rsidR="00D953B0" w:rsidRPr="00125B98" w:rsidRDefault="00D953B0" w:rsidP="00D953B0">
            <w:pPr>
              <w:spacing w:after="0"/>
              <w:jc w:val="both"/>
              <w:rPr>
                <w:rFonts w:ascii="Times New Roman" w:hAnsi="Times New Roman" w:cs="Times New Roman"/>
                <w:sz w:val="22"/>
                <w:szCs w:val="22"/>
              </w:rPr>
            </w:pPr>
            <w:r w:rsidRPr="00125B98">
              <w:rPr>
                <w:rFonts w:ascii="Times New Roman" w:hAnsi="Times New Roman" w:cs="Times New Roman"/>
                <w:b/>
                <w:bCs/>
                <w:sz w:val="22"/>
                <w:szCs w:val="22"/>
              </w:rPr>
              <w:t xml:space="preserve">Pasta A/Z, modelo lombo estreito, tamanho A4 - </w:t>
            </w:r>
            <w:r w:rsidRPr="00125B98">
              <w:rPr>
                <w:rFonts w:ascii="Times New Roman" w:hAnsi="Times New Roman" w:cs="Times New Roman"/>
                <w:sz w:val="22"/>
                <w:szCs w:val="22"/>
              </w:rPr>
              <w:t>Produzida com papel cartão revestido - Possui bolso lateral para identificação - Tamanho disponível: Ofício Lombo Estreito, medida 345 mm x 60 mm.</w:t>
            </w:r>
          </w:p>
        </w:tc>
        <w:tc>
          <w:tcPr>
            <w:tcW w:w="993" w:type="dxa"/>
            <w:vAlign w:val="center"/>
          </w:tcPr>
          <w:p w14:paraId="6163C847"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10</w:t>
            </w:r>
          </w:p>
        </w:tc>
        <w:tc>
          <w:tcPr>
            <w:tcW w:w="1554" w:type="dxa"/>
            <w:vAlign w:val="center"/>
          </w:tcPr>
          <w:p w14:paraId="4C0728B4"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18,62</w:t>
            </w:r>
          </w:p>
        </w:tc>
        <w:tc>
          <w:tcPr>
            <w:tcW w:w="1559" w:type="dxa"/>
            <w:vAlign w:val="center"/>
          </w:tcPr>
          <w:p w14:paraId="49B16439"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186,20</w:t>
            </w:r>
          </w:p>
        </w:tc>
      </w:tr>
      <w:tr w:rsidR="00D953B0" w:rsidRPr="00125B98" w14:paraId="607CED04" w14:textId="77777777" w:rsidTr="00D953B0">
        <w:trPr>
          <w:cantSplit/>
          <w:jc w:val="center"/>
        </w:trPr>
        <w:tc>
          <w:tcPr>
            <w:tcW w:w="851" w:type="dxa"/>
            <w:vAlign w:val="center"/>
          </w:tcPr>
          <w:p w14:paraId="0B766015" w14:textId="77777777" w:rsidR="00D953B0" w:rsidRPr="00125B98" w:rsidRDefault="00D953B0" w:rsidP="00D953B0">
            <w:pPr>
              <w:spacing w:after="0"/>
              <w:ind w:hanging="141"/>
              <w:jc w:val="center"/>
              <w:rPr>
                <w:rFonts w:ascii="Times New Roman" w:hAnsi="Times New Roman" w:cs="Times New Roman"/>
                <w:sz w:val="22"/>
                <w:szCs w:val="22"/>
              </w:rPr>
            </w:pPr>
            <w:r w:rsidRPr="00125B98">
              <w:rPr>
                <w:rFonts w:ascii="Times New Roman" w:hAnsi="Times New Roman" w:cs="Times New Roman"/>
                <w:sz w:val="22"/>
                <w:szCs w:val="22"/>
              </w:rPr>
              <w:t>50</w:t>
            </w:r>
          </w:p>
        </w:tc>
        <w:tc>
          <w:tcPr>
            <w:tcW w:w="4677" w:type="dxa"/>
            <w:vAlign w:val="center"/>
          </w:tcPr>
          <w:p w14:paraId="5750B415" w14:textId="77777777" w:rsidR="00D953B0" w:rsidRPr="00125B98" w:rsidRDefault="00D953B0" w:rsidP="00D953B0">
            <w:pPr>
              <w:spacing w:after="0"/>
              <w:jc w:val="both"/>
              <w:rPr>
                <w:rFonts w:ascii="Times New Roman" w:hAnsi="Times New Roman" w:cs="Times New Roman"/>
                <w:sz w:val="22"/>
                <w:szCs w:val="22"/>
              </w:rPr>
            </w:pPr>
            <w:r w:rsidRPr="00125B98">
              <w:rPr>
                <w:rFonts w:ascii="Times New Roman" w:hAnsi="Times New Roman" w:cs="Times New Roman"/>
                <w:b/>
                <w:bCs/>
                <w:sz w:val="22"/>
                <w:szCs w:val="22"/>
              </w:rPr>
              <w:t xml:space="preserve">Pasta em L, A4 - </w:t>
            </w:r>
            <w:r w:rsidRPr="00125B98">
              <w:rPr>
                <w:rFonts w:ascii="Times New Roman" w:hAnsi="Times New Roman" w:cs="Times New Roman"/>
                <w:sz w:val="22"/>
                <w:szCs w:val="22"/>
              </w:rPr>
              <w:t>Pasta em L, A4, transparente</w:t>
            </w:r>
            <w:r w:rsidRPr="00125B98">
              <w:rPr>
                <w:rFonts w:ascii="Times New Roman" w:hAnsi="Times New Roman" w:cs="Times New Roman"/>
                <w:b/>
                <w:bCs/>
                <w:sz w:val="22"/>
                <w:szCs w:val="22"/>
              </w:rPr>
              <w:t>.</w:t>
            </w:r>
          </w:p>
        </w:tc>
        <w:tc>
          <w:tcPr>
            <w:tcW w:w="993" w:type="dxa"/>
            <w:vAlign w:val="center"/>
          </w:tcPr>
          <w:p w14:paraId="4E197B25"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10</w:t>
            </w:r>
          </w:p>
        </w:tc>
        <w:tc>
          <w:tcPr>
            <w:tcW w:w="1554" w:type="dxa"/>
            <w:vAlign w:val="center"/>
          </w:tcPr>
          <w:p w14:paraId="42961B66"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1,28</w:t>
            </w:r>
          </w:p>
        </w:tc>
        <w:tc>
          <w:tcPr>
            <w:tcW w:w="1559" w:type="dxa"/>
            <w:vAlign w:val="center"/>
          </w:tcPr>
          <w:p w14:paraId="13A5F38C"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12,80</w:t>
            </w:r>
          </w:p>
        </w:tc>
      </w:tr>
      <w:tr w:rsidR="00D953B0" w:rsidRPr="00125B98" w14:paraId="3F0B8C80" w14:textId="77777777" w:rsidTr="00D953B0">
        <w:trPr>
          <w:cantSplit/>
          <w:jc w:val="center"/>
        </w:trPr>
        <w:tc>
          <w:tcPr>
            <w:tcW w:w="851" w:type="dxa"/>
            <w:vAlign w:val="center"/>
          </w:tcPr>
          <w:p w14:paraId="339DA445" w14:textId="77777777" w:rsidR="00D953B0" w:rsidRPr="00125B98" w:rsidRDefault="00D953B0" w:rsidP="00D953B0">
            <w:pPr>
              <w:spacing w:after="0"/>
              <w:ind w:hanging="141"/>
              <w:jc w:val="center"/>
              <w:rPr>
                <w:rFonts w:ascii="Times New Roman" w:hAnsi="Times New Roman" w:cs="Times New Roman"/>
                <w:sz w:val="22"/>
                <w:szCs w:val="22"/>
              </w:rPr>
            </w:pPr>
            <w:r w:rsidRPr="00125B98">
              <w:rPr>
                <w:rFonts w:ascii="Times New Roman" w:hAnsi="Times New Roman" w:cs="Times New Roman"/>
                <w:sz w:val="22"/>
                <w:szCs w:val="22"/>
              </w:rPr>
              <w:t>51</w:t>
            </w:r>
          </w:p>
        </w:tc>
        <w:tc>
          <w:tcPr>
            <w:tcW w:w="4677" w:type="dxa"/>
            <w:vAlign w:val="center"/>
          </w:tcPr>
          <w:p w14:paraId="41B3C189" w14:textId="77777777" w:rsidR="00D953B0" w:rsidRPr="00125B98" w:rsidRDefault="00D953B0" w:rsidP="00D953B0">
            <w:pPr>
              <w:spacing w:after="0"/>
              <w:jc w:val="both"/>
              <w:rPr>
                <w:rFonts w:ascii="Times New Roman" w:hAnsi="Times New Roman" w:cs="Times New Roman"/>
                <w:sz w:val="22"/>
                <w:szCs w:val="22"/>
              </w:rPr>
            </w:pPr>
            <w:r w:rsidRPr="00125B98">
              <w:rPr>
                <w:rFonts w:ascii="Times New Roman" w:hAnsi="Times New Roman" w:cs="Times New Roman"/>
                <w:b/>
                <w:bCs/>
                <w:sz w:val="22"/>
                <w:szCs w:val="22"/>
              </w:rPr>
              <w:t xml:space="preserve">Pasta suspensa p/ arquivo, </w:t>
            </w:r>
            <w:proofErr w:type="spellStart"/>
            <w:r w:rsidRPr="00125B98">
              <w:rPr>
                <w:rFonts w:ascii="Times New Roman" w:hAnsi="Times New Roman" w:cs="Times New Roman"/>
                <w:b/>
                <w:bCs/>
                <w:sz w:val="22"/>
                <w:szCs w:val="22"/>
              </w:rPr>
              <w:t>Cx</w:t>
            </w:r>
            <w:proofErr w:type="spellEnd"/>
            <w:r w:rsidRPr="00125B98">
              <w:rPr>
                <w:rFonts w:ascii="Times New Roman" w:hAnsi="Times New Roman" w:cs="Times New Roman"/>
                <w:b/>
                <w:bCs/>
                <w:sz w:val="22"/>
                <w:szCs w:val="22"/>
              </w:rPr>
              <w:t xml:space="preserve"> c/ 25 </w:t>
            </w:r>
            <w:proofErr w:type="spellStart"/>
            <w:r w:rsidRPr="00125B98">
              <w:rPr>
                <w:rFonts w:ascii="Times New Roman" w:hAnsi="Times New Roman" w:cs="Times New Roman"/>
                <w:b/>
                <w:bCs/>
                <w:sz w:val="22"/>
                <w:szCs w:val="22"/>
              </w:rPr>
              <w:t>unid</w:t>
            </w:r>
            <w:proofErr w:type="spellEnd"/>
          </w:p>
        </w:tc>
        <w:tc>
          <w:tcPr>
            <w:tcW w:w="993" w:type="dxa"/>
            <w:vAlign w:val="center"/>
          </w:tcPr>
          <w:p w14:paraId="28146FC6"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01</w:t>
            </w:r>
          </w:p>
        </w:tc>
        <w:tc>
          <w:tcPr>
            <w:tcW w:w="1554" w:type="dxa"/>
            <w:vAlign w:val="center"/>
          </w:tcPr>
          <w:p w14:paraId="3310D1F4"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55,25</w:t>
            </w:r>
          </w:p>
        </w:tc>
        <w:tc>
          <w:tcPr>
            <w:tcW w:w="1559" w:type="dxa"/>
            <w:vAlign w:val="center"/>
          </w:tcPr>
          <w:p w14:paraId="27533B02"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55,25</w:t>
            </w:r>
          </w:p>
        </w:tc>
      </w:tr>
      <w:tr w:rsidR="00D953B0" w:rsidRPr="00125B98" w14:paraId="5100A0B7" w14:textId="77777777" w:rsidTr="00D953B0">
        <w:trPr>
          <w:cantSplit/>
          <w:jc w:val="center"/>
        </w:trPr>
        <w:tc>
          <w:tcPr>
            <w:tcW w:w="851" w:type="dxa"/>
            <w:vAlign w:val="center"/>
          </w:tcPr>
          <w:p w14:paraId="3919DCFF" w14:textId="77777777" w:rsidR="00D953B0" w:rsidRPr="00125B98" w:rsidRDefault="00D953B0" w:rsidP="00D953B0">
            <w:pPr>
              <w:spacing w:after="0"/>
              <w:ind w:hanging="141"/>
              <w:jc w:val="center"/>
              <w:rPr>
                <w:rFonts w:ascii="Times New Roman" w:hAnsi="Times New Roman" w:cs="Times New Roman"/>
                <w:sz w:val="22"/>
                <w:szCs w:val="22"/>
              </w:rPr>
            </w:pPr>
            <w:r w:rsidRPr="00125B98">
              <w:rPr>
                <w:rFonts w:ascii="Times New Roman" w:hAnsi="Times New Roman" w:cs="Times New Roman"/>
                <w:sz w:val="22"/>
                <w:szCs w:val="22"/>
              </w:rPr>
              <w:t>52</w:t>
            </w:r>
          </w:p>
        </w:tc>
        <w:tc>
          <w:tcPr>
            <w:tcW w:w="4677" w:type="dxa"/>
            <w:vAlign w:val="center"/>
          </w:tcPr>
          <w:p w14:paraId="303FFBF4" w14:textId="77777777" w:rsidR="00D953B0" w:rsidRPr="00125B98" w:rsidRDefault="00D953B0" w:rsidP="00D953B0">
            <w:pPr>
              <w:spacing w:after="0"/>
              <w:jc w:val="both"/>
              <w:rPr>
                <w:rFonts w:ascii="Times New Roman" w:hAnsi="Times New Roman" w:cs="Times New Roman"/>
                <w:sz w:val="22"/>
                <w:szCs w:val="22"/>
              </w:rPr>
            </w:pPr>
            <w:r w:rsidRPr="00125B98">
              <w:rPr>
                <w:rFonts w:ascii="Times New Roman" w:hAnsi="Times New Roman" w:cs="Times New Roman"/>
                <w:b/>
                <w:bCs/>
                <w:sz w:val="22"/>
                <w:szCs w:val="22"/>
              </w:rPr>
              <w:t xml:space="preserve">Pasta transparente, dobrada, grampo </w:t>
            </w:r>
            <w:proofErr w:type="spellStart"/>
            <w:r w:rsidRPr="00125B98">
              <w:rPr>
                <w:rFonts w:ascii="Times New Roman" w:hAnsi="Times New Roman" w:cs="Times New Roman"/>
                <w:b/>
                <w:bCs/>
                <w:sz w:val="22"/>
                <w:szCs w:val="22"/>
              </w:rPr>
              <w:t>trillho</w:t>
            </w:r>
            <w:proofErr w:type="spellEnd"/>
            <w:r w:rsidRPr="00125B98">
              <w:rPr>
                <w:rFonts w:ascii="Times New Roman" w:hAnsi="Times New Roman" w:cs="Times New Roman"/>
                <w:b/>
                <w:bCs/>
                <w:sz w:val="22"/>
                <w:szCs w:val="22"/>
              </w:rPr>
              <w:t>, A4</w:t>
            </w:r>
          </w:p>
        </w:tc>
        <w:tc>
          <w:tcPr>
            <w:tcW w:w="993" w:type="dxa"/>
            <w:vAlign w:val="center"/>
          </w:tcPr>
          <w:p w14:paraId="21B186E6"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10</w:t>
            </w:r>
          </w:p>
        </w:tc>
        <w:tc>
          <w:tcPr>
            <w:tcW w:w="1554" w:type="dxa"/>
            <w:vAlign w:val="center"/>
          </w:tcPr>
          <w:p w14:paraId="3290F56E"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2,21</w:t>
            </w:r>
          </w:p>
        </w:tc>
        <w:tc>
          <w:tcPr>
            <w:tcW w:w="1559" w:type="dxa"/>
            <w:vAlign w:val="center"/>
          </w:tcPr>
          <w:p w14:paraId="7E24488F"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22,10</w:t>
            </w:r>
          </w:p>
        </w:tc>
      </w:tr>
      <w:tr w:rsidR="00D953B0" w:rsidRPr="00125B98" w14:paraId="6F9237D4" w14:textId="77777777" w:rsidTr="00D953B0">
        <w:trPr>
          <w:cantSplit/>
          <w:jc w:val="center"/>
        </w:trPr>
        <w:tc>
          <w:tcPr>
            <w:tcW w:w="851" w:type="dxa"/>
            <w:vAlign w:val="center"/>
          </w:tcPr>
          <w:p w14:paraId="2022759B" w14:textId="77777777" w:rsidR="00D953B0" w:rsidRPr="00125B98" w:rsidRDefault="00D953B0" w:rsidP="00D953B0">
            <w:pPr>
              <w:spacing w:after="0"/>
              <w:ind w:hanging="141"/>
              <w:jc w:val="center"/>
              <w:rPr>
                <w:rFonts w:ascii="Times New Roman" w:hAnsi="Times New Roman" w:cs="Times New Roman"/>
                <w:sz w:val="22"/>
                <w:szCs w:val="22"/>
              </w:rPr>
            </w:pPr>
            <w:r w:rsidRPr="00125B98">
              <w:rPr>
                <w:rFonts w:ascii="Times New Roman" w:hAnsi="Times New Roman" w:cs="Times New Roman"/>
                <w:sz w:val="22"/>
                <w:szCs w:val="22"/>
              </w:rPr>
              <w:t>53</w:t>
            </w:r>
          </w:p>
        </w:tc>
        <w:tc>
          <w:tcPr>
            <w:tcW w:w="4677" w:type="dxa"/>
            <w:vAlign w:val="center"/>
          </w:tcPr>
          <w:p w14:paraId="65068F14" w14:textId="77777777" w:rsidR="00D953B0" w:rsidRPr="00125B98" w:rsidRDefault="00D953B0" w:rsidP="00D953B0">
            <w:pPr>
              <w:spacing w:after="0"/>
              <w:jc w:val="both"/>
              <w:rPr>
                <w:rFonts w:ascii="Times New Roman" w:hAnsi="Times New Roman" w:cs="Times New Roman"/>
                <w:sz w:val="22"/>
                <w:szCs w:val="22"/>
              </w:rPr>
            </w:pPr>
            <w:r w:rsidRPr="00125B98">
              <w:rPr>
                <w:rFonts w:ascii="Times New Roman" w:hAnsi="Times New Roman" w:cs="Times New Roman"/>
                <w:b/>
                <w:bCs/>
                <w:sz w:val="22"/>
                <w:szCs w:val="22"/>
              </w:rPr>
              <w:t xml:space="preserve">Tachinha para mural, caixa com 100 unidades - </w:t>
            </w:r>
            <w:r w:rsidRPr="00125B98">
              <w:rPr>
                <w:rFonts w:ascii="Times New Roman" w:hAnsi="Times New Roman" w:cs="Times New Roman"/>
                <w:sz w:val="22"/>
                <w:szCs w:val="22"/>
              </w:rPr>
              <w:t xml:space="preserve">Kit com 100 Tachinhas Coloridas As Tachinhas coloridas servem para fixar os tecidos e papeis em quadros, cortiças, murais, </w:t>
            </w:r>
            <w:proofErr w:type="gramStart"/>
            <w:r w:rsidRPr="00125B98">
              <w:rPr>
                <w:rFonts w:ascii="Times New Roman" w:hAnsi="Times New Roman" w:cs="Times New Roman"/>
                <w:sz w:val="22"/>
                <w:szCs w:val="22"/>
              </w:rPr>
              <w:t>feltros, etc.</w:t>
            </w:r>
            <w:proofErr w:type="gramEnd"/>
            <w:r w:rsidRPr="00125B98">
              <w:rPr>
                <w:rFonts w:ascii="Times New Roman" w:hAnsi="Times New Roman" w:cs="Times New Roman"/>
                <w:sz w:val="22"/>
                <w:szCs w:val="22"/>
              </w:rPr>
              <w:t xml:space="preserve"> São super práticos e ainda ajudam a decorar o ambiente. - Material: Plástico e ferro - Cores: Sortidas - Tamanho: 2,5cm.</w:t>
            </w:r>
          </w:p>
        </w:tc>
        <w:tc>
          <w:tcPr>
            <w:tcW w:w="993" w:type="dxa"/>
            <w:vAlign w:val="center"/>
          </w:tcPr>
          <w:p w14:paraId="47ABCEF4"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02</w:t>
            </w:r>
          </w:p>
        </w:tc>
        <w:tc>
          <w:tcPr>
            <w:tcW w:w="1554" w:type="dxa"/>
            <w:vAlign w:val="center"/>
          </w:tcPr>
          <w:p w14:paraId="252F3491"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4,68</w:t>
            </w:r>
          </w:p>
        </w:tc>
        <w:tc>
          <w:tcPr>
            <w:tcW w:w="1559" w:type="dxa"/>
            <w:vAlign w:val="center"/>
          </w:tcPr>
          <w:p w14:paraId="1F0074EC"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9,36</w:t>
            </w:r>
          </w:p>
        </w:tc>
      </w:tr>
      <w:tr w:rsidR="00D953B0" w:rsidRPr="00125B98" w14:paraId="63DB374B" w14:textId="77777777" w:rsidTr="00D953B0">
        <w:trPr>
          <w:cantSplit/>
          <w:jc w:val="center"/>
        </w:trPr>
        <w:tc>
          <w:tcPr>
            <w:tcW w:w="851" w:type="dxa"/>
            <w:vAlign w:val="center"/>
          </w:tcPr>
          <w:p w14:paraId="5774C5C3" w14:textId="77777777" w:rsidR="00D953B0" w:rsidRPr="00125B98" w:rsidRDefault="00D953B0" w:rsidP="00D953B0">
            <w:pPr>
              <w:spacing w:after="0"/>
              <w:ind w:hanging="141"/>
              <w:jc w:val="center"/>
              <w:rPr>
                <w:rFonts w:ascii="Times New Roman" w:hAnsi="Times New Roman" w:cs="Times New Roman"/>
                <w:sz w:val="22"/>
                <w:szCs w:val="22"/>
              </w:rPr>
            </w:pPr>
            <w:r w:rsidRPr="00125B98">
              <w:rPr>
                <w:rFonts w:ascii="Times New Roman" w:hAnsi="Times New Roman" w:cs="Times New Roman"/>
                <w:sz w:val="22"/>
                <w:szCs w:val="22"/>
              </w:rPr>
              <w:t>54</w:t>
            </w:r>
          </w:p>
        </w:tc>
        <w:tc>
          <w:tcPr>
            <w:tcW w:w="4677" w:type="dxa"/>
            <w:vAlign w:val="center"/>
          </w:tcPr>
          <w:p w14:paraId="35D3AC85" w14:textId="77777777" w:rsidR="00D953B0" w:rsidRPr="00125B98" w:rsidRDefault="00D953B0" w:rsidP="00D953B0">
            <w:pPr>
              <w:spacing w:after="0"/>
              <w:jc w:val="both"/>
              <w:rPr>
                <w:rFonts w:ascii="Times New Roman" w:hAnsi="Times New Roman" w:cs="Times New Roman"/>
                <w:sz w:val="22"/>
                <w:szCs w:val="22"/>
              </w:rPr>
            </w:pPr>
            <w:r w:rsidRPr="00125B98">
              <w:rPr>
                <w:rFonts w:ascii="Times New Roman" w:hAnsi="Times New Roman" w:cs="Times New Roman"/>
                <w:b/>
                <w:bCs/>
                <w:sz w:val="22"/>
                <w:szCs w:val="22"/>
              </w:rPr>
              <w:t xml:space="preserve">Papel sulfite, A4, </w:t>
            </w:r>
            <w:proofErr w:type="spellStart"/>
            <w:r w:rsidRPr="00125B98">
              <w:rPr>
                <w:rFonts w:ascii="Times New Roman" w:hAnsi="Times New Roman" w:cs="Times New Roman"/>
                <w:b/>
                <w:bCs/>
                <w:sz w:val="22"/>
                <w:szCs w:val="22"/>
              </w:rPr>
              <w:t>cx</w:t>
            </w:r>
            <w:proofErr w:type="spellEnd"/>
            <w:r w:rsidRPr="00125B98">
              <w:rPr>
                <w:rFonts w:ascii="Times New Roman" w:hAnsi="Times New Roman" w:cs="Times New Roman"/>
                <w:b/>
                <w:bCs/>
                <w:sz w:val="22"/>
                <w:szCs w:val="22"/>
              </w:rPr>
              <w:t xml:space="preserve"> c/ 10 resmas - </w:t>
            </w:r>
            <w:r w:rsidRPr="00125B98">
              <w:rPr>
                <w:rFonts w:ascii="Times New Roman" w:hAnsi="Times New Roman" w:cs="Times New Roman"/>
                <w:sz w:val="22"/>
                <w:szCs w:val="22"/>
              </w:rPr>
              <w:t>Papel sulfite branco, formato padrão A4 (210 x 297 mm), gramatura 75 g/m². Caixa com 10 resmas cada.</w:t>
            </w:r>
          </w:p>
        </w:tc>
        <w:tc>
          <w:tcPr>
            <w:tcW w:w="993" w:type="dxa"/>
            <w:vAlign w:val="center"/>
          </w:tcPr>
          <w:p w14:paraId="148E4CA0"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30</w:t>
            </w:r>
          </w:p>
        </w:tc>
        <w:tc>
          <w:tcPr>
            <w:tcW w:w="1554" w:type="dxa"/>
            <w:vAlign w:val="center"/>
          </w:tcPr>
          <w:p w14:paraId="321E5597"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279,65</w:t>
            </w:r>
          </w:p>
        </w:tc>
        <w:tc>
          <w:tcPr>
            <w:tcW w:w="1559" w:type="dxa"/>
            <w:vAlign w:val="center"/>
          </w:tcPr>
          <w:p w14:paraId="50C655ED"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8.389,50</w:t>
            </w:r>
          </w:p>
        </w:tc>
      </w:tr>
      <w:tr w:rsidR="00D953B0" w:rsidRPr="00125B98" w14:paraId="7B16EE21" w14:textId="77777777" w:rsidTr="00D953B0">
        <w:trPr>
          <w:cantSplit/>
          <w:jc w:val="center"/>
        </w:trPr>
        <w:tc>
          <w:tcPr>
            <w:tcW w:w="851" w:type="dxa"/>
            <w:vAlign w:val="center"/>
          </w:tcPr>
          <w:p w14:paraId="6BE51C0C" w14:textId="77777777" w:rsidR="00D953B0" w:rsidRPr="00125B98" w:rsidRDefault="00D953B0" w:rsidP="00D953B0">
            <w:pPr>
              <w:spacing w:after="0"/>
              <w:ind w:hanging="141"/>
              <w:jc w:val="center"/>
              <w:rPr>
                <w:rFonts w:ascii="Times New Roman" w:hAnsi="Times New Roman" w:cs="Times New Roman"/>
                <w:sz w:val="22"/>
                <w:szCs w:val="22"/>
              </w:rPr>
            </w:pPr>
            <w:r w:rsidRPr="00125B98">
              <w:rPr>
                <w:rFonts w:ascii="Times New Roman" w:hAnsi="Times New Roman" w:cs="Times New Roman"/>
                <w:sz w:val="22"/>
                <w:szCs w:val="22"/>
              </w:rPr>
              <w:lastRenderedPageBreak/>
              <w:t>55</w:t>
            </w:r>
          </w:p>
        </w:tc>
        <w:tc>
          <w:tcPr>
            <w:tcW w:w="4677" w:type="dxa"/>
            <w:vAlign w:val="center"/>
          </w:tcPr>
          <w:p w14:paraId="4F71F677" w14:textId="77777777" w:rsidR="00D953B0" w:rsidRPr="00125B98" w:rsidRDefault="00D953B0" w:rsidP="00D953B0">
            <w:pPr>
              <w:spacing w:after="0"/>
              <w:jc w:val="both"/>
              <w:rPr>
                <w:rFonts w:ascii="Times New Roman" w:hAnsi="Times New Roman" w:cs="Times New Roman"/>
                <w:sz w:val="22"/>
                <w:szCs w:val="22"/>
              </w:rPr>
            </w:pPr>
            <w:r w:rsidRPr="00125B98">
              <w:rPr>
                <w:rFonts w:ascii="Times New Roman" w:hAnsi="Times New Roman" w:cs="Times New Roman"/>
                <w:b/>
                <w:bCs/>
                <w:sz w:val="22"/>
                <w:szCs w:val="22"/>
              </w:rPr>
              <w:t xml:space="preserve">Grampo para grampeador nº 26/6, caixa com 5.000und, galvanizado - </w:t>
            </w:r>
            <w:r w:rsidRPr="00125B98">
              <w:rPr>
                <w:rFonts w:ascii="Times New Roman" w:hAnsi="Times New Roman" w:cs="Times New Roman"/>
                <w:sz w:val="22"/>
                <w:szCs w:val="22"/>
              </w:rPr>
              <w:t xml:space="preserve">Grampo p/ grampeador 26/06 c/ 5000 </w:t>
            </w:r>
            <w:proofErr w:type="spellStart"/>
            <w:r w:rsidRPr="00125B98">
              <w:rPr>
                <w:rFonts w:ascii="Times New Roman" w:hAnsi="Times New Roman" w:cs="Times New Roman"/>
                <w:sz w:val="22"/>
                <w:szCs w:val="22"/>
              </w:rPr>
              <w:t>und</w:t>
            </w:r>
            <w:proofErr w:type="spellEnd"/>
            <w:r w:rsidRPr="00125B98">
              <w:rPr>
                <w:rFonts w:ascii="Times New Roman" w:hAnsi="Times New Roman" w:cs="Times New Roman"/>
                <w:sz w:val="22"/>
                <w:szCs w:val="22"/>
              </w:rPr>
              <w:t>. Perfeito para uso em escritórios ou gráficas, para ser utilizado em grampeadores com perfuração.</w:t>
            </w:r>
          </w:p>
        </w:tc>
        <w:tc>
          <w:tcPr>
            <w:tcW w:w="993" w:type="dxa"/>
            <w:vAlign w:val="center"/>
          </w:tcPr>
          <w:p w14:paraId="620901AE"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02</w:t>
            </w:r>
          </w:p>
        </w:tc>
        <w:tc>
          <w:tcPr>
            <w:tcW w:w="1554" w:type="dxa"/>
            <w:vAlign w:val="center"/>
          </w:tcPr>
          <w:p w14:paraId="0E9250DF"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6,79</w:t>
            </w:r>
          </w:p>
        </w:tc>
        <w:tc>
          <w:tcPr>
            <w:tcW w:w="1559" w:type="dxa"/>
            <w:vAlign w:val="center"/>
          </w:tcPr>
          <w:p w14:paraId="1E353AA1"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13,58</w:t>
            </w:r>
          </w:p>
        </w:tc>
      </w:tr>
      <w:tr w:rsidR="00D953B0" w:rsidRPr="00125B98" w14:paraId="07B1D593" w14:textId="77777777" w:rsidTr="00D953B0">
        <w:trPr>
          <w:cantSplit/>
          <w:jc w:val="center"/>
        </w:trPr>
        <w:tc>
          <w:tcPr>
            <w:tcW w:w="851" w:type="dxa"/>
            <w:vAlign w:val="center"/>
          </w:tcPr>
          <w:p w14:paraId="39BA584E" w14:textId="77777777" w:rsidR="00D953B0" w:rsidRPr="00125B98" w:rsidRDefault="00D953B0" w:rsidP="00D953B0">
            <w:pPr>
              <w:spacing w:after="0"/>
              <w:ind w:hanging="141"/>
              <w:jc w:val="center"/>
              <w:rPr>
                <w:rFonts w:ascii="Times New Roman" w:hAnsi="Times New Roman" w:cs="Times New Roman"/>
                <w:sz w:val="22"/>
                <w:szCs w:val="22"/>
              </w:rPr>
            </w:pPr>
            <w:r w:rsidRPr="00125B98">
              <w:rPr>
                <w:rFonts w:ascii="Times New Roman" w:hAnsi="Times New Roman" w:cs="Times New Roman"/>
                <w:sz w:val="22"/>
                <w:szCs w:val="22"/>
              </w:rPr>
              <w:t>56</w:t>
            </w:r>
          </w:p>
        </w:tc>
        <w:tc>
          <w:tcPr>
            <w:tcW w:w="4677" w:type="dxa"/>
            <w:vAlign w:val="center"/>
          </w:tcPr>
          <w:p w14:paraId="3CDA8CF7" w14:textId="77777777" w:rsidR="00D953B0" w:rsidRPr="00125B98" w:rsidRDefault="00D953B0" w:rsidP="00D953B0">
            <w:pPr>
              <w:spacing w:after="0"/>
              <w:jc w:val="both"/>
              <w:rPr>
                <w:rFonts w:ascii="Times New Roman" w:hAnsi="Times New Roman" w:cs="Times New Roman"/>
                <w:sz w:val="22"/>
                <w:szCs w:val="22"/>
              </w:rPr>
            </w:pPr>
            <w:r w:rsidRPr="00125B98">
              <w:rPr>
                <w:rFonts w:ascii="Times New Roman" w:hAnsi="Times New Roman" w:cs="Times New Roman"/>
                <w:b/>
                <w:bCs/>
                <w:sz w:val="22"/>
                <w:szCs w:val="22"/>
              </w:rPr>
              <w:t>Arquivo prático em plástico (caixa arquivo morto); cores diversas</w:t>
            </w:r>
          </w:p>
        </w:tc>
        <w:tc>
          <w:tcPr>
            <w:tcW w:w="993" w:type="dxa"/>
            <w:vAlign w:val="center"/>
          </w:tcPr>
          <w:p w14:paraId="275EB766"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50</w:t>
            </w:r>
          </w:p>
        </w:tc>
        <w:tc>
          <w:tcPr>
            <w:tcW w:w="1554" w:type="dxa"/>
            <w:vAlign w:val="center"/>
          </w:tcPr>
          <w:p w14:paraId="77AE8B75"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5,02</w:t>
            </w:r>
          </w:p>
        </w:tc>
        <w:tc>
          <w:tcPr>
            <w:tcW w:w="1559" w:type="dxa"/>
            <w:vAlign w:val="center"/>
          </w:tcPr>
          <w:p w14:paraId="7E290BAD"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251,00</w:t>
            </w:r>
          </w:p>
        </w:tc>
      </w:tr>
      <w:tr w:rsidR="00D953B0" w:rsidRPr="00125B98" w14:paraId="06D3BA2A" w14:textId="77777777" w:rsidTr="00D953B0">
        <w:trPr>
          <w:cantSplit/>
          <w:jc w:val="center"/>
        </w:trPr>
        <w:tc>
          <w:tcPr>
            <w:tcW w:w="851" w:type="dxa"/>
            <w:vAlign w:val="center"/>
          </w:tcPr>
          <w:p w14:paraId="4C5B2744" w14:textId="77777777" w:rsidR="00D953B0" w:rsidRPr="00125B98" w:rsidRDefault="00D953B0" w:rsidP="00D953B0">
            <w:pPr>
              <w:spacing w:after="0"/>
              <w:ind w:hanging="141"/>
              <w:jc w:val="center"/>
              <w:rPr>
                <w:rFonts w:ascii="Times New Roman" w:hAnsi="Times New Roman" w:cs="Times New Roman"/>
                <w:sz w:val="22"/>
                <w:szCs w:val="22"/>
              </w:rPr>
            </w:pPr>
            <w:r w:rsidRPr="00125B98">
              <w:rPr>
                <w:rFonts w:ascii="Times New Roman" w:hAnsi="Times New Roman" w:cs="Times New Roman"/>
                <w:sz w:val="22"/>
                <w:szCs w:val="22"/>
              </w:rPr>
              <w:t>57</w:t>
            </w:r>
          </w:p>
        </w:tc>
        <w:tc>
          <w:tcPr>
            <w:tcW w:w="4677" w:type="dxa"/>
            <w:vAlign w:val="center"/>
          </w:tcPr>
          <w:p w14:paraId="5FFE44C0" w14:textId="77777777" w:rsidR="00D953B0" w:rsidRPr="00125B98" w:rsidRDefault="00D953B0" w:rsidP="00D953B0">
            <w:pPr>
              <w:spacing w:after="0"/>
              <w:jc w:val="both"/>
              <w:rPr>
                <w:rFonts w:ascii="Times New Roman" w:hAnsi="Times New Roman" w:cs="Times New Roman"/>
                <w:sz w:val="22"/>
                <w:szCs w:val="22"/>
              </w:rPr>
            </w:pPr>
            <w:r w:rsidRPr="00125B98">
              <w:rPr>
                <w:rFonts w:ascii="Times New Roman" w:hAnsi="Times New Roman" w:cs="Times New Roman"/>
                <w:b/>
                <w:bCs/>
                <w:sz w:val="22"/>
                <w:szCs w:val="22"/>
              </w:rPr>
              <w:t>Livro ponto, 100 folhas, 218mm x 319mm</w:t>
            </w:r>
          </w:p>
        </w:tc>
        <w:tc>
          <w:tcPr>
            <w:tcW w:w="993" w:type="dxa"/>
            <w:vAlign w:val="center"/>
          </w:tcPr>
          <w:p w14:paraId="38A06CEA"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04</w:t>
            </w:r>
          </w:p>
        </w:tc>
        <w:tc>
          <w:tcPr>
            <w:tcW w:w="1554" w:type="dxa"/>
            <w:vAlign w:val="center"/>
          </w:tcPr>
          <w:p w14:paraId="7D7F2DD0"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26,27</w:t>
            </w:r>
          </w:p>
        </w:tc>
        <w:tc>
          <w:tcPr>
            <w:tcW w:w="1559" w:type="dxa"/>
            <w:vAlign w:val="center"/>
          </w:tcPr>
          <w:p w14:paraId="130D787B"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105,08</w:t>
            </w:r>
          </w:p>
        </w:tc>
      </w:tr>
      <w:tr w:rsidR="00D953B0" w:rsidRPr="00125B98" w14:paraId="410E8640" w14:textId="77777777" w:rsidTr="00D953B0">
        <w:trPr>
          <w:cantSplit/>
          <w:jc w:val="center"/>
        </w:trPr>
        <w:tc>
          <w:tcPr>
            <w:tcW w:w="851" w:type="dxa"/>
            <w:vAlign w:val="center"/>
          </w:tcPr>
          <w:p w14:paraId="03998892" w14:textId="77777777" w:rsidR="00D953B0" w:rsidRPr="00125B98" w:rsidRDefault="00D953B0" w:rsidP="00D953B0">
            <w:pPr>
              <w:spacing w:after="0"/>
              <w:ind w:hanging="141"/>
              <w:jc w:val="center"/>
              <w:rPr>
                <w:rFonts w:ascii="Times New Roman" w:hAnsi="Times New Roman" w:cs="Times New Roman"/>
                <w:sz w:val="22"/>
                <w:szCs w:val="22"/>
              </w:rPr>
            </w:pPr>
            <w:r w:rsidRPr="00125B98">
              <w:rPr>
                <w:rFonts w:ascii="Times New Roman" w:hAnsi="Times New Roman" w:cs="Times New Roman"/>
                <w:sz w:val="22"/>
                <w:szCs w:val="22"/>
              </w:rPr>
              <w:t>58</w:t>
            </w:r>
          </w:p>
        </w:tc>
        <w:tc>
          <w:tcPr>
            <w:tcW w:w="4677" w:type="dxa"/>
            <w:vAlign w:val="center"/>
          </w:tcPr>
          <w:p w14:paraId="3418FC11" w14:textId="77777777" w:rsidR="00D953B0" w:rsidRPr="00125B98" w:rsidRDefault="00D953B0" w:rsidP="00D953B0">
            <w:pPr>
              <w:spacing w:after="0"/>
              <w:jc w:val="both"/>
              <w:rPr>
                <w:rFonts w:ascii="Times New Roman" w:hAnsi="Times New Roman" w:cs="Times New Roman"/>
                <w:sz w:val="22"/>
                <w:szCs w:val="22"/>
              </w:rPr>
            </w:pPr>
            <w:r w:rsidRPr="00125B98">
              <w:rPr>
                <w:rFonts w:ascii="Times New Roman" w:hAnsi="Times New Roman" w:cs="Times New Roman"/>
                <w:b/>
                <w:bCs/>
                <w:sz w:val="22"/>
                <w:szCs w:val="22"/>
              </w:rPr>
              <w:t xml:space="preserve">Pasta ofício com grampo plástico, 340x245 mm, tamanho A4 - </w:t>
            </w:r>
            <w:r w:rsidRPr="00125B98">
              <w:rPr>
                <w:rFonts w:ascii="Times New Roman" w:hAnsi="Times New Roman" w:cs="Times New Roman"/>
                <w:sz w:val="22"/>
                <w:szCs w:val="22"/>
              </w:rPr>
              <w:t>Pasta ofício com grampo plástico, 340x245 mm, tamanho a4. Cor: cristal.</w:t>
            </w:r>
          </w:p>
        </w:tc>
        <w:tc>
          <w:tcPr>
            <w:tcW w:w="993" w:type="dxa"/>
            <w:vAlign w:val="center"/>
          </w:tcPr>
          <w:p w14:paraId="3D8AE667"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10</w:t>
            </w:r>
          </w:p>
        </w:tc>
        <w:tc>
          <w:tcPr>
            <w:tcW w:w="1554" w:type="dxa"/>
            <w:vAlign w:val="center"/>
          </w:tcPr>
          <w:p w14:paraId="14B5C92C"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5,94</w:t>
            </w:r>
          </w:p>
        </w:tc>
        <w:tc>
          <w:tcPr>
            <w:tcW w:w="1559" w:type="dxa"/>
            <w:vAlign w:val="center"/>
          </w:tcPr>
          <w:p w14:paraId="1CF368F7"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59,40</w:t>
            </w:r>
          </w:p>
        </w:tc>
      </w:tr>
      <w:tr w:rsidR="00D953B0" w:rsidRPr="00125B98" w14:paraId="51C2F2E3" w14:textId="77777777" w:rsidTr="00D953B0">
        <w:trPr>
          <w:cantSplit/>
          <w:jc w:val="center"/>
        </w:trPr>
        <w:tc>
          <w:tcPr>
            <w:tcW w:w="851" w:type="dxa"/>
            <w:vAlign w:val="center"/>
          </w:tcPr>
          <w:p w14:paraId="654119C4" w14:textId="77777777" w:rsidR="00D953B0" w:rsidRPr="00125B98" w:rsidRDefault="00D953B0" w:rsidP="00D953B0">
            <w:pPr>
              <w:spacing w:after="0"/>
              <w:ind w:hanging="141"/>
              <w:jc w:val="center"/>
              <w:rPr>
                <w:rFonts w:ascii="Times New Roman" w:hAnsi="Times New Roman" w:cs="Times New Roman"/>
                <w:sz w:val="22"/>
                <w:szCs w:val="22"/>
              </w:rPr>
            </w:pPr>
            <w:r w:rsidRPr="00125B98">
              <w:rPr>
                <w:rFonts w:ascii="Times New Roman" w:hAnsi="Times New Roman" w:cs="Times New Roman"/>
                <w:sz w:val="22"/>
                <w:szCs w:val="22"/>
              </w:rPr>
              <w:t>59</w:t>
            </w:r>
          </w:p>
        </w:tc>
        <w:tc>
          <w:tcPr>
            <w:tcW w:w="4677" w:type="dxa"/>
            <w:vAlign w:val="center"/>
          </w:tcPr>
          <w:p w14:paraId="0D867036" w14:textId="77777777" w:rsidR="00D953B0" w:rsidRPr="00125B98" w:rsidRDefault="00D953B0" w:rsidP="00D953B0">
            <w:pPr>
              <w:spacing w:after="0"/>
              <w:jc w:val="both"/>
              <w:rPr>
                <w:rFonts w:ascii="Times New Roman" w:hAnsi="Times New Roman" w:cs="Times New Roman"/>
                <w:sz w:val="22"/>
                <w:szCs w:val="22"/>
              </w:rPr>
            </w:pPr>
            <w:r w:rsidRPr="00125B98">
              <w:rPr>
                <w:rFonts w:ascii="Times New Roman" w:hAnsi="Times New Roman" w:cs="Times New Roman"/>
                <w:b/>
                <w:bCs/>
                <w:sz w:val="22"/>
                <w:szCs w:val="22"/>
              </w:rPr>
              <w:t xml:space="preserve">Porta-retrato no tamanho A4 (21 x 29,7 cm) - </w:t>
            </w:r>
            <w:r w:rsidRPr="00125B98">
              <w:rPr>
                <w:rFonts w:ascii="Times New Roman" w:hAnsi="Times New Roman" w:cs="Times New Roman"/>
                <w:sz w:val="22"/>
                <w:szCs w:val="22"/>
              </w:rPr>
              <w:t>Porta-retrato no tamanho A4 (21 x 29,7 cm), fabricado em material resistente (plástico, MDF). Possui frente em acrílico transparente para proteger a imagem contra poeira e umidade. Estrutura com apoio para uso em superfície plana e com ganchos para fixação na parede.</w:t>
            </w:r>
          </w:p>
        </w:tc>
        <w:tc>
          <w:tcPr>
            <w:tcW w:w="993" w:type="dxa"/>
            <w:vAlign w:val="center"/>
          </w:tcPr>
          <w:p w14:paraId="798B92B1"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15</w:t>
            </w:r>
          </w:p>
        </w:tc>
        <w:tc>
          <w:tcPr>
            <w:tcW w:w="1554" w:type="dxa"/>
            <w:vAlign w:val="center"/>
          </w:tcPr>
          <w:p w14:paraId="7A8790A6"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21,17</w:t>
            </w:r>
          </w:p>
        </w:tc>
        <w:tc>
          <w:tcPr>
            <w:tcW w:w="1559" w:type="dxa"/>
            <w:vAlign w:val="center"/>
          </w:tcPr>
          <w:p w14:paraId="3DC5365A"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317,55</w:t>
            </w:r>
          </w:p>
        </w:tc>
      </w:tr>
      <w:tr w:rsidR="00D953B0" w:rsidRPr="00125B98" w14:paraId="31F3962C" w14:textId="77777777" w:rsidTr="00D953B0">
        <w:trPr>
          <w:cantSplit/>
          <w:jc w:val="center"/>
        </w:trPr>
        <w:tc>
          <w:tcPr>
            <w:tcW w:w="851" w:type="dxa"/>
            <w:vAlign w:val="center"/>
          </w:tcPr>
          <w:p w14:paraId="3EECC049" w14:textId="77777777" w:rsidR="00D953B0" w:rsidRPr="00125B98" w:rsidRDefault="00D953B0" w:rsidP="00D953B0">
            <w:pPr>
              <w:spacing w:after="0"/>
              <w:ind w:hanging="141"/>
              <w:jc w:val="center"/>
              <w:rPr>
                <w:rFonts w:ascii="Times New Roman" w:hAnsi="Times New Roman" w:cs="Times New Roman"/>
                <w:sz w:val="22"/>
                <w:szCs w:val="22"/>
              </w:rPr>
            </w:pPr>
            <w:r w:rsidRPr="00125B98">
              <w:rPr>
                <w:rFonts w:ascii="Times New Roman" w:hAnsi="Times New Roman" w:cs="Times New Roman"/>
                <w:sz w:val="22"/>
                <w:szCs w:val="22"/>
              </w:rPr>
              <w:t>62</w:t>
            </w:r>
          </w:p>
        </w:tc>
        <w:tc>
          <w:tcPr>
            <w:tcW w:w="4677" w:type="dxa"/>
            <w:vAlign w:val="center"/>
          </w:tcPr>
          <w:p w14:paraId="1B9997D9" w14:textId="77777777" w:rsidR="00D953B0" w:rsidRPr="00125B98" w:rsidRDefault="00D953B0" w:rsidP="00D953B0">
            <w:pPr>
              <w:spacing w:after="0"/>
              <w:jc w:val="both"/>
              <w:rPr>
                <w:rFonts w:ascii="Times New Roman" w:hAnsi="Times New Roman" w:cs="Times New Roman"/>
                <w:sz w:val="22"/>
                <w:szCs w:val="22"/>
              </w:rPr>
            </w:pPr>
            <w:r w:rsidRPr="00125B98">
              <w:rPr>
                <w:rFonts w:ascii="Times New Roman" w:hAnsi="Times New Roman" w:cs="Times New Roman"/>
                <w:b/>
                <w:bCs/>
                <w:sz w:val="22"/>
                <w:szCs w:val="22"/>
              </w:rPr>
              <w:t xml:space="preserve">Bastão Cola Quente Fino 7mm, transparente, </w:t>
            </w:r>
            <w:proofErr w:type="spellStart"/>
            <w:r w:rsidRPr="00125B98">
              <w:rPr>
                <w:rFonts w:ascii="Times New Roman" w:hAnsi="Times New Roman" w:cs="Times New Roman"/>
                <w:b/>
                <w:bCs/>
                <w:sz w:val="22"/>
                <w:szCs w:val="22"/>
              </w:rPr>
              <w:t>pct</w:t>
            </w:r>
            <w:proofErr w:type="spellEnd"/>
            <w:r w:rsidRPr="00125B98">
              <w:rPr>
                <w:rFonts w:ascii="Times New Roman" w:hAnsi="Times New Roman" w:cs="Times New Roman"/>
                <w:b/>
                <w:bCs/>
                <w:sz w:val="22"/>
                <w:szCs w:val="22"/>
              </w:rPr>
              <w:t xml:space="preserve"> com 1kg </w:t>
            </w:r>
            <w:r w:rsidRPr="00125B98">
              <w:rPr>
                <w:rFonts w:ascii="Times New Roman" w:hAnsi="Times New Roman" w:cs="Times New Roman"/>
                <w:sz w:val="22"/>
                <w:szCs w:val="22"/>
              </w:rPr>
              <w:t>- Bastão de cola quente, incolor, diâmetro de 7 mm e comprimento de aproximadamente 10 cm, compatível com pistolas de cola quente de pequeno porte. Cola termoplástica de alta aderência, secagem rápida, indicada para uso em papel, plástico, tecido, EVA, madeira e outros materiais leves. Produto atóxico e de fácil manuseio.</w:t>
            </w:r>
          </w:p>
        </w:tc>
        <w:tc>
          <w:tcPr>
            <w:tcW w:w="993" w:type="dxa"/>
            <w:vAlign w:val="center"/>
          </w:tcPr>
          <w:p w14:paraId="6E6325D0"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01</w:t>
            </w:r>
          </w:p>
        </w:tc>
        <w:tc>
          <w:tcPr>
            <w:tcW w:w="1554" w:type="dxa"/>
            <w:vAlign w:val="center"/>
          </w:tcPr>
          <w:p w14:paraId="6CAE8F6D"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81,60</w:t>
            </w:r>
          </w:p>
        </w:tc>
        <w:tc>
          <w:tcPr>
            <w:tcW w:w="1559" w:type="dxa"/>
            <w:vAlign w:val="center"/>
          </w:tcPr>
          <w:p w14:paraId="7FC133F7"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81,60</w:t>
            </w:r>
          </w:p>
        </w:tc>
      </w:tr>
      <w:tr w:rsidR="00D953B0" w:rsidRPr="00125B98" w14:paraId="7637A3A8" w14:textId="77777777" w:rsidTr="00D953B0">
        <w:trPr>
          <w:cantSplit/>
          <w:jc w:val="center"/>
        </w:trPr>
        <w:tc>
          <w:tcPr>
            <w:tcW w:w="851" w:type="dxa"/>
            <w:vAlign w:val="center"/>
          </w:tcPr>
          <w:p w14:paraId="68D4F12C" w14:textId="77777777" w:rsidR="00D953B0" w:rsidRPr="00125B98" w:rsidRDefault="00D953B0" w:rsidP="00D953B0">
            <w:pPr>
              <w:spacing w:after="0"/>
              <w:ind w:hanging="141"/>
              <w:jc w:val="center"/>
              <w:rPr>
                <w:rFonts w:ascii="Times New Roman" w:hAnsi="Times New Roman" w:cs="Times New Roman"/>
                <w:sz w:val="22"/>
                <w:szCs w:val="22"/>
              </w:rPr>
            </w:pPr>
            <w:r w:rsidRPr="00125B98">
              <w:rPr>
                <w:rFonts w:ascii="Times New Roman" w:hAnsi="Times New Roman" w:cs="Times New Roman"/>
                <w:sz w:val="22"/>
                <w:szCs w:val="22"/>
              </w:rPr>
              <w:t>67</w:t>
            </w:r>
          </w:p>
        </w:tc>
        <w:tc>
          <w:tcPr>
            <w:tcW w:w="4677" w:type="dxa"/>
            <w:vAlign w:val="center"/>
          </w:tcPr>
          <w:p w14:paraId="4C3500FF" w14:textId="77777777" w:rsidR="00D953B0" w:rsidRPr="00125B98" w:rsidRDefault="00D953B0" w:rsidP="00D953B0">
            <w:pPr>
              <w:spacing w:after="0"/>
              <w:jc w:val="both"/>
              <w:rPr>
                <w:rFonts w:ascii="Times New Roman" w:hAnsi="Times New Roman" w:cs="Times New Roman"/>
                <w:sz w:val="22"/>
                <w:szCs w:val="22"/>
              </w:rPr>
            </w:pPr>
            <w:r w:rsidRPr="00125B98">
              <w:rPr>
                <w:rFonts w:ascii="Times New Roman" w:hAnsi="Times New Roman" w:cs="Times New Roman"/>
                <w:b/>
                <w:bCs/>
                <w:sz w:val="22"/>
                <w:szCs w:val="22"/>
              </w:rPr>
              <w:t xml:space="preserve">Papel Fotográfico autoadesivo, A4, </w:t>
            </w:r>
            <w:proofErr w:type="spellStart"/>
            <w:r w:rsidRPr="00125B98">
              <w:rPr>
                <w:rFonts w:ascii="Times New Roman" w:hAnsi="Times New Roman" w:cs="Times New Roman"/>
                <w:b/>
                <w:bCs/>
                <w:sz w:val="22"/>
                <w:szCs w:val="22"/>
              </w:rPr>
              <w:t>pct</w:t>
            </w:r>
            <w:proofErr w:type="spellEnd"/>
            <w:r w:rsidRPr="00125B98">
              <w:rPr>
                <w:rFonts w:ascii="Times New Roman" w:hAnsi="Times New Roman" w:cs="Times New Roman"/>
                <w:b/>
                <w:bCs/>
                <w:sz w:val="22"/>
                <w:szCs w:val="22"/>
              </w:rPr>
              <w:t xml:space="preserve"> com 20 unidades - </w:t>
            </w:r>
            <w:r w:rsidRPr="00125B98">
              <w:rPr>
                <w:rFonts w:ascii="Times New Roman" w:hAnsi="Times New Roman" w:cs="Times New Roman"/>
                <w:sz w:val="22"/>
                <w:szCs w:val="22"/>
              </w:rPr>
              <w:t>Papel Fotográfico autoadesivo</w:t>
            </w:r>
            <w:r w:rsidRPr="00125B98">
              <w:rPr>
                <w:rFonts w:ascii="Times New Roman" w:hAnsi="Times New Roman" w:cs="Times New Roman"/>
                <w:b/>
                <w:bCs/>
                <w:sz w:val="22"/>
                <w:szCs w:val="22"/>
              </w:rPr>
              <w:t>,</w:t>
            </w:r>
            <w:r w:rsidRPr="00125B98">
              <w:rPr>
                <w:rFonts w:ascii="Times New Roman" w:hAnsi="Times New Roman" w:cs="Times New Roman"/>
                <w:sz w:val="22"/>
                <w:szCs w:val="22"/>
              </w:rPr>
              <w:t xml:space="preserve"> formato A4 (210 mm x 297 mm), pacote com 20 unidades.</w:t>
            </w:r>
          </w:p>
        </w:tc>
        <w:tc>
          <w:tcPr>
            <w:tcW w:w="993" w:type="dxa"/>
            <w:vAlign w:val="center"/>
          </w:tcPr>
          <w:p w14:paraId="28741293"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03</w:t>
            </w:r>
          </w:p>
        </w:tc>
        <w:tc>
          <w:tcPr>
            <w:tcW w:w="1554" w:type="dxa"/>
            <w:vAlign w:val="center"/>
          </w:tcPr>
          <w:p w14:paraId="07F96660"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21,17</w:t>
            </w:r>
          </w:p>
        </w:tc>
        <w:tc>
          <w:tcPr>
            <w:tcW w:w="1559" w:type="dxa"/>
            <w:vAlign w:val="center"/>
          </w:tcPr>
          <w:p w14:paraId="05D9239B"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63,51</w:t>
            </w:r>
          </w:p>
        </w:tc>
      </w:tr>
      <w:tr w:rsidR="00D953B0" w:rsidRPr="00125B98" w14:paraId="05FC04EE" w14:textId="77777777" w:rsidTr="00D953B0">
        <w:trPr>
          <w:cantSplit/>
          <w:jc w:val="center"/>
        </w:trPr>
        <w:tc>
          <w:tcPr>
            <w:tcW w:w="851" w:type="dxa"/>
            <w:vAlign w:val="center"/>
          </w:tcPr>
          <w:p w14:paraId="4F8E66A1" w14:textId="77777777" w:rsidR="00D953B0" w:rsidRPr="00125B98" w:rsidRDefault="00D953B0" w:rsidP="00D953B0">
            <w:pPr>
              <w:spacing w:after="0"/>
              <w:ind w:hanging="141"/>
              <w:jc w:val="center"/>
              <w:rPr>
                <w:rFonts w:ascii="Times New Roman" w:hAnsi="Times New Roman" w:cs="Times New Roman"/>
                <w:sz w:val="22"/>
                <w:szCs w:val="22"/>
              </w:rPr>
            </w:pPr>
            <w:r w:rsidRPr="00125B98">
              <w:rPr>
                <w:rFonts w:ascii="Times New Roman" w:hAnsi="Times New Roman" w:cs="Times New Roman"/>
                <w:sz w:val="22"/>
                <w:szCs w:val="22"/>
              </w:rPr>
              <w:t>71</w:t>
            </w:r>
          </w:p>
        </w:tc>
        <w:tc>
          <w:tcPr>
            <w:tcW w:w="4677" w:type="dxa"/>
            <w:vAlign w:val="center"/>
          </w:tcPr>
          <w:p w14:paraId="25041F68" w14:textId="77777777" w:rsidR="00D953B0" w:rsidRPr="00125B98" w:rsidRDefault="00D953B0" w:rsidP="00D953B0">
            <w:pPr>
              <w:spacing w:after="0"/>
              <w:jc w:val="both"/>
              <w:rPr>
                <w:rFonts w:ascii="Times New Roman" w:hAnsi="Times New Roman" w:cs="Times New Roman"/>
                <w:sz w:val="22"/>
                <w:szCs w:val="22"/>
              </w:rPr>
            </w:pPr>
            <w:r w:rsidRPr="00125B98">
              <w:rPr>
                <w:rFonts w:ascii="Times New Roman" w:hAnsi="Times New Roman" w:cs="Times New Roman"/>
                <w:b/>
                <w:bCs/>
                <w:sz w:val="22"/>
                <w:szCs w:val="22"/>
              </w:rPr>
              <w:t xml:space="preserve">Clips niquelado nº 04, caixa com 50 </w:t>
            </w:r>
            <w:proofErr w:type="spellStart"/>
            <w:r w:rsidRPr="00125B98">
              <w:rPr>
                <w:rFonts w:ascii="Times New Roman" w:hAnsi="Times New Roman" w:cs="Times New Roman"/>
                <w:b/>
                <w:bCs/>
                <w:sz w:val="22"/>
                <w:szCs w:val="22"/>
              </w:rPr>
              <w:t>und</w:t>
            </w:r>
            <w:proofErr w:type="spellEnd"/>
            <w:r w:rsidRPr="00125B98">
              <w:rPr>
                <w:rFonts w:ascii="Times New Roman" w:hAnsi="Times New Roman" w:cs="Times New Roman"/>
                <w:b/>
                <w:bCs/>
                <w:sz w:val="22"/>
                <w:szCs w:val="22"/>
              </w:rPr>
              <w:t xml:space="preserve"> - </w:t>
            </w:r>
            <w:r w:rsidRPr="00125B98">
              <w:rPr>
                <w:rFonts w:ascii="Times New Roman" w:hAnsi="Times New Roman" w:cs="Times New Roman"/>
                <w:sz w:val="22"/>
                <w:szCs w:val="22"/>
              </w:rPr>
              <w:t>Tratamento superficial galvanizado, altura aproximada 40 mm, material arame de aço, formato paralelo.</w:t>
            </w:r>
          </w:p>
        </w:tc>
        <w:tc>
          <w:tcPr>
            <w:tcW w:w="993" w:type="dxa"/>
            <w:vAlign w:val="center"/>
          </w:tcPr>
          <w:p w14:paraId="2A35A85B"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10</w:t>
            </w:r>
          </w:p>
        </w:tc>
        <w:tc>
          <w:tcPr>
            <w:tcW w:w="1554" w:type="dxa"/>
            <w:vAlign w:val="center"/>
          </w:tcPr>
          <w:p w14:paraId="67888126"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2,55</w:t>
            </w:r>
          </w:p>
        </w:tc>
        <w:tc>
          <w:tcPr>
            <w:tcW w:w="1559" w:type="dxa"/>
            <w:vAlign w:val="center"/>
          </w:tcPr>
          <w:p w14:paraId="7ACF83B1"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25,50</w:t>
            </w:r>
          </w:p>
        </w:tc>
      </w:tr>
      <w:tr w:rsidR="00D953B0" w:rsidRPr="00125B98" w14:paraId="4F3FCA17" w14:textId="77777777" w:rsidTr="00D953B0">
        <w:trPr>
          <w:cantSplit/>
          <w:jc w:val="center"/>
        </w:trPr>
        <w:tc>
          <w:tcPr>
            <w:tcW w:w="851" w:type="dxa"/>
            <w:vAlign w:val="center"/>
          </w:tcPr>
          <w:p w14:paraId="3055DA08" w14:textId="77777777" w:rsidR="00D953B0" w:rsidRPr="00125B98" w:rsidRDefault="00D953B0" w:rsidP="00D953B0">
            <w:pPr>
              <w:spacing w:after="0"/>
              <w:ind w:hanging="141"/>
              <w:jc w:val="center"/>
              <w:rPr>
                <w:rFonts w:ascii="Times New Roman" w:hAnsi="Times New Roman" w:cs="Times New Roman"/>
                <w:sz w:val="22"/>
                <w:szCs w:val="22"/>
              </w:rPr>
            </w:pPr>
            <w:r w:rsidRPr="00125B98">
              <w:rPr>
                <w:rFonts w:ascii="Times New Roman" w:hAnsi="Times New Roman" w:cs="Times New Roman"/>
                <w:sz w:val="22"/>
                <w:szCs w:val="22"/>
              </w:rPr>
              <w:t>72</w:t>
            </w:r>
          </w:p>
        </w:tc>
        <w:tc>
          <w:tcPr>
            <w:tcW w:w="4677" w:type="dxa"/>
            <w:vAlign w:val="center"/>
          </w:tcPr>
          <w:p w14:paraId="689A27E4" w14:textId="77777777" w:rsidR="00D953B0" w:rsidRPr="00125B98" w:rsidRDefault="00D953B0" w:rsidP="00D953B0">
            <w:pPr>
              <w:spacing w:after="0"/>
              <w:jc w:val="both"/>
              <w:rPr>
                <w:rFonts w:ascii="Times New Roman" w:hAnsi="Times New Roman" w:cs="Times New Roman"/>
                <w:sz w:val="22"/>
                <w:szCs w:val="22"/>
              </w:rPr>
            </w:pPr>
            <w:r w:rsidRPr="00125B98">
              <w:rPr>
                <w:rFonts w:ascii="Times New Roman" w:hAnsi="Times New Roman" w:cs="Times New Roman"/>
                <w:b/>
                <w:bCs/>
                <w:sz w:val="22"/>
                <w:szCs w:val="22"/>
              </w:rPr>
              <w:t xml:space="preserve">Clips niquelado nº 06, caixa com 50 </w:t>
            </w:r>
            <w:proofErr w:type="spellStart"/>
            <w:r w:rsidRPr="00125B98">
              <w:rPr>
                <w:rFonts w:ascii="Times New Roman" w:hAnsi="Times New Roman" w:cs="Times New Roman"/>
                <w:b/>
                <w:bCs/>
                <w:sz w:val="22"/>
                <w:szCs w:val="22"/>
              </w:rPr>
              <w:t>und</w:t>
            </w:r>
            <w:proofErr w:type="spellEnd"/>
            <w:r w:rsidRPr="00125B98">
              <w:rPr>
                <w:rFonts w:ascii="Times New Roman" w:hAnsi="Times New Roman" w:cs="Times New Roman"/>
                <w:b/>
                <w:bCs/>
                <w:sz w:val="22"/>
                <w:szCs w:val="22"/>
              </w:rPr>
              <w:t xml:space="preserve"> - </w:t>
            </w:r>
            <w:r w:rsidRPr="00125B98">
              <w:rPr>
                <w:rFonts w:ascii="Times New Roman" w:hAnsi="Times New Roman" w:cs="Times New Roman"/>
                <w:sz w:val="22"/>
                <w:szCs w:val="22"/>
              </w:rPr>
              <w:t xml:space="preserve">Tratamento superficial galvanizado, altura aproximada 40 mm, material arame de aço, formato paralelo, </w:t>
            </w:r>
            <w:proofErr w:type="spellStart"/>
            <w:r w:rsidRPr="00125B98">
              <w:rPr>
                <w:rFonts w:ascii="Times New Roman" w:hAnsi="Times New Roman" w:cs="Times New Roman"/>
                <w:sz w:val="22"/>
                <w:szCs w:val="22"/>
              </w:rPr>
              <w:t>pct</w:t>
            </w:r>
            <w:proofErr w:type="spellEnd"/>
            <w:r w:rsidRPr="00125B98">
              <w:rPr>
                <w:rFonts w:ascii="Times New Roman" w:hAnsi="Times New Roman" w:cs="Times New Roman"/>
                <w:sz w:val="22"/>
                <w:szCs w:val="22"/>
              </w:rPr>
              <w:t xml:space="preserve"> c/ 50 un.</w:t>
            </w:r>
          </w:p>
        </w:tc>
        <w:tc>
          <w:tcPr>
            <w:tcW w:w="993" w:type="dxa"/>
            <w:vAlign w:val="center"/>
          </w:tcPr>
          <w:p w14:paraId="7CF93E80"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10</w:t>
            </w:r>
          </w:p>
        </w:tc>
        <w:tc>
          <w:tcPr>
            <w:tcW w:w="1554" w:type="dxa"/>
            <w:vAlign w:val="center"/>
          </w:tcPr>
          <w:p w14:paraId="00DFAB31"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2,98</w:t>
            </w:r>
          </w:p>
        </w:tc>
        <w:tc>
          <w:tcPr>
            <w:tcW w:w="1559" w:type="dxa"/>
            <w:vAlign w:val="center"/>
          </w:tcPr>
          <w:p w14:paraId="1FB71F7D"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29,80</w:t>
            </w:r>
          </w:p>
        </w:tc>
      </w:tr>
      <w:tr w:rsidR="00D953B0" w:rsidRPr="00125B98" w14:paraId="3052D321" w14:textId="77777777" w:rsidTr="00D953B0">
        <w:trPr>
          <w:cantSplit/>
          <w:jc w:val="center"/>
        </w:trPr>
        <w:tc>
          <w:tcPr>
            <w:tcW w:w="851" w:type="dxa"/>
            <w:vAlign w:val="center"/>
          </w:tcPr>
          <w:p w14:paraId="5D38A4DD" w14:textId="77777777" w:rsidR="00D953B0" w:rsidRPr="00125B98" w:rsidRDefault="00D953B0" w:rsidP="00D953B0">
            <w:pPr>
              <w:spacing w:after="0"/>
              <w:ind w:hanging="141"/>
              <w:jc w:val="center"/>
              <w:rPr>
                <w:rFonts w:ascii="Times New Roman" w:hAnsi="Times New Roman" w:cs="Times New Roman"/>
                <w:sz w:val="22"/>
                <w:szCs w:val="22"/>
              </w:rPr>
            </w:pPr>
            <w:r w:rsidRPr="00125B98">
              <w:rPr>
                <w:rFonts w:ascii="Times New Roman" w:hAnsi="Times New Roman" w:cs="Times New Roman"/>
                <w:sz w:val="22"/>
                <w:szCs w:val="22"/>
              </w:rPr>
              <w:t>73</w:t>
            </w:r>
          </w:p>
        </w:tc>
        <w:tc>
          <w:tcPr>
            <w:tcW w:w="4677" w:type="dxa"/>
            <w:vAlign w:val="center"/>
          </w:tcPr>
          <w:p w14:paraId="6119A5F9" w14:textId="77777777" w:rsidR="00D953B0" w:rsidRPr="00125B98" w:rsidRDefault="00D953B0" w:rsidP="00D953B0">
            <w:pPr>
              <w:spacing w:after="0"/>
              <w:jc w:val="both"/>
              <w:rPr>
                <w:rFonts w:ascii="Times New Roman" w:hAnsi="Times New Roman" w:cs="Times New Roman"/>
                <w:sz w:val="22"/>
                <w:szCs w:val="22"/>
              </w:rPr>
            </w:pPr>
            <w:r w:rsidRPr="00125B98">
              <w:rPr>
                <w:rFonts w:ascii="Times New Roman" w:hAnsi="Times New Roman" w:cs="Times New Roman"/>
                <w:b/>
                <w:bCs/>
                <w:sz w:val="22"/>
                <w:szCs w:val="22"/>
              </w:rPr>
              <w:t>Dvd-rw,4.7gb, com capacidade de armazenamento 120 min de vídeo</w:t>
            </w:r>
          </w:p>
        </w:tc>
        <w:tc>
          <w:tcPr>
            <w:tcW w:w="993" w:type="dxa"/>
            <w:vAlign w:val="center"/>
          </w:tcPr>
          <w:p w14:paraId="30012CAE"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20</w:t>
            </w:r>
          </w:p>
        </w:tc>
        <w:tc>
          <w:tcPr>
            <w:tcW w:w="1554" w:type="dxa"/>
            <w:vAlign w:val="center"/>
          </w:tcPr>
          <w:p w14:paraId="381BE647"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1,70</w:t>
            </w:r>
          </w:p>
        </w:tc>
        <w:tc>
          <w:tcPr>
            <w:tcW w:w="1559" w:type="dxa"/>
            <w:vAlign w:val="center"/>
          </w:tcPr>
          <w:p w14:paraId="215E0E2F"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34,00</w:t>
            </w:r>
          </w:p>
        </w:tc>
      </w:tr>
      <w:tr w:rsidR="00D953B0" w:rsidRPr="00125B98" w14:paraId="5DEBB78F" w14:textId="77777777" w:rsidTr="00D953B0">
        <w:trPr>
          <w:cantSplit/>
          <w:jc w:val="center"/>
        </w:trPr>
        <w:tc>
          <w:tcPr>
            <w:tcW w:w="851" w:type="dxa"/>
            <w:vAlign w:val="center"/>
          </w:tcPr>
          <w:p w14:paraId="747A5959" w14:textId="77777777" w:rsidR="00D953B0" w:rsidRPr="00125B98" w:rsidRDefault="00D953B0" w:rsidP="00D953B0">
            <w:pPr>
              <w:spacing w:after="0"/>
              <w:ind w:hanging="141"/>
              <w:jc w:val="center"/>
              <w:rPr>
                <w:rFonts w:ascii="Times New Roman" w:hAnsi="Times New Roman" w:cs="Times New Roman"/>
                <w:sz w:val="22"/>
                <w:szCs w:val="22"/>
              </w:rPr>
            </w:pPr>
            <w:r w:rsidRPr="00125B98">
              <w:rPr>
                <w:rFonts w:ascii="Times New Roman" w:hAnsi="Times New Roman" w:cs="Times New Roman"/>
                <w:sz w:val="22"/>
                <w:szCs w:val="22"/>
              </w:rPr>
              <w:t>74</w:t>
            </w:r>
          </w:p>
        </w:tc>
        <w:tc>
          <w:tcPr>
            <w:tcW w:w="4677" w:type="dxa"/>
            <w:vAlign w:val="center"/>
          </w:tcPr>
          <w:p w14:paraId="14C2ACA9" w14:textId="77777777" w:rsidR="00D953B0" w:rsidRPr="00125B98" w:rsidRDefault="00D953B0" w:rsidP="00D953B0">
            <w:pPr>
              <w:spacing w:after="0"/>
              <w:jc w:val="both"/>
              <w:rPr>
                <w:rFonts w:ascii="Times New Roman" w:hAnsi="Times New Roman" w:cs="Times New Roman"/>
                <w:sz w:val="22"/>
                <w:szCs w:val="22"/>
              </w:rPr>
            </w:pPr>
            <w:r w:rsidRPr="00125B98">
              <w:rPr>
                <w:rFonts w:ascii="Times New Roman" w:hAnsi="Times New Roman" w:cs="Times New Roman"/>
                <w:b/>
                <w:bCs/>
                <w:sz w:val="22"/>
                <w:szCs w:val="22"/>
              </w:rPr>
              <w:t xml:space="preserve">Mouse óptico c/ fio conexão usb, cor preta </w:t>
            </w:r>
            <w:r w:rsidRPr="00125B98">
              <w:rPr>
                <w:rFonts w:ascii="Times New Roman" w:hAnsi="Times New Roman" w:cs="Times New Roman"/>
                <w:sz w:val="22"/>
                <w:szCs w:val="22"/>
              </w:rPr>
              <w:t>- Mouse óptico c/ fio conexão usb. Dimensões: 11,7 x6,4 x3,7 cm, cor preta.</w:t>
            </w:r>
          </w:p>
        </w:tc>
        <w:tc>
          <w:tcPr>
            <w:tcW w:w="993" w:type="dxa"/>
            <w:vAlign w:val="center"/>
          </w:tcPr>
          <w:p w14:paraId="0B6696A8"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05</w:t>
            </w:r>
          </w:p>
        </w:tc>
        <w:tc>
          <w:tcPr>
            <w:tcW w:w="1554" w:type="dxa"/>
            <w:vAlign w:val="center"/>
          </w:tcPr>
          <w:p w14:paraId="79AE548A"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12,67</w:t>
            </w:r>
          </w:p>
        </w:tc>
        <w:tc>
          <w:tcPr>
            <w:tcW w:w="1559" w:type="dxa"/>
            <w:vAlign w:val="center"/>
          </w:tcPr>
          <w:p w14:paraId="2FEE241A"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63,35</w:t>
            </w:r>
          </w:p>
        </w:tc>
      </w:tr>
      <w:tr w:rsidR="00D953B0" w:rsidRPr="00125B98" w14:paraId="0075413B" w14:textId="77777777" w:rsidTr="00D953B0">
        <w:trPr>
          <w:cantSplit/>
          <w:jc w:val="center"/>
        </w:trPr>
        <w:tc>
          <w:tcPr>
            <w:tcW w:w="851" w:type="dxa"/>
            <w:vAlign w:val="center"/>
          </w:tcPr>
          <w:p w14:paraId="36EDD90B" w14:textId="77777777" w:rsidR="00D953B0" w:rsidRPr="00125B98" w:rsidRDefault="00D953B0" w:rsidP="00D953B0">
            <w:pPr>
              <w:spacing w:after="0"/>
              <w:ind w:hanging="141"/>
              <w:jc w:val="center"/>
              <w:rPr>
                <w:rFonts w:ascii="Times New Roman" w:hAnsi="Times New Roman" w:cs="Times New Roman"/>
                <w:sz w:val="22"/>
                <w:szCs w:val="22"/>
              </w:rPr>
            </w:pPr>
            <w:r w:rsidRPr="00125B98">
              <w:rPr>
                <w:rFonts w:ascii="Times New Roman" w:hAnsi="Times New Roman" w:cs="Times New Roman"/>
                <w:sz w:val="22"/>
                <w:szCs w:val="22"/>
              </w:rPr>
              <w:t>76</w:t>
            </w:r>
          </w:p>
        </w:tc>
        <w:tc>
          <w:tcPr>
            <w:tcW w:w="4677" w:type="dxa"/>
            <w:vAlign w:val="center"/>
          </w:tcPr>
          <w:p w14:paraId="5DAC4AA5" w14:textId="77777777" w:rsidR="00D953B0" w:rsidRPr="00125B98" w:rsidRDefault="00D953B0" w:rsidP="00D953B0">
            <w:pPr>
              <w:spacing w:after="0"/>
              <w:jc w:val="both"/>
              <w:rPr>
                <w:rFonts w:ascii="Times New Roman" w:hAnsi="Times New Roman" w:cs="Times New Roman"/>
                <w:sz w:val="22"/>
                <w:szCs w:val="22"/>
              </w:rPr>
            </w:pPr>
            <w:r w:rsidRPr="00125B98">
              <w:rPr>
                <w:rFonts w:ascii="Times New Roman" w:hAnsi="Times New Roman" w:cs="Times New Roman"/>
                <w:b/>
                <w:bCs/>
                <w:sz w:val="22"/>
                <w:szCs w:val="22"/>
              </w:rPr>
              <w:t xml:space="preserve">Pen </w:t>
            </w:r>
            <w:proofErr w:type="gramStart"/>
            <w:r w:rsidRPr="00125B98">
              <w:rPr>
                <w:rFonts w:ascii="Times New Roman" w:hAnsi="Times New Roman" w:cs="Times New Roman"/>
                <w:b/>
                <w:bCs/>
                <w:sz w:val="22"/>
                <w:szCs w:val="22"/>
              </w:rPr>
              <w:t>Drive  64</w:t>
            </w:r>
            <w:proofErr w:type="gramEnd"/>
            <w:r w:rsidRPr="00125B98">
              <w:rPr>
                <w:rFonts w:ascii="Times New Roman" w:hAnsi="Times New Roman" w:cs="Times New Roman"/>
                <w:b/>
                <w:bCs/>
                <w:sz w:val="22"/>
                <w:szCs w:val="22"/>
              </w:rPr>
              <w:t xml:space="preserve"> GB, USB, Leitura 10MB/s e Gravação 3MB/s Preto</w:t>
            </w:r>
          </w:p>
        </w:tc>
        <w:tc>
          <w:tcPr>
            <w:tcW w:w="993" w:type="dxa"/>
            <w:vAlign w:val="center"/>
          </w:tcPr>
          <w:p w14:paraId="35B87901"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05</w:t>
            </w:r>
          </w:p>
        </w:tc>
        <w:tc>
          <w:tcPr>
            <w:tcW w:w="1554" w:type="dxa"/>
            <w:vAlign w:val="center"/>
          </w:tcPr>
          <w:p w14:paraId="0106E5C5"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44,12</w:t>
            </w:r>
          </w:p>
        </w:tc>
        <w:tc>
          <w:tcPr>
            <w:tcW w:w="1559" w:type="dxa"/>
            <w:vAlign w:val="center"/>
          </w:tcPr>
          <w:p w14:paraId="00A97835"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220,60</w:t>
            </w:r>
          </w:p>
        </w:tc>
      </w:tr>
      <w:tr w:rsidR="00D953B0" w:rsidRPr="00125B98" w14:paraId="2F394171" w14:textId="77777777" w:rsidTr="00D953B0">
        <w:trPr>
          <w:cantSplit/>
          <w:jc w:val="center"/>
        </w:trPr>
        <w:tc>
          <w:tcPr>
            <w:tcW w:w="851" w:type="dxa"/>
            <w:vAlign w:val="center"/>
          </w:tcPr>
          <w:p w14:paraId="2D542759" w14:textId="77777777" w:rsidR="00D953B0" w:rsidRPr="00125B98" w:rsidRDefault="00D953B0" w:rsidP="00D953B0">
            <w:pPr>
              <w:spacing w:after="0"/>
              <w:ind w:hanging="141"/>
              <w:jc w:val="center"/>
              <w:rPr>
                <w:rFonts w:ascii="Times New Roman" w:hAnsi="Times New Roman" w:cs="Times New Roman"/>
                <w:sz w:val="22"/>
                <w:szCs w:val="22"/>
              </w:rPr>
            </w:pPr>
            <w:r w:rsidRPr="00125B98">
              <w:rPr>
                <w:rFonts w:ascii="Times New Roman" w:hAnsi="Times New Roman" w:cs="Times New Roman"/>
                <w:sz w:val="22"/>
                <w:szCs w:val="22"/>
              </w:rPr>
              <w:lastRenderedPageBreak/>
              <w:t>78</w:t>
            </w:r>
          </w:p>
        </w:tc>
        <w:tc>
          <w:tcPr>
            <w:tcW w:w="4677" w:type="dxa"/>
            <w:vAlign w:val="center"/>
          </w:tcPr>
          <w:p w14:paraId="1076414B" w14:textId="77777777" w:rsidR="00D953B0" w:rsidRPr="00125B98" w:rsidRDefault="00D953B0" w:rsidP="00D953B0">
            <w:pPr>
              <w:spacing w:after="0"/>
              <w:jc w:val="both"/>
              <w:rPr>
                <w:rFonts w:ascii="Times New Roman" w:hAnsi="Times New Roman" w:cs="Times New Roman"/>
                <w:sz w:val="22"/>
                <w:szCs w:val="22"/>
              </w:rPr>
            </w:pPr>
            <w:r w:rsidRPr="00125B98">
              <w:rPr>
                <w:rFonts w:ascii="Times New Roman" w:hAnsi="Times New Roman" w:cs="Times New Roman"/>
                <w:b/>
                <w:bCs/>
                <w:sz w:val="22"/>
                <w:szCs w:val="22"/>
              </w:rPr>
              <w:t xml:space="preserve">Refil de tinta impressora Epson nº 544, cor amarelo - </w:t>
            </w:r>
            <w:r w:rsidRPr="00125B98">
              <w:rPr>
                <w:rFonts w:ascii="Times New Roman" w:hAnsi="Times New Roman" w:cs="Times New Roman"/>
                <w:sz w:val="22"/>
                <w:szCs w:val="22"/>
              </w:rPr>
              <w:t>Refil de tinta impressora Epson nº 544, cor amarelo, produto original marca Epson.</w:t>
            </w:r>
          </w:p>
        </w:tc>
        <w:tc>
          <w:tcPr>
            <w:tcW w:w="993" w:type="dxa"/>
            <w:vAlign w:val="center"/>
          </w:tcPr>
          <w:p w14:paraId="23B3A5D0"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06</w:t>
            </w:r>
          </w:p>
        </w:tc>
        <w:tc>
          <w:tcPr>
            <w:tcW w:w="1554" w:type="dxa"/>
            <w:vAlign w:val="center"/>
          </w:tcPr>
          <w:p w14:paraId="3DECEA4D"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63,75</w:t>
            </w:r>
          </w:p>
        </w:tc>
        <w:tc>
          <w:tcPr>
            <w:tcW w:w="1559" w:type="dxa"/>
            <w:vAlign w:val="center"/>
          </w:tcPr>
          <w:p w14:paraId="44E563FA"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382,50</w:t>
            </w:r>
          </w:p>
        </w:tc>
      </w:tr>
      <w:tr w:rsidR="00D953B0" w:rsidRPr="00125B98" w14:paraId="51B70AEE" w14:textId="77777777" w:rsidTr="00D953B0">
        <w:trPr>
          <w:cantSplit/>
          <w:jc w:val="center"/>
        </w:trPr>
        <w:tc>
          <w:tcPr>
            <w:tcW w:w="851" w:type="dxa"/>
            <w:vAlign w:val="center"/>
          </w:tcPr>
          <w:p w14:paraId="42905ACD" w14:textId="77777777" w:rsidR="00D953B0" w:rsidRPr="00125B98" w:rsidRDefault="00D953B0" w:rsidP="00D953B0">
            <w:pPr>
              <w:spacing w:after="0"/>
              <w:ind w:hanging="141"/>
              <w:jc w:val="center"/>
              <w:rPr>
                <w:rFonts w:ascii="Times New Roman" w:hAnsi="Times New Roman" w:cs="Times New Roman"/>
                <w:sz w:val="22"/>
                <w:szCs w:val="22"/>
              </w:rPr>
            </w:pPr>
            <w:r w:rsidRPr="00125B98">
              <w:rPr>
                <w:rFonts w:ascii="Times New Roman" w:hAnsi="Times New Roman" w:cs="Times New Roman"/>
                <w:sz w:val="22"/>
                <w:szCs w:val="22"/>
              </w:rPr>
              <w:t>79</w:t>
            </w:r>
          </w:p>
        </w:tc>
        <w:tc>
          <w:tcPr>
            <w:tcW w:w="4677" w:type="dxa"/>
            <w:vAlign w:val="center"/>
          </w:tcPr>
          <w:p w14:paraId="36F840A4" w14:textId="77777777" w:rsidR="00D953B0" w:rsidRPr="00125B98" w:rsidRDefault="00D953B0" w:rsidP="00D953B0">
            <w:pPr>
              <w:spacing w:after="0"/>
              <w:jc w:val="both"/>
              <w:rPr>
                <w:rFonts w:ascii="Times New Roman" w:hAnsi="Times New Roman" w:cs="Times New Roman"/>
                <w:sz w:val="22"/>
                <w:szCs w:val="22"/>
              </w:rPr>
            </w:pPr>
            <w:r w:rsidRPr="00125B98">
              <w:rPr>
                <w:rFonts w:ascii="Times New Roman" w:hAnsi="Times New Roman" w:cs="Times New Roman"/>
                <w:b/>
                <w:bCs/>
                <w:sz w:val="22"/>
                <w:szCs w:val="22"/>
              </w:rPr>
              <w:t>Refil de tinta impressora Epson nº 544, cor ciano -</w:t>
            </w:r>
            <w:r w:rsidRPr="00125B98">
              <w:rPr>
                <w:rFonts w:ascii="Times New Roman" w:hAnsi="Times New Roman" w:cs="Times New Roman"/>
                <w:sz w:val="22"/>
                <w:szCs w:val="22"/>
              </w:rPr>
              <w:t>Refil de tinta impressora Epson nº 544, cor ciano, produto original marca Epson.</w:t>
            </w:r>
          </w:p>
        </w:tc>
        <w:tc>
          <w:tcPr>
            <w:tcW w:w="993" w:type="dxa"/>
          </w:tcPr>
          <w:p w14:paraId="6CD4A912"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06</w:t>
            </w:r>
          </w:p>
        </w:tc>
        <w:tc>
          <w:tcPr>
            <w:tcW w:w="1554" w:type="dxa"/>
            <w:vAlign w:val="center"/>
          </w:tcPr>
          <w:p w14:paraId="3566FB0B"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63,75</w:t>
            </w:r>
          </w:p>
        </w:tc>
        <w:tc>
          <w:tcPr>
            <w:tcW w:w="1559" w:type="dxa"/>
            <w:vAlign w:val="center"/>
          </w:tcPr>
          <w:p w14:paraId="4AB9B73A"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382,50</w:t>
            </w:r>
          </w:p>
        </w:tc>
      </w:tr>
      <w:tr w:rsidR="00D953B0" w:rsidRPr="00125B98" w14:paraId="3E41A03D" w14:textId="77777777" w:rsidTr="00D953B0">
        <w:trPr>
          <w:cantSplit/>
          <w:jc w:val="center"/>
        </w:trPr>
        <w:tc>
          <w:tcPr>
            <w:tcW w:w="851" w:type="dxa"/>
            <w:vAlign w:val="center"/>
          </w:tcPr>
          <w:p w14:paraId="762B24A6" w14:textId="77777777" w:rsidR="00D953B0" w:rsidRPr="00125B98" w:rsidRDefault="00D953B0" w:rsidP="00D953B0">
            <w:pPr>
              <w:spacing w:after="0"/>
              <w:ind w:hanging="141"/>
              <w:jc w:val="center"/>
              <w:rPr>
                <w:rFonts w:ascii="Times New Roman" w:hAnsi="Times New Roman" w:cs="Times New Roman"/>
                <w:sz w:val="22"/>
                <w:szCs w:val="22"/>
              </w:rPr>
            </w:pPr>
            <w:r w:rsidRPr="00125B98">
              <w:rPr>
                <w:rFonts w:ascii="Times New Roman" w:hAnsi="Times New Roman" w:cs="Times New Roman"/>
                <w:sz w:val="22"/>
                <w:szCs w:val="22"/>
              </w:rPr>
              <w:t>80</w:t>
            </w:r>
          </w:p>
        </w:tc>
        <w:tc>
          <w:tcPr>
            <w:tcW w:w="4677" w:type="dxa"/>
            <w:vAlign w:val="center"/>
          </w:tcPr>
          <w:p w14:paraId="7029EC7D" w14:textId="77777777" w:rsidR="00D953B0" w:rsidRPr="00125B98" w:rsidRDefault="00D953B0" w:rsidP="00D953B0">
            <w:pPr>
              <w:spacing w:after="0"/>
              <w:jc w:val="both"/>
              <w:rPr>
                <w:rFonts w:ascii="Times New Roman" w:hAnsi="Times New Roman" w:cs="Times New Roman"/>
                <w:sz w:val="22"/>
                <w:szCs w:val="22"/>
              </w:rPr>
            </w:pPr>
            <w:r w:rsidRPr="00125B98">
              <w:rPr>
                <w:rFonts w:ascii="Times New Roman" w:hAnsi="Times New Roman" w:cs="Times New Roman"/>
                <w:b/>
                <w:bCs/>
                <w:sz w:val="22"/>
                <w:szCs w:val="22"/>
              </w:rPr>
              <w:t xml:space="preserve">Refil de tinta impressora Epson nº 544, cor magenta - </w:t>
            </w:r>
            <w:r w:rsidRPr="00125B98">
              <w:rPr>
                <w:rFonts w:ascii="Times New Roman" w:hAnsi="Times New Roman" w:cs="Times New Roman"/>
                <w:sz w:val="22"/>
                <w:szCs w:val="22"/>
              </w:rPr>
              <w:t>Refil de tinta impressora Epson nº 544, cor magenta, produto original marca Epson.</w:t>
            </w:r>
          </w:p>
        </w:tc>
        <w:tc>
          <w:tcPr>
            <w:tcW w:w="993" w:type="dxa"/>
          </w:tcPr>
          <w:p w14:paraId="13625EBD"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06</w:t>
            </w:r>
          </w:p>
        </w:tc>
        <w:tc>
          <w:tcPr>
            <w:tcW w:w="1554" w:type="dxa"/>
            <w:vAlign w:val="center"/>
          </w:tcPr>
          <w:p w14:paraId="3FD93EB8"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63,75</w:t>
            </w:r>
          </w:p>
        </w:tc>
        <w:tc>
          <w:tcPr>
            <w:tcW w:w="1559" w:type="dxa"/>
            <w:vAlign w:val="center"/>
          </w:tcPr>
          <w:p w14:paraId="0C47EC51"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382,50</w:t>
            </w:r>
          </w:p>
        </w:tc>
      </w:tr>
      <w:tr w:rsidR="00D953B0" w:rsidRPr="00125B98" w14:paraId="739C4642" w14:textId="77777777" w:rsidTr="00D953B0">
        <w:trPr>
          <w:cantSplit/>
          <w:jc w:val="center"/>
        </w:trPr>
        <w:tc>
          <w:tcPr>
            <w:tcW w:w="851" w:type="dxa"/>
            <w:vAlign w:val="center"/>
          </w:tcPr>
          <w:p w14:paraId="76AD2291" w14:textId="77777777" w:rsidR="00D953B0" w:rsidRPr="00125B98" w:rsidRDefault="00D953B0" w:rsidP="00D953B0">
            <w:pPr>
              <w:spacing w:after="0"/>
              <w:ind w:hanging="141"/>
              <w:jc w:val="center"/>
              <w:rPr>
                <w:rFonts w:ascii="Times New Roman" w:hAnsi="Times New Roman" w:cs="Times New Roman"/>
                <w:sz w:val="22"/>
                <w:szCs w:val="22"/>
              </w:rPr>
            </w:pPr>
            <w:r w:rsidRPr="00125B98">
              <w:rPr>
                <w:rFonts w:ascii="Times New Roman" w:hAnsi="Times New Roman" w:cs="Times New Roman"/>
                <w:sz w:val="22"/>
                <w:szCs w:val="22"/>
              </w:rPr>
              <w:t>81</w:t>
            </w:r>
          </w:p>
        </w:tc>
        <w:tc>
          <w:tcPr>
            <w:tcW w:w="4677" w:type="dxa"/>
            <w:vAlign w:val="center"/>
          </w:tcPr>
          <w:p w14:paraId="6B140FC8" w14:textId="77777777" w:rsidR="00D953B0" w:rsidRPr="00125B98" w:rsidRDefault="00D953B0" w:rsidP="00D953B0">
            <w:pPr>
              <w:spacing w:after="0"/>
              <w:jc w:val="both"/>
              <w:rPr>
                <w:rFonts w:ascii="Times New Roman" w:hAnsi="Times New Roman" w:cs="Times New Roman"/>
                <w:b/>
                <w:bCs/>
                <w:sz w:val="22"/>
                <w:szCs w:val="22"/>
              </w:rPr>
            </w:pPr>
            <w:r w:rsidRPr="00125B98">
              <w:rPr>
                <w:rFonts w:ascii="Times New Roman" w:hAnsi="Times New Roman" w:cs="Times New Roman"/>
                <w:b/>
                <w:bCs/>
                <w:sz w:val="22"/>
                <w:szCs w:val="22"/>
              </w:rPr>
              <w:t>Refil de tinta impressora Epson nº 544</w:t>
            </w:r>
            <w:r w:rsidRPr="00125B98">
              <w:rPr>
                <w:rFonts w:ascii="Times New Roman" w:hAnsi="Times New Roman" w:cs="Times New Roman"/>
                <w:sz w:val="22"/>
                <w:szCs w:val="22"/>
              </w:rPr>
              <w:t>, cor preta - Refil de tinta impressora Epson nº 544, cor preta, produto original marca Epson.</w:t>
            </w:r>
          </w:p>
        </w:tc>
        <w:tc>
          <w:tcPr>
            <w:tcW w:w="993" w:type="dxa"/>
          </w:tcPr>
          <w:p w14:paraId="7BAE5647"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06</w:t>
            </w:r>
          </w:p>
        </w:tc>
        <w:tc>
          <w:tcPr>
            <w:tcW w:w="1554" w:type="dxa"/>
            <w:vAlign w:val="center"/>
          </w:tcPr>
          <w:p w14:paraId="6A30CDEA"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63,75</w:t>
            </w:r>
          </w:p>
        </w:tc>
        <w:tc>
          <w:tcPr>
            <w:tcW w:w="1559" w:type="dxa"/>
            <w:vAlign w:val="center"/>
          </w:tcPr>
          <w:p w14:paraId="6D58680A"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382,50</w:t>
            </w:r>
          </w:p>
        </w:tc>
      </w:tr>
      <w:tr w:rsidR="00D953B0" w:rsidRPr="00125B98" w14:paraId="495B8615" w14:textId="77777777" w:rsidTr="00D953B0">
        <w:trPr>
          <w:cantSplit/>
          <w:jc w:val="center"/>
        </w:trPr>
        <w:tc>
          <w:tcPr>
            <w:tcW w:w="851" w:type="dxa"/>
            <w:vAlign w:val="center"/>
          </w:tcPr>
          <w:p w14:paraId="4D405147" w14:textId="77777777" w:rsidR="00D953B0" w:rsidRPr="00125B98" w:rsidRDefault="00D953B0" w:rsidP="00D953B0">
            <w:pPr>
              <w:spacing w:after="0"/>
              <w:ind w:hanging="141"/>
              <w:jc w:val="center"/>
              <w:rPr>
                <w:rFonts w:ascii="Times New Roman" w:hAnsi="Times New Roman" w:cs="Times New Roman"/>
                <w:sz w:val="22"/>
                <w:szCs w:val="22"/>
              </w:rPr>
            </w:pPr>
            <w:r w:rsidRPr="00125B98">
              <w:rPr>
                <w:rFonts w:ascii="Times New Roman" w:hAnsi="Times New Roman" w:cs="Times New Roman"/>
                <w:sz w:val="22"/>
                <w:szCs w:val="22"/>
              </w:rPr>
              <w:t>88</w:t>
            </w:r>
          </w:p>
        </w:tc>
        <w:tc>
          <w:tcPr>
            <w:tcW w:w="4677" w:type="dxa"/>
            <w:vAlign w:val="center"/>
          </w:tcPr>
          <w:p w14:paraId="377B0203" w14:textId="77777777" w:rsidR="00D953B0" w:rsidRPr="00125B98" w:rsidRDefault="00D953B0" w:rsidP="00D953B0">
            <w:pPr>
              <w:spacing w:after="0"/>
              <w:jc w:val="both"/>
              <w:rPr>
                <w:rFonts w:ascii="Times New Roman" w:hAnsi="Times New Roman" w:cs="Times New Roman"/>
                <w:sz w:val="22"/>
                <w:szCs w:val="22"/>
              </w:rPr>
            </w:pPr>
            <w:r w:rsidRPr="00125B98">
              <w:rPr>
                <w:rFonts w:ascii="Times New Roman" w:hAnsi="Times New Roman" w:cs="Times New Roman"/>
                <w:b/>
                <w:bCs/>
                <w:sz w:val="22"/>
                <w:szCs w:val="22"/>
              </w:rPr>
              <w:t xml:space="preserve">Kit de Almofada Absorvente </w:t>
            </w:r>
            <w:r w:rsidRPr="00125B98">
              <w:rPr>
                <w:rFonts w:ascii="Times New Roman" w:hAnsi="Times New Roman" w:cs="Times New Roman"/>
                <w:sz w:val="22"/>
                <w:szCs w:val="22"/>
              </w:rPr>
              <w:t>– Kit de almofada absorvente, cada kit contendo 5 peças, confeccionadas em feltro de alta capacidade de retenção de tinta, destinada à utilização em impressora modelo Epson L3250, com a finalidade de absorver e armazenar o excesso de tinta gerado nos processos automáticos de limpeza do cabeçote e inicialização do equipamento. Produto compatível com o modelo especificado, apresentando dimensões e características técnicas adequadas para encaixe e funcionamento corretos, assegurando a prevenção de vazamentos internos, a proteção dos componentes da impressora e a manutenção do desempenho operacional. Item indicado para reposição e manutenção preventiva ou corretiva, contribuindo para a durabilidade do equipamento e a continuidade segura e eficiente das atividades de impressão.</w:t>
            </w:r>
          </w:p>
        </w:tc>
        <w:tc>
          <w:tcPr>
            <w:tcW w:w="993" w:type="dxa"/>
            <w:vAlign w:val="center"/>
          </w:tcPr>
          <w:p w14:paraId="0508F22D"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05</w:t>
            </w:r>
          </w:p>
        </w:tc>
        <w:tc>
          <w:tcPr>
            <w:tcW w:w="1554" w:type="dxa"/>
            <w:vAlign w:val="center"/>
          </w:tcPr>
          <w:p w14:paraId="433F6DF5"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38,25</w:t>
            </w:r>
          </w:p>
        </w:tc>
        <w:tc>
          <w:tcPr>
            <w:tcW w:w="1559" w:type="dxa"/>
            <w:vAlign w:val="center"/>
          </w:tcPr>
          <w:p w14:paraId="736A2006"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191,25</w:t>
            </w:r>
          </w:p>
        </w:tc>
      </w:tr>
      <w:tr w:rsidR="00D953B0" w:rsidRPr="00125B98" w14:paraId="66368B12" w14:textId="77777777" w:rsidTr="00D953B0">
        <w:trPr>
          <w:cantSplit/>
          <w:jc w:val="center"/>
        </w:trPr>
        <w:tc>
          <w:tcPr>
            <w:tcW w:w="851" w:type="dxa"/>
            <w:vAlign w:val="center"/>
          </w:tcPr>
          <w:p w14:paraId="5733AFDD" w14:textId="77777777" w:rsidR="00D953B0" w:rsidRPr="00125B98" w:rsidRDefault="00D953B0" w:rsidP="00D953B0">
            <w:pPr>
              <w:spacing w:after="0"/>
              <w:ind w:hanging="141"/>
              <w:jc w:val="center"/>
              <w:rPr>
                <w:rFonts w:ascii="Times New Roman" w:hAnsi="Times New Roman" w:cs="Times New Roman"/>
                <w:sz w:val="22"/>
                <w:szCs w:val="22"/>
              </w:rPr>
            </w:pPr>
            <w:r w:rsidRPr="00125B98">
              <w:rPr>
                <w:rFonts w:ascii="Times New Roman" w:hAnsi="Times New Roman" w:cs="Times New Roman"/>
                <w:sz w:val="22"/>
                <w:szCs w:val="22"/>
              </w:rPr>
              <w:t>92</w:t>
            </w:r>
          </w:p>
        </w:tc>
        <w:tc>
          <w:tcPr>
            <w:tcW w:w="4677" w:type="dxa"/>
            <w:vAlign w:val="center"/>
          </w:tcPr>
          <w:p w14:paraId="74EEA220" w14:textId="77777777" w:rsidR="00D953B0" w:rsidRPr="00125B98" w:rsidRDefault="00D953B0" w:rsidP="00D953B0">
            <w:pPr>
              <w:spacing w:after="0"/>
              <w:jc w:val="both"/>
              <w:rPr>
                <w:rFonts w:ascii="Times New Roman" w:hAnsi="Times New Roman" w:cs="Times New Roman"/>
                <w:sz w:val="22"/>
                <w:szCs w:val="22"/>
              </w:rPr>
            </w:pPr>
            <w:r w:rsidRPr="00125B98">
              <w:rPr>
                <w:rFonts w:ascii="Times New Roman" w:hAnsi="Times New Roman" w:cs="Times New Roman"/>
                <w:b/>
                <w:bCs/>
                <w:sz w:val="22"/>
                <w:szCs w:val="22"/>
              </w:rPr>
              <w:t>Extensão de energia, tipo filtro de linha, com fio de 5 metros e mínimo de 5 tomadas</w:t>
            </w:r>
          </w:p>
        </w:tc>
        <w:tc>
          <w:tcPr>
            <w:tcW w:w="993" w:type="dxa"/>
            <w:vAlign w:val="center"/>
          </w:tcPr>
          <w:p w14:paraId="01CE9499"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01</w:t>
            </w:r>
          </w:p>
        </w:tc>
        <w:tc>
          <w:tcPr>
            <w:tcW w:w="1554" w:type="dxa"/>
            <w:vAlign w:val="center"/>
          </w:tcPr>
          <w:p w14:paraId="6D276581"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54,40</w:t>
            </w:r>
          </w:p>
        </w:tc>
        <w:tc>
          <w:tcPr>
            <w:tcW w:w="1559" w:type="dxa"/>
            <w:vAlign w:val="center"/>
          </w:tcPr>
          <w:p w14:paraId="1B6E015A" w14:textId="77777777" w:rsidR="00D953B0" w:rsidRPr="00125B98" w:rsidRDefault="00D953B0" w:rsidP="00D953B0">
            <w:pPr>
              <w:spacing w:after="0"/>
              <w:jc w:val="center"/>
              <w:rPr>
                <w:rFonts w:ascii="Times New Roman" w:hAnsi="Times New Roman" w:cs="Times New Roman"/>
                <w:sz w:val="22"/>
                <w:szCs w:val="22"/>
              </w:rPr>
            </w:pPr>
            <w:r w:rsidRPr="00125B98">
              <w:rPr>
                <w:rFonts w:ascii="Times New Roman" w:hAnsi="Times New Roman" w:cs="Times New Roman"/>
                <w:sz w:val="22"/>
                <w:szCs w:val="22"/>
              </w:rPr>
              <w:t>54,40</w:t>
            </w:r>
          </w:p>
        </w:tc>
      </w:tr>
    </w:tbl>
    <w:p w14:paraId="4EAB5CEB" w14:textId="77777777" w:rsidR="00D953B0" w:rsidRPr="00125B98" w:rsidRDefault="00D953B0" w:rsidP="00F13E82">
      <w:pPr>
        <w:tabs>
          <w:tab w:val="left" w:pos="-142"/>
          <w:tab w:val="left" w:pos="1719"/>
          <w:tab w:val="left" w:pos="7938"/>
          <w:tab w:val="right" w:pos="8080"/>
        </w:tabs>
        <w:spacing w:after="0" w:line="276" w:lineRule="auto"/>
        <w:ind w:left="-567" w:right="-568"/>
        <w:jc w:val="both"/>
        <w:rPr>
          <w:rFonts w:ascii="Times New Roman" w:eastAsia="Calibri" w:hAnsi="Times New Roman" w:cs="Times New Roman"/>
          <w:color w:val="000000"/>
          <w:kern w:val="0"/>
          <w:sz w:val="22"/>
          <w:szCs w:val="22"/>
          <w14:ligatures w14:val="none"/>
        </w:rPr>
      </w:pPr>
    </w:p>
    <w:p w14:paraId="742B900C" w14:textId="77777777" w:rsidR="00753330" w:rsidRPr="00125B98"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1.3</w:t>
      </w:r>
      <w:r w:rsidRPr="00125B98">
        <w:rPr>
          <w:rFonts w:ascii="Times New Roman" w:eastAsia="Calibri" w:hAnsi="Times New Roman" w:cs="Times New Roman"/>
          <w:color w:val="000000"/>
          <w:kern w:val="0"/>
          <w14:ligatures w14:val="none"/>
        </w:rPr>
        <w:t>. São anexos a este instrumento e vinculam esta contratação, independentemente de</w:t>
      </w:r>
    </w:p>
    <w:p w14:paraId="46420748" w14:textId="77777777" w:rsidR="00753330" w:rsidRPr="00125B98"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color w:val="000000"/>
          <w:kern w:val="0"/>
          <w14:ligatures w14:val="none"/>
        </w:rPr>
        <w:t>transcrição:</w:t>
      </w:r>
    </w:p>
    <w:p w14:paraId="6E1E36C9" w14:textId="77777777" w:rsidR="00753330" w:rsidRPr="00125B98"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1.3.1.</w:t>
      </w:r>
      <w:r w:rsidRPr="00125B98">
        <w:rPr>
          <w:rFonts w:ascii="Times New Roman" w:eastAsia="Calibri" w:hAnsi="Times New Roman" w:cs="Times New Roman"/>
          <w:color w:val="000000"/>
          <w:kern w:val="0"/>
          <w14:ligatures w14:val="none"/>
        </w:rPr>
        <w:t xml:space="preserve"> O Termo de Referência que embasou a contratação;</w:t>
      </w:r>
    </w:p>
    <w:p w14:paraId="1828B0DD" w14:textId="77777777" w:rsidR="00753330" w:rsidRPr="00125B98"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1.3.2.</w:t>
      </w:r>
      <w:r w:rsidRPr="00125B98">
        <w:rPr>
          <w:rFonts w:ascii="Times New Roman" w:eastAsia="Calibri" w:hAnsi="Times New Roman" w:cs="Times New Roman"/>
          <w:color w:val="000000"/>
          <w:kern w:val="0"/>
          <w14:ligatures w14:val="none"/>
        </w:rPr>
        <w:t xml:space="preserve"> A Autorização de Contratação por Dispensa de Licitação;</w:t>
      </w:r>
    </w:p>
    <w:p w14:paraId="6C15BADD" w14:textId="77777777" w:rsidR="00753330" w:rsidRPr="00125B98"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1.3.3.</w:t>
      </w:r>
      <w:r w:rsidRPr="00125B98">
        <w:rPr>
          <w:rFonts w:ascii="Times New Roman" w:eastAsia="Calibri" w:hAnsi="Times New Roman" w:cs="Times New Roman"/>
          <w:color w:val="000000"/>
          <w:kern w:val="0"/>
          <w14:ligatures w14:val="none"/>
        </w:rPr>
        <w:t xml:space="preserve"> A Proposta do Contratado;</w:t>
      </w:r>
    </w:p>
    <w:p w14:paraId="18AEB36A" w14:textId="77777777" w:rsidR="00753330" w:rsidRPr="00125B98"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1.3.4</w:t>
      </w:r>
      <w:r w:rsidRPr="00125B98">
        <w:rPr>
          <w:rFonts w:ascii="Times New Roman" w:eastAsia="Calibri" w:hAnsi="Times New Roman" w:cs="Times New Roman"/>
          <w:color w:val="000000"/>
          <w:kern w:val="0"/>
          <w14:ligatures w14:val="none"/>
        </w:rPr>
        <w:t>. Eventuais anexos dos documentos supracitados.</w:t>
      </w:r>
    </w:p>
    <w:p w14:paraId="01259831" w14:textId="77777777" w:rsidR="00753330" w:rsidRPr="00125B98"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p>
    <w:p w14:paraId="1A4C4980" w14:textId="77777777" w:rsidR="00753330" w:rsidRPr="00125B98"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b/>
          <w:bCs/>
          <w:color w:val="000000"/>
          <w:kern w:val="0"/>
          <w14:ligatures w14:val="none"/>
        </w:rPr>
      </w:pPr>
      <w:r w:rsidRPr="00125B98">
        <w:rPr>
          <w:rFonts w:ascii="Times New Roman" w:eastAsia="Calibri" w:hAnsi="Times New Roman" w:cs="Times New Roman"/>
          <w:b/>
          <w:bCs/>
          <w:color w:val="000000"/>
          <w:kern w:val="0"/>
          <w14:ligatures w14:val="none"/>
        </w:rPr>
        <w:t xml:space="preserve">2. CLÁUSULA SEGUNDA – VIGÊNCIA E PRORROGAÇÃO </w:t>
      </w:r>
    </w:p>
    <w:p w14:paraId="7BAC61BB" w14:textId="6FAF2A6F" w:rsidR="00753330" w:rsidRPr="00125B98" w:rsidRDefault="00753330" w:rsidP="00F13E82">
      <w:pPr>
        <w:tabs>
          <w:tab w:val="left" w:pos="-142"/>
          <w:tab w:val="left" w:pos="1719"/>
          <w:tab w:val="left" w:pos="7938"/>
          <w:tab w:val="right" w:pos="8080"/>
        </w:tabs>
        <w:spacing w:after="0" w:line="276" w:lineRule="auto"/>
        <w:ind w:left="-567" w:right="-710"/>
        <w:jc w:val="both"/>
        <w:rPr>
          <w:rFonts w:ascii="Times New Roman" w:hAnsi="Times New Roman" w:cs="Times New Roman"/>
        </w:rPr>
      </w:pPr>
      <w:r w:rsidRPr="00125B98">
        <w:rPr>
          <w:rFonts w:ascii="Times New Roman" w:hAnsi="Times New Roman" w:cs="Times New Roman"/>
          <w:b/>
          <w:bCs/>
        </w:rPr>
        <w:t>2.1.</w:t>
      </w:r>
      <w:r w:rsidRPr="00125B98">
        <w:rPr>
          <w:rFonts w:ascii="Times New Roman" w:hAnsi="Times New Roman" w:cs="Times New Roman"/>
        </w:rPr>
        <w:t xml:space="preserve"> O prazo de vigência da contratação é de 6 (seis) meses, ou prazo em </w:t>
      </w:r>
      <w:r w:rsidRPr="00125B98">
        <w:rPr>
          <w:rFonts w:ascii="Times New Roman" w:hAnsi="Times New Roman" w:cs="Times New Roman"/>
          <w:color w:val="000000" w:themeColor="text1"/>
        </w:rPr>
        <w:t>quantidade de 183</w:t>
      </w:r>
      <w:r w:rsidR="00D953B0" w:rsidRPr="00125B98">
        <w:rPr>
          <w:rFonts w:ascii="Times New Roman" w:hAnsi="Times New Roman" w:cs="Times New Roman"/>
          <w:color w:val="000000" w:themeColor="text1"/>
        </w:rPr>
        <w:t xml:space="preserve"> </w:t>
      </w:r>
      <w:r w:rsidRPr="00125B98">
        <w:rPr>
          <w:rFonts w:ascii="Times New Roman" w:hAnsi="Times New Roman" w:cs="Times New Roman"/>
        </w:rPr>
        <w:t>(cento e oitenta e três) dias, podendo ser prorrogado conforme permissivo em lei.</w:t>
      </w:r>
    </w:p>
    <w:p w14:paraId="1F2E2B0C" w14:textId="77777777" w:rsidR="00753330" w:rsidRPr="00125B98" w:rsidRDefault="00753330" w:rsidP="00F13E82">
      <w:pPr>
        <w:tabs>
          <w:tab w:val="left" w:pos="-142"/>
          <w:tab w:val="left" w:pos="1719"/>
          <w:tab w:val="left" w:pos="7938"/>
          <w:tab w:val="right" w:pos="8080"/>
        </w:tabs>
        <w:spacing w:line="276" w:lineRule="auto"/>
        <w:ind w:left="-567" w:right="-710"/>
        <w:jc w:val="both"/>
        <w:rPr>
          <w:rFonts w:ascii="Times New Roman" w:hAnsi="Times New Roman" w:cs="Times New Roman"/>
        </w:rPr>
      </w:pPr>
      <w:r w:rsidRPr="00125B98">
        <w:rPr>
          <w:rFonts w:ascii="Times New Roman" w:hAnsi="Times New Roman" w:cs="Times New Roman"/>
          <w:b/>
          <w:bCs/>
        </w:rPr>
        <w:lastRenderedPageBreak/>
        <w:t>2.1.1.</w:t>
      </w:r>
      <w:r w:rsidRPr="00125B98">
        <w:rPr>
          <w:rFonts w:ascii="Times New Roman" w:hAnsi="Times New Roman" w:cs="Times New Roman"/>
        </w:rPr>
        <w:t xml:space="preserve"> O prazo de vigência poderá ser prorrogado, por meio de termo aditivo, quando o objeto não for concluído no período firmado acima, ressalvadas as providências cabíveis no caso de culpa do contratado, previstas neste instrumento.</w:t>
      </w:r>
    </w:p>
    <w:p w14:paraId="49364101" w14:textId="77777777" w:rsidR="00753330" w:rsidRPr="00125B98"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b/>
          <w:bCs/>
          <w:color w:val="000000"/>
          <w:kern w:val="0"/>
          <w14:ligatures w14:val="none"/>
        </w:rPr>
      </w:pPr>
      <w:r w:rsidRPr="00125B98">
        <w:rPr>
          <w:rFonts w:ascii="Times New Roman" w:eastAsia="Calibri" w:hAnsi="Times New Roman" w:cs="Times New Roman"/>
          <w:b/>
          <w:bCs/>
          <w:color w:val="000000"/>
          <w:kern w:val="0"/>
          <w14:ligatures w14:val="none"/>
        </w:rPr>
        <w:t>3. CLÁUSULA TERCEIRA – MODELOS DE EXECUÇÃO E GESTÃO CONTRATUAIS</w:t>
      </w:r>
    </w:p>
    <w:p w14:paraId="41688E71" w14:textId="77777777" w:rsidR="00753330" w:rsidRPr="00125B98"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3.1.</w:t>
      </w:r>
      <w:r w:rsidRPr="00125B98">
        <w:rPr>
          <w:rFonts w:ascii="Times New Roman" w:eastAsia="Calibri" w:hAnsi="Times New Roman" w:cs="Times New Roman"/>
          <w:color w:val="000000"/>
          <w:kern w:val="0"/>
          <w14:ligatures w14:val="none"/>
        </w:rPr>
        <w:t xml:space="preserve"> O regime de execução contratual e gestão, assim como os prazos e condições de conclusão, entrega, observação e recebimento dos produtos constam no Termo de Referência, anexo a este Contrato.</w:t>
      </w:r>
    </w:p>
    <w:p w14:paraId="632D5F0A" w14:textId="77777777" w:rsidR="00753330" w:rsidRPr="00125B98" w:rsidRDefault="00753330" w:rsidP="00F13E82">
      <w:pPr>
        <w:tabs>
          <w:tab w:val="left" w:pos="-142"/>
          <w:tab w:val="left" w:pos="1719"/>
          <w:tab w:val="left" w:pos="7938"/>
          <w:tab w:val="right" w:pos="8080"/>
        </w:tabs>
        <w:spacing w:before="120" w:after="120" w:line="276" w:lineRule="auto"/>
        <w:ind w:left="-567" w:right="-710"/>
        <w:jc w:val="both"/>
        <w:rPr>
          <w:rFonts w:ascii="Times New Roman" w:eastAsia="Calibri" w:hAnsi="Times New Roman" w:cs="Times New Roman"/>
          <w:b/>
          <w:bCs/>
          <w:color w:val="000000"/>
          <w:kern w:val="0"/>
          <w14:ligatures w14:val="none"/>
        </w:rPr>
      </w:pPr>
      <w:r w:rsidRPr="00125B98">
        <w:rPr>
          <w:rFonts w:ascii="Times New Roman" w:eastAsia="Calibri" w:hAnsi="Times New Roman" w:cs="Times New Roman"/>
          <w:b/>
          <w:bCs/>
          <w:color w:val="000000"/>
          <w:kern w:val="0"/>
          <w14:ligatures w14:val="none"/>
        </w:rPr>
        <w:t>4. CLÁUSULA QUARTA - SUBCONTRATAÇÃO</w:t>
      </w:r>
    </w:p>
    <w:p w14:paraId="5EA3E23D" w14:textId="77777777" w:rsidR="00753330" w:rsidRPr="00125B98"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4.1.</w:t>
      </w:r>
      <w:r w:rsidRPr="00125B98">
        <w:rPr>
          <w:rFonts w:ascii="Times New Roman" w:eastAsia="Calibri" w:hAnsi="Times New Roman" w:cs="Times New Roman"/>
          <w:color w:val="000000"/>
          <w:kern w:val="0"/>
          <w14:ligatures w14:val="none"/>
        </w:rPr>
        <w:t xml:space="preserve"> Não será admitida a subcontratação do objeto contratual.</w:t>
      </w:r>
    </w:p>
    <w:p w14:paraId="502B35AC" w14:textId="77777777" w:rsidR="00753330" w:rsidRPr="00125B98" w:rsidRDefault="00753330" w:rsidP="00F13E82">
      <w:pPr>
        <w:tabs>
          <w:tab w:val="left" w:pos="7938"/>
          <w:tab w:val="right" w:pos="8080"/>
        </w:tabs>
        <w:spacing w:before="120" w:after="120" w:line="276" w:lineRule="auto"/>
        <w:ind w:left="-567" w:right="-710"/>
        <w:jc w:val="both"/>
        <w:rPr>
          <w:rFonts w:ascii="Times New Roman" w:eastAsia="Times New Roman" w:hAnsi="Times New Roman" w:cs="Times New Roman"/>
          <w:b/>
          <w:bCs/>
          <w:color w:val="000000"/>
          <w:kern w:val="0"/>
          <w:lang w:eastAsia="pt-BR"/>
          <w14:ligatures w14:val="none"/>
        </w:rPr>
      </w:pPr>
      <w:r w:rsidRPr="00125B98">
        <w:rPr>
          <w:rFonts w:ascii="Times New Roman" w:eastAsia="Times New Roman" w:hAnsi="Times New Roman" w:cs="Times New Roman"/>
          <w:b/>
          <w:bCs/>
          <w:color w:val="000000"/>
          <w:kern w:val="0"/>
          <w:lang w:eastAsia="pt-BR"/>
          <w14:ligatures w14:val="none"/>
        </w:rPr>
        <w:t xml:space="preserve">5. CLÁUSULA QUINTA – DO VALOR E DO PAGAMENTO </w:t>
      </w:r>
    </w:p>
    <w:p w14:paraId="24B6D676" w14:textId="77777777" w:rsidR="00753330" w:rsidRPr="00125B98"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b/>
          <w:bCs/>
          <w:color w:val="000000"/>
          <w:kern w:val="0"/>
          <w14:ligatures w14:val="none"/>
        </w:rPr>
      </w:pPr>
      <w:r w:rsidRPr="00125B98">
        <w:rPr>
          <w:rFonts w:ascii="Times New Roman" w:eastAsia="Calibri" w:hAnsi="Times New Roman" w:cs="Times New Roman"/>
          <w:b/>
          <w:bCs/>
          <w:color w:val="000000"/>
          <w:kern w:val="0"/>
          <w14:ligatures w14:val="none"/>
        </w:rPr>
        <w:t>5.1. DO VALOR</w:t>
      </w:r>
    </w:p>
    <w:p w14:paraId="154E3194" w14:textId="582252CF" w:rsidR="00753330" w:rsidRPr="00125B98"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themeColor="text1"/>
          <w:kern w:val="0"/>
          <w14:ligatures w14:val="none"/>
        </w:rPr>
      </w:pPr>
      <w:r w:rsidRPr="00125B98">
        <w:rPr>
          <w:rFonts w:ascii="Times New Roman" w:eastAsia="Calibri" w:hAnsi="Times New Roman" w:cs="Times New Roman"/>
          <w:b/>
          <w:bCs/>
          <w:color w:val="000000" w:themeColor="text1"/>
          <w:kern w:val="0"/>
          <w14:ligatures w14:val="none"/>
        </w:rPr>
        <w:t>5.1.1</w:t>
      </w:r>
      <w:r w:rsidRPr="00125B98">
        <w:rPr>
          <w:rFonts w:ascii="Times New Roman" w:eastAsia="Calibri" w:hAnsi="Times New Roman" w:cs="Times New Roman"/>
          <w:color w:val="000000" w:themeColor="text1"/>
          <w:kern w:val="0"/>
          <w14:ligatures w14:val="none"/>
        </w:rPr>
        <w:t xml:space="preserve">. Do valor total da presente contratação é de </w:t>
      </w:r>
      <w:r w:rsidRPr="00125B98">
        <w:rPr>
          <w:rFonts w:ascii="Times New Roman" w:eastAsia="Calibri" w:hAnsi="Times New Roman" w:cs="Times New Roman"/>
          <w:b/>
          <w:bCs/>
          <w:color w:val="000000" w:themeColor="text1"/>
          <w:kern w:val="0"/>
          <w14:ligatures w14:val="none"/>
        </w:rPr>
        <w:t xml:space="preserve">R$ </w:t>
      </w:r>
      <w:r w:rsidR="00D953B0" w:rsidRPr="00125B98">
        <w:rPr>
          <w:rFonts w:ascii="Times New Roman" w:hAnsi="Times New Roman" w:cs="Times New Roman"/>
          <w:b/>
          <w:bCs/>
          <w:color w:val="000000" w:themeColor="text1"/>
        </w:rPr>
        <w:fldChar w:fldCharType="begin"/>
      </w:r>
      <w:r w:rsidR="00D953B0" w:rsidRPr="00125B98">
        <w:rPr>
          <w:rFonts w:ascii="Times New Roman" w:hAnsi="Times New Roman" w:cs="Times New Roman"/>
          <w:b/>
          <w:bCs/>
          <w:color w:val="000000" w:themeColor="text1"/>
        </w:rPr>
        <w:instrText xml:space="preserve"> =SUM(ABOVE) </w:instrText>
      </w:r>
      <w:r w:rsidR="00D953B0" w:rsidRPr="00125B98">
        <w:rPr>
          <w:rFonts w:ascii="Times New Roman" w:hAnsi="Times New Roman" w:cs="Times New Roman"/>
          <w:b/>
          <w:bCs/>
          <w:color w:val="000000" w:themeColor="text1"/>
        </w:rPr>
        <w:fldChar w:fldCharType="separate"/>
      </w:r>
      <w:r w:rsidR="00D953B0" w:rsidRPr="00125B98">
        <w:rPr>
          <w:rFonts w:ascii="Times New Roman" w:hAnsi="Times New Roman" w:cs="Times New Roman"/>
          <w:b/>
          <w:bCs/>
          <w:noProof/>
          <w:color w:val="000000" w:themeColor="text1"/>
        </w:rPr>
        <w:t>12.832,79</w:t>
      </w:r>
      <w:r w:rsidR="00D953B0" w:rsidRPr="00125B98">
        <w:rPr>
          <w:rFonts w:ascii="Times New Roman" w:hAnsi="Times New Roman" w:cs="Times New Roman"/>
          <w:b/>
          <w:bCs/>
          <w:color w:val="000000" w:themeColor="text1"/>
        </w:rPr>
        <w:fldChar w:fldCharType="end"/>
      </w:r>
      <w:r w:rsidR="00D953B0" w:rsidRPr="00125B98">
        <w:rPr>
          <w:rFonts w:ascii="Times New Roman" w:eastAsia="Calibri" w:hAnsi="Times New Roman" w:cs="Times New Roman"/>
          <w:color w:val="000000" w:themeColor="text1"/>
          <w:kern w:val="0"/>
          <w14:ligatures w14:val="none"/>
        </w:rPr>
        <w:t xml:space="preserve"> </w:t>
      </w:r>
      <w:r w:rsidRPr="00125B98">
        <w:rPr>
          <w:rFonts w:ascii="Times New Roman" w:eastAsia="Calibri" w:hAnsi="Times New Roman" w:cs="Times New Roman"/>
          <w:color w:val="000000" w:themeColor="text1"/>
          <w:kern w:val="0"/>
          <w14:ligatures w14:val="none"/>
        </w:rPr>
        <w:t>(</w:t>
      </w:r>
      <w:r w:rsidR="00D953B0" w:rsidRPr="00125B98">
        <w:rPr>
          <w:rFonts w:ascii="Times New Roman" w:eastAsia="Calibri" w:hAnsi="Times New Roman" w:cs="Times New Roman"/>
          <w:color w:val="000000" w:themeColor="text1"/>
          <w:kern w:val="0"/>
          <w14:ligatures w14:val="none"/>
        </w:rPr>
        <w:t>doze mil, oitocentos e trinta e dois reais e setenta e nove centavos</w:t>
      </w:r>
      <w:r w:rsidRPr="00125B98">
        <w:rPr>
          <w:rFonts w:ascii="Times New Roman" w:eastAsia="Calibri" w:hAnsi="Times New Roman" w:cs="Times New Roman"/>
          <w:color w:val="000000" w:themeColor="text1"/>
          <w:kern w:val="0"/>
          <w14:ligatures w14:val="none"/>
        </w:rPr>
        <w:t>).</w:t>
      </w:r>
    </w:p>
    <w:p w14:paraId="73D0C3E5" w14:textId="77777777" w:rsidR="00753330" w:rsidRPr="00125B98"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5.1.2</w:t>
      </w:r>
      <w:r w:rsidRPr="00125B98">
        <w:rPr>
          <w:rFonts w:ascii="Times New Roman" w:eastAsia="Calibri" w:hAnsi="Times New Roman" w:cs="Times New Roman"/>
          <w:color w:val="000000"/>
          <w:kern w:val="0"/>
          <w14:ligatures w14:val="none"/>
        </w:rPr>
        <w:t>.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AF80CD2" w14:textId="77777777" w:rsidR="00753330" w:rsidRPr="00125B98" w:rsidRDefault="00753330" w:rsidP="00F13E82">
      <w:pPr>
        <w:tabs>
          <w:tab w:val="left" w:pos="-142"/>
          <w:tab w:val="left" w:pos="1719"/>
          <w:tab w:val="left" w:pos="7938"/>
          <w:tab w:val="right" w:pos="8080"/>
        </w:tabs>
        <w:spacing w:after="20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5.1.3</w:t>
      </w:r>
      <w:r w:rsidRPr="00125B98">
        <w:rPr>
          <w:rFonts w:ascii="Times New Roman" w:eastAsia="Calibri" w:hAnsi="Times New Roman" w:cs="Times New Roman"/>
          <w:color w:val="000000"/>
          <w:kern w:val="0"/>
          <w14:ligatures w14:val="none"/>
        </w:rPr>
        <w:t>. O valor acima é meramente estimativo, de forma que os pagamentos devidos ao contratado dependerão dos quantitativos efetivamente fornecidos.</w:t>
      </w:r>
    </w:p>
    <w:p w14:paraId="0910AC09" w14:textId="77777777" w:rsidR="00753330" w:rsidRPr="00125B98"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b/>
          <w:bCs/>
          <w:color w:val="000000"/>
          <w:kern w:val="0"/>
          <w14:ligatures w14:val="none"/>
        </w:rPr>
      </w:pPr>
      <w:r w:rsidRPr="00125B98">
        <w:rPr>
          <w:rFonts w:ascii="Times New Roman" w:eastAsia="Calibri" w:hAnsi="Times New Roman" w:cs="Times New Roman"/>
          <w:b/>
          <w:bCs/>
          <w:color w:val="000000"/>
          <w:kern w:val="0"/>
          <w14:ligatures w14:val="none"/>
        </w:rPr>
        <w:t>5.2 FORMA DE PAGAMENTO</w:t>
      </w:r>
    </w:p>
    <w:p w14:paraId="5FA47D48" w14:textId="77777777" w:rsidR="00753330" w:rsidRPr="00125B98" w:rsidRDefault="00753330" w:rsidP="00F13E82">
      <w:pPr>
        <w:tabs>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5.2.1.</w:t>
      </w:r>
      <w:r w:rsidRPr="00125B98">
        <w:rPr>
          <w:rFonts w:ascii="Times New Roman" w:eastAsia="Calibri" w:hAnsi="Times New Roman" w:cs="Times New Roman"/>
          <w:color w:val="000000"/>
          <w:kern w:val="0"/>
          <w14:ligatures w14:val="none"/>
        </w:rPr>
        <w:t xml:space="preserve"> O pagamento será realizado através de ordem bancária, ou por meio de transferência bancária e/ou PIX, para crédito em banco, agência e conta corrente indicados pelo contratado, vedado o faturamento em nome de terceiros.</w:t>
      </w:r>
    </w:p>
    <w:p w14:paraId="44670CD8" w14:textId="0384DD01" w:rsidR="00753330" w:rsidRPr="00125B98"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5.2.</w:t>
      </w:r>
      <w:r w:rsidR="009A5B2C">
        <w:rPr>
          <w:rFonts w:ascii="Times New Roman" w:eastAsia="Calibri" w:hAnsi="Times New Roman" w:cs="Times New Roman"/>
          <w:b/>
          <w:bCs/>
          <w:color w:val="000000"/>
          <w:kern w:val="0"/>
          <w14:ligatures w14:val="none"/>
        </w:rPr>
        <w:t>2</w:t>
      </w:r>
      <w:r w:rsidRPr="00125B98">
        <w:rPr>
          <w:rFonts w:ascii="Times New Roman" w:eastAsia="Calibri" w:hAnsi="Times New Roman" w:cs="Times New Roman"/>
          <w:color w:val="000000"/>
          <w:kern w:val="0"/>
          <w14:ligatures w14:val="none"/>
        </w:rPr>
        <w:t>. Será considerada data do pagamento, o dia em que constar como emitida a ordem bancária.</w:t>
      </w:r>
    </w:p>
    <w:p w14:paraId="4064A491" w14:textId="77777777" w:rsidR="00753330" w:rsidRPr="00125B98"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 xml:space="preserve">5.2.3. </w:t>
      </w:r>
      <w:r w:rsidRPr="00125B98">
        <w:rPr>
          <w:rFonts w:ascii="Times New Roman" w:eastAsia="Calibri" w:hAnsi="Times New Roman" w:cs="Times New Roman"/>
          <w:color w:val="000000"/>
          <w:kern w:val="0"/>
          <w14:ligatures w14:val="none"/>
        </w:rPr>
        <w:t>A contratada também deve atender para pagamento os requisitos estabelecidos no Item 11 do Termo de Referência de que origem a essa contratação, que é parte integrante deste contrato.</w:t>
      </w:r>
    </w:p>
    <w:p w14:paraId="700A304E" w14:textId="77777777" w:rsidR="00753330" w:rsidRPr="00125B98"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p>
    <w:p w14:paraId="51EC142D" w14:textId="77777777" w:rsidR="00753330" w:rsidRPr="00125B98"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b/>
          <w:bCs/>
          <w:color w:val="000000"/>
          <w:kern w:val="0"/>
          <w14:ligatures w14:val="none"/>
        </w:rPr>
      </w:pPr>
      <w:r w:rsidRPr="00125B98">
        <w:rPr>
          <w:rFonts w:ascii="Times New Roman" w:eastAsia="Calibri" w:hAnsi="Times New Roman" w:cs="Times New Roman"/>
          <w:b/>
          <w:bCs/>
          <w:color w:val="000000"/>
          <w:kern w:val="0"/>
          <w14:ligatures w14:val="none"/>
        </w:rPr>
        <w:t>5.3. PRAZO DE PAGAMENTO</w:t>
      </w:r>
    </w:p>
    <w:p w14:paraId="68CED54B" w14:textId="77777777" w:rsidR="00753330" w:rsidRPr="00125B98"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5.3.1.</w:t>
      </w:r>
      <w:r w:rsidRPr="00125B98">
        <w:rPr>
          <w:rFonts w:ascii="Times New Roman" w:eastAsia="Calibri" w:hAnsi="Times New Roman" w:cs="Times New Roman"/>
          <w:color w:val="000000"/>
          <w:kern w:val="0"/>
          <w14:ligatures w14:val="none"/>
        </w:rPr>
        <w:t xml:space="preserve"> O pagamento será efetuado no prazo máximo de até 15 (quinze) dias úteis contados do recebimento do requerimento de pagamento acompanhado da Nota Fiscal/Fatura.</w:t>
      </w:r>
    </w:p>
    <w:p w14:paraId="61D97B01" w14:textId="77777777" w:rsidR="00753330" w:rsidRPr="00125B98"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5.3.2</w:t>
      </w:r>
      <w:r w:rsidRPr="00125B98">
        <w:rPr>
          <w:rFonts w:ascii="Times New Roman" w:eastAsia="Calibri" w:hAnsi="Times New Roman" w:cs="Times New Roman"/>
          <w:color w:val="000000"/>
          <w:kern w:val="0"/>
          <w14:ligatures w14:val="none"/>
        </w:rPr>
        <w:t>. Considera-se ocorrido o recebimento da nota fiscal ou fatura quando o órgão contratante atestar a execução do objeto do contrato.</w:t>
      </w:r>
    </w:p>
    <w:p w14:paraId="6F50D09E" w14:textId="77777777" w:rsidR="00753330" w:rsidRPr="00125B98"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5.3.3</w:t>
      </w:r>
      <w:r w:rsidRPr="00125B98">
        <w:rPr>
          <w:rFonts w:ascii="Times New Roman" w:eastAsia="Calibri" w:hAnsi="Times New Roman" w:cs="Times New Roman"/>
          <w:color w:val="000000"/>
          <w:kern w:val="0"/>
          <w14:ligatures w14:val="none"/>
        </w:rPr>
        <w:t>. No caso de atraso pelo Contratante, os valores devidos ao contratado serão atualizados monetariamente entre o termo final do prazo de pagamento até a data de sua efetiva realização, mediante aplicação do índice IPCA de correção monetária.</w:t>
      </w:r>
    </w:p>
    <w:p w14:paraId="0A6035E3" w14:textId="77777777" w:rsidR="00753330" w:rsidRPr="00125B98" w:rsidRDefault="00753330" w:rsidP="00F13E82">
      <w:pPr>
        <w:tabs>
          <w:tab w:val="left" w:pos="-142"/>
          <w:tab w:val="left" w:pos="1719"/>
          <w:tab w:val="left" w:pos="7938"/>
          <w:tab w:val="right" w:pos="8080"/>
        </w:tabs>
        <w:spacing w:before="120" w:after="120" w:line="276" w:lineRule="auto"/>
        <w:ind w:left="-567" w:right="-710"/>
        <w:jc w:val="both"/>
        <w:rPr>
          <w:rFonts w:ascii="Times New Roman" w:eastAsia="Calibri" w:hAnsi="Times New Roman" w:cs="Times New Roman"/>
          <w:b/>
          <w:bCs/>
          <w:color w:val="000000"/>
          <w:kern w:val="0"/>
          <w14:ligatures w14:val="none"/>
        </w:rPr>
      </w:pPr>
      <w:r w:rsidRPr="00125B98">
        <w:rPr>
          <w:rFonts w:ascii="Times New Roman" w:eastAsia="Calibri" w:hAnsi="Times New Roman" w:cs="Times New Roman"/>
          <w:b/>
          <w:bCs/>
          <w:color w:val="000000"/>
          <w:kern w:val="0"/>
          <w14:ligatures w14:val="none"/>
        </w:rPr>
        <w:t>5.4. CONDIÇÕES DE PAGAMENTO</w:t>
      </w:r>
    </w:p>
    <w:p w14:paraId="27FFFBF1" w14:textId="77777777" w:rsidR="00753330" w:rsidRPr="00125B98"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lastRenderedPageBreak/>
        <w:t>5.4.1</w:t>
      </w:r>
      <w:r w:rsidRPr="00125B98">
        <w:rPr>
          <w:rFonts w:ascii="Times New Roman" w:eastAsia="Calibri" w:hAnsi="Times New Roman" w:cs="Times New Roman"/>
          <w:color w:val="000000"/>
          <w:kern w:val="0"/>
          <w14:ligatures w14:val="none"/>
        </w:rPr>
        <w:t>. A emissão da Nota Fiscal/Fatura será precedida do recebimento dos produtos da contratação, de acordo com a quantidade requisitada e atestada conforme disposto neste instrumento e/ou no Termo de Referência.</w:t>
      </w:r>
    </w:p>
    <w:p w14:paraId="2271020D" w14:textId="77777777" w:rsidR="00753330" w:rsidRPr="00125B98"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5.4.2.</w:t>
      </w:r>
      <w:r w:rsidRPr="00125B98">
        <w:rPr>
          <w:rFonts w:ascii="Times New Roman" w:eastAsia="Calibri" w:hAnsi="Times New Roman" w:cs="Times New Roman"/>
          <w:color w:val="000000"/>
          <w:kern w:val="0"/>
          <w14:ligatures w14:val="none"/>
        </w:rPr>
        <w:t xml:space="preserve"> Quando houver glosa parcial do objeto, a contratante deverá comunicar a empresa para que emita a nota fiscal ou fatura com o valor exato dimensionado.</w:t>
      </w:r>
    </w:p>
    <w:p w14:paraId="64687AB9" w14:textId="77777777" w:rsidR="00753330" w:rsidRPr="00125B98"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5.4.3.</w:t>
      </w:r>
      <w:r w:rsidRPr="00125B98">
        <w:rPr>
          <w:rFonts w:ascii="Times New Roman" w:eastAsia="Calibri" w:hAnsi="Times New Roman" w:cs="Times New Roman"/>
          <w:color w:val="000000"/>
          <w:kern w:val="0"/>
          <w14:ligatures w14:val="none"/>
        </w:rPr>
        <w:t xml:space="preserve"> O setor competente para proceder o pagamento deve verificar se a Nota Fiscal ou Fatura apresentada expressa os elementos necessários e essenciais do documento, tais como:</w:t>
      </w:r>
    </w:p>
    <w:p w14:paraId="1738E86C" w14:textId="089CFB5D" w:rsidR="00753330" w:rsidRPr="00125B98" w:rsidRDefault="00760EDF"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color w:val="000000"/>
          <w:kern w:val="0"/>
          <w14:ligatures w14:val="none"/>
        </w:rPr>
        <w:t>a</w:t>
      </w:r>
      <w:r w:rsidR="00753330" w:rsidRPr="00125B98">
        <w:rPr>
          <w:rFonts w:ascii="Times New Roman" w:eastAsia="Calibri" w:hAnsi="Times New Roman" w:cs="Times New Roman"/>
          <w:color w:val="000000"/>
          <w:kern w:val="0"/>
          <w14:ligatures w14:val="none"/>
        </w:rPr>
        <w:t>) o prazo de validade;</w:t>
      </w:r>
    </w:p>
    <w:p w14:paraId="7D392935" w14:textId="57DEEAFB" w:rsidR="00753330" w:rsidRPr="00125B98" w:rsidRDefault="00760EDF"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color w:val="000000"/>
          <w:kern w:val="0"/>
          <w14:ligatures w14:val="none"/>
        </w:rPr>
        <w:t>b</w:t>
      </w:r>
      <w:r w:rsidR="00753330" w:rsidRPr="00125B98">
        <w:rPr>
          <w:rFonts w:ascii="Times New Roman" w:eastAsia="Calibri" w:hAnsi="Times New Roman" w:cs="Times New Roman"/>
          <w:color w:val="000000"/>
          <w:kern w:val="0"/>
          <w14:ligatures w14:val="none"/>
        </w:rPr>
        <w:t>) a data da emissão;</w:t>
      </w:r>
    </w:p>
    <w:p w14:paraId="14EEDC61" w14:textId="23EB294A" w:rsidR="00753330" w:rsidRPr="00125B98" w:rsidRDefault="00760EDF"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color w:val="000000"/>
          <w:kern w:val="0"/>
          <w14:ligatures w14:val="none"/>
        </w:rPr>
        <w:t>c</w:t>
      </w:r>
      <w:r w:rsidR="00753330" w:rsidRPr="00125B98">
        <w:rPr>
          <w:rFonts w:ascii="Times New Roman" w:eastAsia="Calibri" w:hAnsi="Times New Roman" w:cs="Times New Roman"/>
          <w:color w:val="000000"/>
          <w:kern w:val="0"/>
          <w14:ligatures w14:val="none"/>
        </w:rPr>
        <w:t>) os dados do contrato e do órgão contratante;</w:t>
      </w:r>
    </w:p>
    <w:p w14:paraId="2A892E1C" w14:textId="6535707A" w:rsidR="00753330" w:rsidRPr="00125B98" w:rsidRDefault="00760EDF"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color w:val="000000"/>
          <w:kern w:val="0"/>
          <w14:ligatures w14:val="none"/>
        </w:rPr>
        <w:t>d</w:t>
      </w:r>
      <w:r w:rsidR="00753330" w:rsidRPr="00125B98">
        <w:rPr>
          <w:rFonts w:ascii="Times New Roman" w:eastAsia="Calibri" w:hAnsi="Times New Roman" w:cs="Times New Roman"/>
          <w:color w:val="000000"/>
          <w:kern w:val="0"/>
          <w14:ligatures w14:val="none"/>
        </w:rPr>
        <w:t>) o período respectivo de execução do contrato;</w:t>
      </w:r>
    </w:p>
    <w:p w14:paraId="6BBABCD7" w14:textId="114F46D5" w:rsidR="00753330" w:rsidRPr="00125B98" w:rsidRDefault="00760EDF"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color w:val="000000"/>
          <w:kern w:val="0"/>
          <w14:ligatures w14:val="none"/>
        </w:rPr>
        <w:t>e</w:t>
      </w:r>
      <w:r w:rsidR="00753330" w:rsidRPr="00125B98">
        <w:rPr>
          <w:rFonts w:ascii="Times New Roman" w:eastAsia="Calibri" w:hAnsi="Times New Roman" w:cs="Times New Roman"/>
          <w:color w:val="000000"/>
          <w:kern w:val="0"/>
          <w14:ligatures w14:val="none"/>
        </w:rPr>
        <w:t>) o valor a pagar; e</w:t>
      </w:r>
    </w:p>
    <w:p w14:paraId="75EB67AF" w14:textId="7546B6C0" w:rsidR="00753330" w:rsidRPr="00125B98" w:rsidRDefault="00760EDF"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color w:val="000000"/>
          <w:kern w:val="0"/>
          <w14:ligatures w14:val="none"/>
        </w:rPr>
        <w:t>f</w:t>
      </w:r>
      <w:r w:rsidR="00753330" w:rsidRPr="00125B98">
        <w:rPr>
          <w:rFonts w:ascii="Times New Roman" w:eastAsia="Calibri" w:hAnsi="Times New Roman" w:cs="Times New Roman"/>
          <w:color w:val="000000"/>
          <w:kern w:val="0"/>
          <w14:ligatures w14:val="none"/>
        </w:rPr>
        <w:t>) eventual destaque do valor de retenções tributárias cabíveis.</w:t>
      </w:r>
    </w:p>
    <w:p w14:paraId="62F58DD9" w14:textId="77777777" w:rsidR="00753330" w:rsidRPr="00125B98"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5.4.4</w:t>
      </w:r>
      <w:r w:rsidRPr="00125B98">
        <w:rPr>
          <w:rFonts w:ascii="Times New Roman" w:eastAsia="Calibri" w:hAnsi="Times New Roman" w:cs="Times New Roman"/>
          <w:color w:val="000000"/>
          <w:kern w:val="0"/>
          <w14:ligatures w14:val="none"/>
        </w:rPr>
        <w:t>. Havendo erro na apresentação da Nota Fiscal/Fatura, ou circunstância que impeça a liquidação da despesa, o pagamento ficará sobrestado até que o contratado providências medidas saneadoras. Nessa hipótese, o prazo para pagamento iniciar-se-á após a comprovação da regularização da situação, não acarretando qualquer ônus para o contratante.</w:t>
      </w:r>
    </w:p>
    <w:p w14:paraId="014F9F9E" w14:textId="77777777" w:rsidR="00753330" w:rsidRPr="00125B98"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5.4.5</w:t>
      </w:r>
      <w:r w:rsidRPr="00125B98">
        <w:rPr>
          <w:rFonts w:ascii="Times New Roman" w:eastAsia="Calibri" w:hAnsi="Times New Roman" w:cs="Times New Roman"/>
          <w:color w:val="000000"/>
          <w:kern w:val="0"/>
          <w14:ligatures w14:val="none"/>
        </w:rPr>
        <w:t>. A Nota Fiscal ou Fatura deverá ser obrigatoriamente acompanhada da comprovação de regularidade fiscal mencionada no art. 68 da Lei nº 14.133/2021, combinado com art. 132 da Resolução Nº 002/2024 -CMA, e itens 11, subitem 11.14 do Termo de Referência parte integrante desta contratação.</w:t>
      </w:r>
    </w:p>
    <w:p w14:paraId="66AB2572" w14:textId="77777777" w:rsidR="00753330" w:rsidRPr="00125B98"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5.4.6.</w:t>
      </w:r>
      <w:r w:rsidRPr="00125B98">
        <w:rPr>
          <w:rFonts w:ascii="Times New Roman" w:eastAsia="Calibri" w:hAnsi="Times New Roman" w:cs="Times New Roman"/>
          <w:color w:val="000000"/>
          <w:kern w:val="0"/>
          <w14:ligatures w14:val="none"/>
        </w:rPr>
        <w:t xml:space="preserve"> Previamente à emissão de nota de empenho e a cada pagamento, o representante da Secretaria Financeira da Contratante deverá realizar consulta ao Sistema de Cadastro de Fornecedores - SICAF, para verificar a manutenção das condições de habilitação exigidas na Dispensa de Licitação e Termo de Referência, para identificar possível razão que impeça a participação em licitação, no âmbito do órgão ou entidade, proibição de contratar com o Poder Público, bem como ocorrências impeditivas indiretas.</w:t>
      </w:r>
    </w:p>
    <w:p w14:paraId="4EC87755" w14:textId="77777777" w:rsidR="00753330" w:rsidRPr="00125B98"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5.4.7</w:t>
      </w:r>
      <w:r w:rsidRPr="00125B98">
        <w:rPr>
          <w:rFonts w:ascii="Times New Roman" w:eastAsia="Calibri" w:hAnsi="Times New Roman" w:cs="Times New Roman"/>
          <w:color w:val="000000"/>
          <w:kern w:val="0"/>
          <w14:ligatures w14:val="none"/>
        </w:rPr>
        <w:t>.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B96D2EA" w14:textId="77777777" w:rsidR="00753330" w:rsidRPr="00125B98"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5.4.8</w:t>
      </w:r>
      <w:r w:rsidRPr="00125B98">
        <w:rPr>
          <w:rFonts w:ascii="Times New Roman" w:eastAsia="Calibri" w:hAnsi="Times New Roman" w:cs="Times New Roman"/>
          <w:color w:val="000000"/>
          <w:kern w:val="0"/>
          <w14:ligatures w14:val="none"/>
        </w:rPr>
        <w:t>.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64264F72" w14:textId="77777777" w:rsidR="00753330" w:rsidRPr="00125B98"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5.4.9.</w:t>
      </w:r>
      <w:r w:rsidRPr="00125B98">
        <w:rPr>
          <w:rFonts w:ascii="Times New Roman" w:eastAsia="Calibri" w:hAnsi="Times New Roman" w:cs="Times New Roman"/>
          <w:color w:val="000000"/>
          <w:kern w:val="0"/>
          <w14:ligatures w14:val="none"/>
        </w:rPr>
        <w:t xml:space="preserve"> Persistindo a irregularidade, a contratante deverá adotar as medidas necessárias à rescisão contratual nos autos do processo administrativo correspondente, assegurada ao contratado a ampla defesa.</w:t>
      </w:r>
    </w:p>
    <w:p w14:paraId="2CC2ACBF" w14:textId="77777777" w:rsidR="00753330" w:rsidRPr="00125B98"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5.4.10.</w:t>
      </w:r>
      <w:r w:rsidRPr="00125B98">
        <w:rPr>
          <w:rFonts w:ascii="Times New Roman" w:eastAsia="Calibri" w:hAnsi="Times New Roman" w:cs="Times New Roman"/>
          <w:color w:val="000000"/>
          <w:kern w:val="0"/>
          <w14:ligatures w14:val="none"/>
        </w:rPr>
        <w:t xml:space="preserve"> Havendo a efetiva execução do objeto, os pagamentos serão realizados normalmente, até que se decida pela rescisão do contrato, caso o contratado não regularize sua situação junto ao Sistema de Cadastro de Fornecedores - SICAF.</w:t>
      </w:r>
    </w:p>
    <w:p w14:paraId="4369D72E" w14:textId="77777777" w:rsidR="00753330" w:rsidRPr="00125B98"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lastRenderedPageBreak/>
        <w:t>5.4.11</w:t>
      </w:r>
      <w:r w:rsidRPr="00125B98">
        <w:rPr>
          <w:rFonts w:ascii="Times New Roman" w:eastAsia="Calibri" w:hAnsi="Times New Roman" w:cs="Times New Roman"/>
          <w:color w:val="000000"/>
          <w:kern w:val="0"/>
          <w14:ligatures w14:val="none"/>
        </w:rPr>
        <w:t>. Quando do pagamento, será efetuada a retenção tributária prevista na legislação aplicável.</w:t>
      </w:r>
    </w:p>
    <w:p w14:paraId="4E70D79A" w14:textId="77777777" w:rsidR="00753330" w:rsidRPr="00125B98"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5.4.11.1.</w:t>
      </w:r>
      <w:r w:rsidRPr="00125B98">
        <w:rPr>
          <w:rFonts w:ascii="Times New Roman" w:eastAsia="Calibri" w:hAnsi="Times New Roman" w:cs="Times New Roman"/>
          <w:color w:val="000000"/>
          <w:kern w:val="0"/>
          <w14:ligatures w14:val="none"/>
        </w:rPr>
        <w:t xml:space="preserve"> Independentemente do percentual de tributo inserido na planilha, no pagamento serão retidos na fonte os percentuais estabelecidos na legislação vigente.</w:t>
      </w:r>
    </w:p>
    <w:p w14:paraId="5A0C0B41" w14:textId="77777777" w:rsidR="00753330" w:rsidRPr="00125B98"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5.4.12</w:t>
      </w:r>
      <w:r w:rsidRPr="00125B98">
        <w:rPr>
          <w:rFonts w:ascii="Times New Roman" w:eastAsia="Calibri" w:hAnsi="Times New Roman" w:cs="Times New Roman"/>
          <w:color w:val="000000"/>
          <w:kern w:val="0"/>
          <w14:ligatures w14:val="none"/>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B18B46D" w14:textId="77777777" w:rsidR="00753330" w:rsidRPr="00125B98"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5.4.13</w:t>
      </w:r>
      <w:r w:rsidRPr="00125B98">
        <w:rPr>
          <w:rFonts w:ascii="Times New Roman" w:eastAsia="Calibri" w:hAnsi="Times New Roman" w:cs="Times New Roman"/>
          <w:color w:val="000000"/>
          <w:kern w:val="0"/>
          <w14:ligatures w14:val="none"/>
        </w:rPr>
        <w:t>. Ainda que não explicitamente conste no contrato, o contratado deve atender as demais disposições previstas no item 11 do Termo de Referência.</w:t>
      </w:r>
    </w:p>
    <w:p w14:paraId="1DCE7E16" w14:textId="77777777" w:rsidR="00753330" w:rsidRPr="00125B98" w:rsidRDefault="00753330" w:rsidP="00F13E82">
      <w:pPr>
        <w:tabs>
          <w:tab w:val="left" w:pos="-142"/>
          <w:tab w:val="left" w:pos="1719"/>
          <w:tab w:val="left" w:pos="7938"/>
          <w:tab w:val="right" w:pos="8080"/>
        </w:tabs>
        <w:spacing w:before="120" w:after="120" w:line="276" w:lineRule="auto"/>
        <w:ind w:left="-567" w:right="-710"/>
        <w:jc w:val="both"/>
        <w:rPr>
          <w:rFonts w:ascii="Times New Roman" w:eastAsia="Calibri" w:hAnsi="Times New Roman" w:cs="Times New Roman"/>
          <w:b/>
          <w:bCs/>
          <w:color w:val="000000"/>
          <w:kern w:val="0"/>
          <w14:ligatures w14:val="none"/>
        </w:rPr>
      </w:pPr>
      <w:r w:rsidRPr="00125B98">
        <w:rPr>
          <w:rFonts w:ascii="Times New Roman" w:eastAsia="Calibri" w:hAnsi="Times New Roman" w:cs="Times New Roman"/>
          <w:b/>
          <w:bCs/>
          <w:color w:val="000000"/>
          <w:kern w:val="0"/>
          <w14:ligatures w14:val="none"/>
        </w:rPr>
        <w:t>5.5. ANTECIPAÇÃO DE PAGAMENTO</w:t>
      </w:r>
    </w:p>
    <w:p w14:paraId="15C7C638" w14:textId="77777777" w:rsidR="00753330" w:rsidRPr="00125B98"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5.5.1</w:t>
      </w:r>
      <w:r w:rsidRPr="00125B98">
        <w:rPr>
          <w:rFonts w:ascii="Times New Roman" w:eastAsia="Calibri" w:hAnsi="Times New Roman" w:cs="Times New Roman"/>
          <w:color w:val="000000"/>
          <w:kern w:val="0"/>
          <w14:ligatures w14:val="none"/>
        </w:rPr>
        <w:t>. A presente contratação não permite a antecipação de pagamento (parcial/total).</w:t>
      </w:r>
    </w:p>
    <w:p w14:paraId="2C0C1CF9" w14:textId="77777777" w:rsidR="00753330" w:rsidRPr="00125B98" w:rsidRDefault="00753330" w:rsidP="00F13E82">
      <w:pPr>
        <w:tabs>
          <w:tab w:val="left" w:pos="-142"/>
          <w:tab w:val="left" w:pos="1719"/>
          <w:tab w:val="left" w:pos="7938"/>
          <w:tab w:val="right" w:pos="8080"/>
        </w:tabs>
        <w:spacing w:before="120" w:after="120" w:line="276" w:lineRule="auto"/>
        <w:ind w:left="-567" w:right="-710"/>
        <w:jc w:val="both"/>
        <w:rPr>
          <w:rFonts w:ascii="Times New Roman" w:eastAsia="Calibri" w:hAnsi="Times New Roman" w:cs="Times New Roman"/>
          <w:b/>
          <w:bCs/>
          <w:color w:val="000000"/>
          <w:kern w:val="0"/>
          <w14:ligatures w14:val="none"/>
        </w:rPr>
      </w:pPr>
      <w:r w:rsidRPr="00125B98">
        <w:rPr>
          <w:rFonts w:ascii="Times New Roman" w:eastAsia="Calibri" w:hAnsi="Times New Roman" w:cs="Times New Roman"/>
          <w:b/>
          <w:bCs/>
          <w:color w:val="000000"/>
          <w:kern w:val="0"/>
          <w14:ligatures w14:val="none"/>
        </w:rPr>
        <w:t>5.6. CESSÃO DE CRÉDITO</w:t>
      </w:r>
    </w:p>
    <w:p w14:paraId="67C052FF" w14:textId="77777777" w:rsidR="00753330" w:rsidRPr="00125B98"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 xml:space="preserve">5.6.1. </w:t>
      </w:r>
      <w:r w:rsidRPr="00125B98">
        <w:rPr>
          <w:rFonts w:ascii="Times New Roman" w:eastAsia="Calibri" w:hAnsi="Times New Roman" w:cs="Times New Roman"/>
          <w:color w:val="000000"/>
          <w:kern w:val="0"/>
          <w14:ligatures w14:val="none"/>
        </w:rPr>
        <w:t>Não é admitida a cessão créditos a terceiros em hipótese alguma.</w:t>
      </w:r>
    </w:p>
    <w:p w14:paraId="583CF8F8" w14:textId="77777777" w:rsidR="00753330" w:rsidRPr="00125B98" w:rsidRDefault="00753330" w:rsidP="00F13E82">
      <w:pPr>
        <w:tabs>
          <w:tab w:val="left" w:pos="-142"/>
          <w:tab w:val="left" w:pos="1719"/>
          <w:tab w:val="left" w:pos="7938"/>
          <w:tab w:val="right" w:pos="8080"/>
        </w:tabs>
        <w:spacing w:before="120" w:after="120" w:line="276" w:lineRule="auto"/>
        <w:ind w:left="-567" w:right="-710"/>
        <w:jc w:val="both"/>
        <w:rPr>
          <w:rFonts w:ascii="Times New Roman" w:eastAsia="Calibri" w:hAnsi="Times New Roman" w:cs="Times New Roman"/>
          <w:b/>
          <w:bCs/>
          <w:color w:val="000000"/>
          <w:kern w:val="0"/>
          <w14:ligatures w14:val="none"/>
        </w:rPr>
      </w:pPr>
      <w:r w:rsidRPr="00125B98">
        <w:rPr>
          <w:rFonts w:ascii="Times New Roman" w:eastAsia="Calibri" w:hAnsi="Times New Roman" w:cs="Times New Roman"/>
          <w:b/>
          <w:bCs/>
          <w:color w:val="000000"/>
          <w:kern w:val="0"/>
          <w14:ligatures w14:val="none"/>
        </w:rPr>
        <w:t>6. CLÁUSULA SEXTA – DO PRAZO, FORMA E LOCAL DE ENTREGA</w:t>
      </w:r>
    </w:p>
    <w:p w14:paraId="3628375C" w14:textId="77777777" w:rsidR="00753330" w:rsidRPr="00125B98"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bCs/>
          <w:color w:val="000000"/>
          <w:kern w:val="0"/>
          <w14:ligatures w14:val="none"/>
        </w:rPr>
      </w:pPr>
      <w:r w:rsidRPr="00125B98">
        <w:rPr>
          <w:rFonts w:ascii="Times New Roman" w:eastAsia="Calibri" w:hAnsi="Times New Roman" w:cs="Times New Roman"/>
          <w:b/>
          <w:color w:val="000000"/>
          <w:kern w:val="0"/>
          <w14:ligatures w14:val="none"/>
        </w:rPr>
        <w:t>6.1.</w:t>
      </w:r>
      <w:r w:rsidRPr="00125B98">
        <w:rPr>
          <w:rFonts w:ascii="Times New Roman" w:eastAsia="Calibri" w:hAnsi="Times New Roman" w:cs="Times New Roman"/>
          <w:b/>
          <w:bCs/>
          <w:color w:val="000000"/>
          <w:kern w:val="0"/>
          <w14:ligatures w14:val="none"/>
        </w:rPr>
        <w:t xml:space="preserve"> </w:t>
      </w:r>
      <w:r w:rsidRPr="00125B98">
        <w:rPr>
          <w:rFonts w:ascii="Times New Roman" w:eastAsia="Calibri" w:hAnsi="Times New Roman" w:cs="Times New Roman"/>
          <w:bCs/>
          <w:color w:val="000000"/>
          <w:kern w:val="0"/>
          <w14:ligatures w14:val="none"/>
        </w:rPr>
        <w:t>A entrega deverá ser efetuada no prazo máximo de 5 (dias) a contar do recebimento da solicitação/ordem de fornecimento do material, requisitado.</w:t>
      </w:r>
    </w:p>
    <w:p w14:paraId="3FE0822A" w14:textId="77777777" w:rsidR="00753330" w:rsidRPr="00125B98"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bCs/>
          <w:color w:val="000000"/>
          <w:kern w:val="0"/>
          <w14:ligatures w14:val="none"/>
        </w:rPr>
      </w:pPr>
      <w:r w:rsidRPr="00125B98">
        <w:rPr>
          <w:rFonts w:ascii="Times New Roman" w:eastAsia="Calibri" w:hAnsi="Times New Roman" w:cs="Times New Roman"/>
          <w:b/>
          <w:color w:val="000000"/>
          <w:kern w:val="0"/>
          <w14:ligatures w14:val="none"/>
        </w:rPr>
        <w:t>6.2</w:t>
      </w:r>
      <w:r w:rsidRPr="00125B98">
        <w:rPr>
          <w:rFonts w:ascii="Times New Roman" w:eastAsia="Calibri" w:hAnsi="Times New Roman" w:cs="Times New Roman"/>
          <w:bCs/>
          <w:color w:val="000000"/>
          <w:kern w:val="0"/>
          <w14:ligatures w14:val="none"/>
        </w:rPr>
        <w:t>.</w:t>
      </w:r>
      <w:r w:rsidRPr="00125B98">
        <w:rPr>
          <w:rFonts w:ascii="Times New Roman" w:eastAsia="Calibri" w:hAnsi="Times New Roman" w:cs="Times New Roman"/>
          <w:b/>
          <w:bCs/>
          <w:color w:val="000000"/>
          <w:kern w:val="0"/>
          <w14:ligatures w14:val="none"/>
        </w:rPr>
        <w:t xml:space="preserve"> </w:t>
      </w:r>
      <w:r w:rsidRPr="00125B98">
        <w:rPr>
          <w:rFonts w:ascii="Times New Roman" w:eastAsia="Calibri" w:hAnsi="Times New Roman" w:cs="Times New Roman"/>
          <w:bCs/>
          <w:color w:val="000000"/>
          <w:kern w:val="0"/>
          <w14:ligatures w14:val="none"/>
        </w:rPr>
        <w:t>A solicitação/ordem de fornecimento será emitida pelo Presidente da Câmara, pela Secretaria Administrativa da Contratante ou por servidor designado e somente terá validade se estiver devidamente assinada pelo servidor responsável, conforme Anexo I do termo de referência.</w:t>
      </w:r>
    </w:p>
    <w:p w14:paraId="22EE5283" w14:textId="77777777" w:rsidR="00753330" w:rsidRPr="00125B98"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bCs/>
          <w:color w:val="000000"/>
          <w:kern w:val="0"/>
          <w14:ligatures w14:val="none"/>
        </w:rPr>
      </w:pPr>
      <w:r w:rsidRPr="00125B98">
        <w:rPr>
          <w:rFonts w:ascii="Times New Roman" w:eastAsia="Calibri" w:hAnsi="Times New Roman" w:cs="Times New Roman"/>
          <w:b/>
          <w:color w:val="000000"/>
          <w:kern w:val="0"/>
          <w14:ligatures w14:val="none"/>
        </w:rPr>
        <w:t>6.3.</w:t>
      </w:r>
      <w:r w:rsidRPr="00125B98">
        <w:rPr>
          <w:rFonts w:ascii="Times New Roman" w:eastAsia="Calibri" w:hAnsi="Times New Roman" w:cs="Times New Roman"/>
          <w:bCs/>
          <w:color w:val="000000"/>
          <w:kern w:val="0"/>
          <w14:ligatures w14:val="none"/>
        </w:rPr>
        <w:t xml:space="preserve"> O material solicitado deverá ser entregue na Divisão de Almoxarifado da Contratante, em dia útil, das 7h às 13h.</w:t>
      </w:r>
    </w:p>
    <w:p w14:paraId="2BE0297B" w14:textId="77777777" w:rsidR="00753330" w:rsidRPr="00125B98"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bCs/>
          <w:color w:val="000000"/>
          <w:kern w:val="0"/>
          <w14:ligatures w14:val="none"/>
        </w:rPr>
      </w:pPr>
      <w:r w:rsidRPr="00125B98">
        <w:rPr>
          <w:rFonts w:ascii="Times New Roman" w:eastAsia="Calibri" w:hAnsi="Times New Roman" w:cs="Times New Roman"/>
          <w:b/>
          <w:color w:val="000000"/>
          <w:kern w:val="0"/>
          <w14:ligatures w14:val="none"/>
        </w:rPr>
        <w:t>6.4</w:t>
      </w:r>
      <w:r w:rsidRPr="00125B98">
        <w:rPr>
          <w:rFonts w:ascii="Times New Roman" w:eastAsia="Calibri" w:hAnsi="Times New Roman" w:cs="Times New Roman"/>
          <w:bCs/>
          <w:color w:val="000000"/>
          <w:kern w:val="0"/>
          <w14:ligatures w14:val="none"/>
        </w:rPr>
        <w:t>. É vedado a empresa realizar o fornecimento de qualquer item da contratação sem a devida requisição/ordem de fornecimento.</w:t>
      </w:r>
    </w:p>
    <w:p w14:paraId="51A42EDF" w14:textId="6159B816" w:rsidR="00753330" w:rsidRPr="00125B98" w:rsidRDefault="00753330" w:rsidP="00F13E82">
      <w:pPr>
        <w:tabs>
          <w:tab w:val="left" w:pos="-142"/>
          <w:tab w:val="left" w:pos="1719"/>
          <w:tab w:val="left" w:pos="7938"/>
          <w:tab w:val="right" w:pos="8080"/>
        </w:tabs>
        <w:spacing w:before="120" w:after="120" w:line="276" w:lineRule="auto"/>
        <w:ind w:left="-567" w:right="-710"/>
        <w:jc w:val="both"/>
        <w:rPr>
          <w:rFonts w:ascii="Times New Roman" w:eastAsia="Calibri" w:hAnsi="Times New Roman" w:cs="Times New Roman"/>
          <w:b/>
          <w:bCs/>
          <w:color w:val="000000"/>
          <w:kern w:val="0"/>
          <w14:ligatures w14:val="none"/>
        </w:rPr>
      </w:pPr>
      <w:r w:rsidRPr="00125B98">
        <w:rPr>
          <w:rFonts w:ascii="Times New Roman" w:eastAsia="Calibri" w:hAnsi="Times New Roman" w:cs="Times New Roman"/>
          <w:b/>
          <w:bCs/>
          <w:color w:val="000000"/>
          <w:kern w:val="0"/>
          <w14:ligatures w14:val="none"/>
        </w:rPr>
        <w:t xml:space="preserve">7. </w:t>
      </w:r>
      <w:r w:rsidR="00760EDF" w:rsidRPr="00125B98">
        <w:rPr>
          <w:rFonts w:ascii="Times New Roman" w:eastAsia="Calibri" w:hAnsi="Times New Roman" w:cs="Times New Roman"/>
          <w:b/>
          <w:bCs/>
          <w:color w:val="000000"/>
          <w:kern w:val="0"/>
          <w14:ligatures w14:val="none"/>
        </w:rPr>
        <w:t xml:space="preserve">CLÁUSULA SÉTIMA - </w:t>
      </w:r>
      <w:r w:rsidRPr="00125B98">
        <w:rPr>
          <w:rFonts w:ascii="Times New Roman" w:eastAsia="Calibri" w:hAnsi="Times New Roman" w:cs="Times New Roman"/>
          <w:b/>
          <w:bCs/>
          <w:color w:val="000000"/>
          <w:kern w:val="0"/>
          <w14:ligatures w14:val="none"/>
        </w:rPr>
        <w:t xml:space="preserve">REAJUSTE E MANUTENÇÃO DO EQUILÍBRIO ECONÔMICO </w:t>
      </w:r>
    </w:p>
    <w:p w14:paraId="22A6FD07" w14:textId="77777777" w:rsidR="00753330" w:rsidRPr="00125B98"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7.1</w:t>
      </w:r>
      <w:r w:rsidRPr="00125B98">
        <w:rPr>
          <w:rFonts w:ascii="Times New Roman" w:eastAsia="Calibri" w:hAnsi="Times New Roman" w:cs="Times New Roman"/>
          <w:color w:val="000000"/>
          <w:kern w:val="0"/>
          <w14:ligatures w14:val="none"/>
        </w:rPr>
        <w:t>. Os preços inicialmente contratados são através de menor preço unitário e de acordo com a proposta de preços vencedora, se manterão durante o prazo de (06) seis meses, contado da data da homologação do resultado do certame.</w:t>
      </w:r>
    </w:p>
    <w:p w14:paraId="7B45AB1D" w14:textId="77777777" w:rsidR="00753330" w:rsidRPr="00125B98"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7.2.</w:t>
      </w:r>
      <w:r w:rsidRPr="00125B98">
        <w:rPr>
          <w:rFonts w:ascii="Times New Roman" w:eastAsia="Calibri" w:hAnsi="Times New Roman" w:cs="Times New Roman"/>
          <w:color w:val="000000"/>
          <w:kern w:val="0"/>
          <w14:ligatures w14:val="none"/>
        </w:rPr>
        <w:t xml:space="preserve"> Após completar o prazo estabelecido no item 7.1, os preços poderão ser reajustados, por provocação da contrata, mediante a aplicação, pela Contratante, do índice IPCA (Índice Nacional de Preços ao Consumidor Amplo), de acordo com a comprovação de custos ou aumento de preços que tornaram inexequível a entregas dos produtos contratados. </w:t>
      </w:r>
    </w:p>
    <w:p w14:paraId="3AC272DE" w14:textId="77777777" w:rsidR="00753330" w:rsidRPr="00125B98"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7.3</w:t>
      </w:r>
      <w:r w:rsidRPr="00125B98">
        <w:rPr>
          <w:rFonts w:ascii="Times New Roman" w:eastAsia="Calibri" w:hAnsi="Times New Roman" w:cs="Times New Roman"/>
          <w:color w:val="000000"/>
          <w:kern w:val="0"/>
          <w14:ligatures w14:val="none"/>
        </w:rPr>
        <w:t>. Nos reajustes subsequentes ao primeiro, o interregno mínimo de um ano será contado a partir dos efeitos financeiros do último reajuste.</w:t>
      </w:r>
    </w:p>
    <w:p w14:paraId="50BD87E3" w14:textId="77777777" w:rsidR="00753330" w:rsidRPr="00125B98"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7.4.</w:t>
      </w:r>
      <w:r w:rsidRPr="00125B98">
        <w:rPr>
          <w:rFonts w:ascii="Times New Roman" w:eastAsia="Calibri" w:hAnsi="Times New Roman" w:cs="Times New Roman"/>
          <w:color w:val="000000"/>
          <w:kern w:val="0"/>
          <w14:ligatures w14:val="none"/>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w:t>
      </w:r>
    </w:p>
    <w:p w14:paraId="1212F61F" w14:textId="77777777" w:rsidR="00753330" w:rsidRPr="00125B98"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lastRenderedPageBreak/>
        <w:t>7.5.</w:t>
      </w:r>
      <w:r w:rsidRPr="00125B98">
        <w:rPr>
          <w:rFonts w:ascii="Times New Roman" w:eastAsia="Calibri" w:hAnsi="Times New Roman" w:cs="Times New Roman"/>
          <w:color w:val="000000"/>
          <w:kern w:val="0"/>
          <w14:ligatures w14:val="none"/>
        </w:rPr>
        <w:t xml:space="preserve"> Nas aferições finais, o(s) índice(s) utilizado(s) para reajuste será(</w:t>
      </w:r>
      <w:proofErr w:type="spellStart"/>
      <w:r w:rsidRPr="00125B98">
        <w:rPr>
          <w:rFonts w:ascii="Times New Roman" w:eastAsia="Calibri" w:hAnsi="Times New Roman" w:cs="Times New Roman"/>
          <w:color w:val="000000"/>
          <w:kern w:val="0"/>
          <w14:ligatures w14:val="none"/>
        </w:rPr>
        <w:t>ão</w:t>
      </w:r>
      <w:proofErr w:type="spellEnd"/>
      <w:r w:rsidRPr="00125B98">
        <w:rPr>
          <w:rFonts w:ascii="Times New Roman" w:eastAsia="Calibri" w:hAnsi="Times New Roman" w:cs="Times New Roman"/>
          <w:color w:val="000000"/>
          <w:kern w:val="0"/>
          <w14:ligatures w14:val="none"/>
        </w:rPr>
        <w:t>), obrigatoriamente, o(s) definitivo(s).</w:t>
      </w:r>
    </w:p>
    <w:p w14:paraId="7C78B0E4" w14:textId="77777777" w:rsidR="00753330" w:rsidRPr="00125B98"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7.6.</w:t>
      </w:r>
      <w:r w:rsidRPr="00125B98">
        <w:rPr>
          <w:rFonts w:ascii="Times New Roman" w:eastAsia="Calibri" w:hAnsi="Times New Roman" w:cs="Times New Roman"/>
          <w:color w:val="000000"/>
          <w:kern w:val="0"/>
          <w14:ligatures w14:val="none"/>
        </w:rPr>
        <w:t xml:space="preserve"> Caso o(s) índice(s) estabelecido(s) para reajustamento venha(m) a ser extinto(s) ou de qualquer forma não possa(m) mais ser utilizado(s), será(</w:t>
      </w:r>
      <w:proofErr w:type="spellStart"/>
      <w:r w:rsidRPr="00125B98">
        <w:rPr>
          <w:rFonts w:ascii="Times New Roman" w:eastAsia="Calibri" w:hAnsi="Times New Roman" w:cs="Times New Roman"/>
          <w:color w:val="000000"/>
          <w:kern w:val="0"/>
          <w14:ligatures w14:val="none"/>
        </w:rPr>
        <w:t>ão</w:t>
      </w:r>
      <w:proofErr w:type="spellEnd"/>
      <w:r w:rsidRPr="00125B98">
        <w:rPr>
          <w:rFonts w:ascii="Times New Roman" w:eastAsia="Calibri" w:hAnsi="Times New Roman" w:cs="Times New Roman"/>
          <w:color w:val="000000"/>
          <w:kern w:val="0"/>
          <w14:ligatures w14:val="none"/>
        </w:rPr>
        <w:t>) adotado(s), em substituição, o(s) que vier(em) a ser determinado(s) pela legislação então em vigor.</w:t>
      </w:r>
    </w:p>
    <w:p w14:paraId="3D270C6B" w14:textId="77777777" w:rsidR="00753330" w:rsidRPr="00125B98"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7.7.</w:t>
      </w:r>
      <w:r w:rsidRPr="00125B98">
        <w:rPr>
          <w:rFonts w:ascii="Times New Roman" w:eastAsia="Calibri" w:hAnsi="Times New Roman" w:cs="Times New Roman"/>
          <w:color w:val="000000"/>
          <w:kern w:val="0"/>
          <w14:ligatures w14:val="none"/>
        </w:rPr>
        <w:t xml:space="preserve"> Na ausência de previsão legal quanto ao índice substituto, as partes elegerão novo índice oficial, para reajustamento do preço do valor remanescente, por meio de termo aditivo.</w:t>
      </w:r>
    </w:p>
    <w:p w14:paraId="1E144CCD" w14:textId="2105A7D6" w:rsidR="00753330" w:rsidRPr="00125B98"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b/>
          <w:bCs/>
          <w:color w:val="000000"/>
          <w:kern w:val="0"/>
          <w14:ligatures w14:val="none"/>
        </w:rPr>
      </w:pPr>
      <w:r w:rsidRPr="00125B98">
        <w:rPr>
          <w:rFonts w:ascii="Times New Roman" w:eastAsia="Calibri" w:hAnsi="Times New Roman" w:cs="Times New Roman"/>
          <w:b/>
          <w:bCs/>
          <w:color w:val="000000"/>
          <w:kern w:val="0"/>
          <w14:ligatures w14:val="none"/>
        </w:rPr>
        <w:t>7.8.</w:t>
      </w:r>
      <w:r w:rsidRPr="00125B98">
        <w:rPr>
          <w:rFonts w:ascii="Times New Roman" w:eastAsia="Calibri" w:hAnsi="Times New Roman" w:cs="Times New Roman"/>
          <w:color w:val="000000"/>
          <w:kern w:val="0"/>
          <w14:ligatures w14:val="none"/>
        </w:rPr>
        <w:t xml:space="preserve"> O contrato poderá sofrer reajustes para manutenção do equilibro econômico, quando identificarem essa necessidade nos termos previstos nos artigos 92, 124 e 130 da Lei Nº 14.133/21 e disposições previstas no </w:t>
      </w:r>
      <w:r w:rsidR="00DE527D" w:rsidRPr="00125B98">
        <w:rPr>
          <w:rFonts w:ascii="Times New Roman" w:eastAsia="Calibri" w:hAnsi="Times New Roman" w:cs="Times New Roman"/>
          <w:color w:val="000000"/>
          <w:kern w:val="0"/>
          <w14:ligatures w14:val="none"/>
        </w:rPr>
        <w:t>Capítulo</w:t>
      </w:r>
      <w:r w:rsidRPr="00125B98">
        <w:rPr>
          <w:rFonts w:ascii="Times New Roman" w:eastAsia="Calibri" w:hAnsi="Times New Roman" w:cs="Times New Roman"/>
          <w:color w:val="000000"/>
          <w:kern w:val="0"/>
          <w14:ligatures w14:val="none"/>
        </w:rPr>
        <w:t xml:space="preserve"> VI da Resolução Nº 002/2024 - CMA)</w:t>
      </w:r>
      <w:r w:rsidRPr="00125B98">
        <w:rPr>
          <w:rFonts w:ascii="Times New Roman" w:eastAsia="Calibri" w:hAnsi="Times New Roman" w:cs="Times New Roman"/>
          <w:b/>
          <w:bCs/>
          <w:color w:val="000000"/>
          <w:kern w:val="0"/>
          <w14:ligatures w14:val="none"/>
        </w:rPr>
        <w:t xml:space="preserve"> </w:t>
      </w:r>
      <w:r w:rsidRPr="00125B98">
        <w:rPr>
          <w:rFonts w:ascii="Times New Roman" w:eastAsia="Calibri" w:hAnsi="Times New Roman" w:cs="Times New Roman"/>
          <w:color w:val="000000"/>
          <w:kern w:val="0"/>
          <w14:ligatures w14:val="none"/>
        </w:rPr>
        <w:t>subsequentes ao primeiro, o interregno mínimo de um ano será contado a partir dos efeitos financeiros do último reajuste.</w:t>
      </w:r>
    </w:p>
    <w:p w14:paraId="0BD3057B" w14:textId="77777777" w:rsidR="00753330" w:rsidRPr="00125B98"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7.9</w:t>
      </w:r>
      <w:r w:rsidRPr="00125B98">
        <w:rPr>
          <w:rFonts w:ascii="Times New Roman" w:eastAsia="Calibri" w:hAnsi="Times New Roman" w:cs="Times New Roman"/>
          <w:color w:val="000000"/>
          <w:kern w:val="0"/>
          <w14:ligatures w14:val="none"/>
        </w:rPr>
        <w:t>. O reajuste será realizado por apostilamento.</w:t>
      </w:r>
    </w:p>
    <w:p w14:paraId="3985EB38" w14:textId="56DB60C5" w:rsidR="00753330" w:rsidRPr="00125B98" w:rsidRDefault="00753330" w:rsidP="00F13E82">
      <w:pPr>
        <w:tabs>
          <w:tab w:val="left" w:pos="-142"/>
          <w:tab w:val="left" w:pos="1719"/>
          <w:tab w:val="left" w:pos="7938"/>
          <w:tab w:val="right" w:pos="8080"/>
        </w:tabs>
        <w:spacing w:before="120" w:after="120" w:line="276" w:lineRule="auto"/>
        <w:ind w:left="-567" w:right="-710"/>
        <w:jc w:val="both"/>
        <w:rPr>
          <w:rFonts w:ascii="Times New Roman" w:eastAsia="Calibri" w:hAnsi="Times New Roman" w:cs="Times New Roman"/>
          <w:b/>
          <w:bCs/>
          <w:color w:val="000000"/>
          <w:kern w:val="0"/>
          <w14:ligatures w14:val="none"/>
        </w:rPr>
      </w:pPr>
      <w:r w:rsidRPr="00125B98">
        <w:rPr>
          <w:rFonts w:ascii="Times New Roman" w:eastAsia="Calibri" w:hAnsi="Times New Roman" w:cs="Times New Roman"/>
          <w:b/>
          <w:bCs/>
          <w:color w:val="000000"/>
          <w:kern w:val="0"/>
          <w14:ligatures w14:val="none"/>
        </w:rPr>
        <w:t xml:space="preserve">8 CLÁUSULA </w:t>
      </w:r>
      <w:r w:rsidR="00760EDF" w:rsidRPr="00125B98">
        <w:rPr>
          <w:rFonts w:ascii="Times New Roman" w:eastAsia="Calibri" w:hAnsi="Times New Roman" w:cs="Times New Roman"/>
          <w:b/>
          <w:bCs/>
          <w:color w:val="000000"/>
          <w:kern w:val="0"/>
          <w14:ligatures w14:val="none"/>
        </w:rPr>
        <w:t>OITAVA</w:t>
      </w:r>
      <w:r w:rsidRPr="00125B98">
        <w:rPr>
          <w:rFonts w:ascii="Times New Roman" w:eastAsia="Calibri" w:hAnsi="Times New Roman" w:cs="Times New Roman"/>
          <w:b/>
          <w:bCs/>
          <w:color w:val="000000"/>
          <w:kern w:val="0"/>
          <w14:ligatures w14:val="none"/>
        </w:rPr>
        <w:t xml:space="preserve"> - OBRIGAÇÕES E RESPONSABILIDADES DA CONTRATANTE </w:t>
      </w:r>
    </w:p>
    <w:p w14:paraId="619D8B46" w14:textId="77777777" w:rsidR="00753330" w:rsidRPr="00125B98" w:rsidRDefault="00753330" w:rsidP="00F13E82">
      <w:pPr>
        <w:tabs>
          <w:tab w:val="left" w:pos="7938"/>
          <w:tab w:val="right" w:pos="8080"/>
        </w:tabs>
        <w:spacing w:after="0" w:line="276" w:lineRule="auto"/>
        <w:ind w:left="-567" w:right="-710"/>
        <w:jc w:val="both"/>
        <w:rPr>
          <w:rFonts w:ascii="Times New Roman" w:hAnsi="Times New Roman" w:cs="Times New Roman"/>
        </w:rPr>
      </w:pPr>
      <w:r w:rsidRPr="00125B98">
        <w:rPr>
          <w:rFonts w:ascii="Times New Roman" w:hAnsi="Times New Roman" w:cs="Times New Roman"/>
          <w:b/>
          <w:bCs/>
        </w:rPr>
        <w:t>8.1</w:t>
      </w:r>
      <w:r w:rsidRPr="00125B98">
        <w:rPr>
          <w:rFonts w:ascii="Times New Roman" w:hAnsi="Times New Roman" w:cs="Times New Roman"/>
        </w:rPr>
        <w:t xml:space="preserve"> Além das previstas no item 9 do Termo de Referência, são obrigações da contratante também:</w:t>
      </w:r>
    </w:p>
    <w:p w14:paraId="73F4E4A7" w14:textId="77777777" w:rsidR="00753330" w:rsidRPr="00125B98" w:rsidRDefault="00753330" w:rsidP="00F13E82">
      <w:pPr>
        <w:tabs>
          <w:tab w:val="left" w:pos="7938"/>
          <w:tab w:val="right" w:pos="8080"/>
        </w:tabs>
        <w:spacing w:after="0" w:line="276" w:lineRule="auto"/>
        <w:ind w:left="-567" w:right="-710"/>
        <w:jc w:val="both"/>
        <w:rPr>
          <w:rFonts w:ascii="Times New Roman" w:hAnsi="Times New Roman" w:cs="Times New Roman"/>
        </w:rPr>
      </w:pPr>
      <w:r w:rsidRPr="00125B98">
        <w:rPr>
          <w:rFonts w:ascii="Times New Roman" w:hAnsi="Times New Roman" w:cs="Times New Roman"/>
          <w:b/>
          <w:bCs/>
        </w:rPr>
        <w:t>8.1.2</w:t>
      </w:r>
      <w:r w:rsidRPr="00125B98">
        <w:rPr>
          <w:rFonts w:ascii="Times New Roman" w:hAnsi="Times New Roman" w:cs="Times New Roman"/>
        </w:rPr>
        <w:t xml:space="preserve"> Exigir o cumprimento de todas as obrigações assumidas pelo Contratado, de acordo com o contrato;</w:t>
      </w:r>
    </w:p>
    <w:p w14:paraId="14F4CDE9" w14:textId="77777777" w:rsidR="00753330" w:rsidRPr="00125B98" w:rsidRDefault="00753330" w:rsidP="00F13E82">
      <w:pPr>
        <w:tabs>
          <w:tab w:val="left" w:pos="7938"/>
          <w:tab w:val="right" w:pos="8080"/>
        </w:tabs>
        <w:spacing w:after="0" w:line="276" w:lineRule="auto"/>
        <w:ind w:left="-567" w:right="-710"/>
        <w:jc w:val="both"/>
        <w:rPr>
          <w:rFonts w:ascii="Times New Roman" w:hAnsi="Times New Roman" w:cs="Times New Roman"/>
        </w:rPr>
      </w:pPr>
      <w:r w:rsidRPr="00125B98">
        <w:rPr>
          <w:rFonts w:ascii="Times New Roman" w:hAnsi="Times New Roman" w:cs="Times New Roman"/>
          <w:b/>
          <w:bCs/>
        </w:rPr>
        <w:t>8.1.3</w:t>
      </w:r>
      <w:r w:rsidRPr="00125B98">
        <w:rPr>
          <w:rFonts w:ascii="Times New Roman" w:hAnsi="Times New Roman" w:cs="Times New Roman"/>
        </w:rPr>
        <w:t>. Receber o objeto no prazo e condições estabelecidas no Termo de Referência.</w:t>
      </w:r>
    </w:p>
    <w:p w14:paraId="0E8C2536" w14:textId="77777777" w:rsidR="00753330" w:rsidRPr="00125B98" w:rsidRDefault="00753330" w:rsidP="00F13E82">
      <w:pPr>
        <w:tabs>
          <w:tab w:val="left" w:pos="7938"/>
          <w:tab w:val="right" w:pos="8080"/>
        </w:tabs>
        <w:spacing w:after="0" w:line="276" w:lineRule="auto"/>
        <w:ind w:left="-567" w:right="-710"/>
        <w:jc w:val="both"/>
        <w:rPr>
          <w:rFonts w:ascii="Times New Roman" w:hAnsi="Times New Roman" w:cs="Times New Roman"/>
        </w:rPr>
      </w:pPr>
      <w:r w:rsidRPr="00125B98">
        <w:rPr>
          <w:rFonts w:ascii="Times New Roman" w:hAnsi="Times New Roman" w:cs="Times New Roman"/>
          <w:b/>
          <w:bCs/>
        </w:rPr>
        <w:t>8.1.4</w:t>
      </w:r>
      <w:r w:rsidRPr="00125B98">
        <w:rPr>
          <w:rFonts w:ascii="Times New Roman" w:hAnsi="Times New Roman" w:cs="Times New Roman"/>
        </w:rPr>
        <w:t xml:space="preserve"> Notificar o Contratado, por escrito, sobre vícios, defeitos ou incorreções verificadas no objeto fornecido, para que seja por ele substituído, reparado ou corrigido, no total ou em parte, às suas expensas.</w:t>
      </w:r>
    </w:p>
    <w:p w14:paraId="317C399F" w14:textId="77777777" w:rsidR="00753330" w:rsidRPr="00125B98" w:rsidRDefault="00753330" w:rsidP="00F13E82">
      <w:pPr>
        <w:tabs>
          <w:tab w:val="left" w:pos="7938"/>
          <w:tab w:val="right" w:pos="8080"/>
        </w:tabs>
        <w:spacing w:after="0" w:line="276" w:lineRule="auto"/>
        <w:ind w:left="-567" w:right="-710"/>
        <w:jc w:val="both"/>
        <w:rPr>
          <w:rFonts w:ascii="Times New Roman" w:hAnsi="Times New Roman" w:cs="Times New Roman"/>
        </w:rPr>
      </w:pPr>
      <w:r w:rsidRPr="00125B98">
        <w:rPr>
          <w:rFonts w:ascii="Times New Roman" w:hAnsi="Times New Roman" w:cs="Times New Roman"/>
          <w:b/>
          <w:bCs/>
        </w:rPr>
        <w:t>8.1.5</w:t>
      </w:r>
      <w:r w:rsidRPr="00125B98">
        <w:rPr>
          <w:rFonts w:ascii="Times New Roman" w:hAnsi="Times New Roman" w:cs="Times New Roman"/>
        </w:rPr>
        <w:t xml:space="preserve"> Designar servidor para acompanhar a execução e fiscalização do fornecimento dos produtos contratados, devendo este fazer anotações e registros de todas as ocorrências, comunicando à CONTRATADA e, quando necessário, exigir a correção de falhas ou defeitos observados.</w:t>
      </w:r>
    </w:p>
    <w:p w14:paraId="05BB5AAA" w14:textId="77777777" w:rsidR="00753330" w:rsidRPr="00125B98" w:rsidRDefault="00753330" w:rsidP="00F13E82">
      <w:pPr>
        <w:tabs>
          <w:tab w:val="left" w:pos="7938"/>
          <w:tab w:val="right" w:pos="8080"/>
        </w:tabs>
        <w:spacing w:after="0" w:line="276" w:lineRule="auto"/>
        <w:ind w:left="-567" w:right="-710"/>
        <w:jc w:val="both"/>
        <w:rPr>
          <w:rFonts w:ascii="Times New Roman" w:hAnsi="Times New Roman" w:cs="Times New Roman"/>
        </w:rPr>
      </w:pPr>
      <w:r w:rsidRPr="00125B98">
        <w:rPr>
          <w:rFonts w:ascii="Times New Roman" w:hAnsi="Times New Roman" w:cs="Times New Roman"/>
          <w:b/>
          <w:bCs/>
        </w:rPr>
        <w:t>8.1.6</w:t>
      </w:r>
      <w:r w:rsidRPr="00125B98">
        <w:rPr>
          <w:rFonts w:ascii="Times New Roman" w:hAnsi="Times New Roman" w:cs="Times New Roman"/>
        </w:rPr>
        <w:t xml:space="preserve"> Efetuar o pagamento nas condições e prazos estipulados no Termo de Referência, assegurando os recursos orçamentários e financeiros para custear os fornecimentos dos produtos contratados.</w:t>
      </w:r>
    </w:p>
    <w:p w14:paraId="7F91CD52" w14:textId="77777777" w:rsidR="00753330" w:rsidRPr="00125B98" w:rsidRDefault="00753330" w:rsidP="00F13E82">
      <w:pPr>
        <w:tabs>
          <w:tab w:val="left" w:pos="7938"/>
          <w:tab w:val="right" w:pos="8080"/>
        </w:tabs>
        <w:spacing w:after="0" w:line="276" w:lineRule="auto"/>
        <w:ind w:left="-567" w:right="-710"/>
        <w:jc w:val="both"/>
        <w:rPr>
          <w:rFonts w:ascii="Times New Roman" w:hAnsi="Times New Roman" w:cs="Times New Roman"/>
        </w:rPr>
      </w:pPr>
      <w:r w:rsidRPr="00125B98">
        <w:rPr>
          <w:rFonts w:ascii="Times New Roman" w:hAnsi="Times New Roman" w:cs="Times New Roman"/>
          <w:b/>
          <w:bCs/>
        </w:rPr>
        <w:t>8.1.7</w:t>
      </w:r>
      <w:r w:rsidRPr="00125B98">
        <w:rPr>
          <w:rFonts w:ascii="Times New Roman" w:hAnsi="Times New Roman" w:cs="Times New Roman"/>
        </w:rPr>
        <w:t xml:space="preserve"> Encaminhar a Nota de Empenho emitida, com todas as informações necessárias, em favor da CONTRATADA.</w:t>
      </w:r>
    </w:p>
    <w:p w14:paraId="177ED161" w14:textId="77777777" w:rsidR="00753330" w:rsidRPr="00125B98" w:rsidRDefault="00753330" w:rsidP="00F13E82">
      <w:pPr>
        <w:tabs>
          <w:tab w:val="left" w:pos="7938"/>
          <w:tab w:val="right" w:pos="8080"/>
        </w:tabs>
        <w:spacing w:after="0" w:line="276" w:lineRule="auto"/>
        <w:ind w:left="-567" w:right="-710"/>
        <w:jc w:val="both"/>
        <w:rPr>
          <w:rFonts w:ascii="Times New Roman" w:hAnsi="Times New Roman" w:cs="Times New Roman"/>
        </w:rPr>
      </w:pPr>
      <w:r w:rsidRPr="00125B98">
        <w:rPr>
          <w:rFonts w:ascii="Times New Roman" w:hAnsi="Times New Roman" w:cs="Times New Roman"/>
          <w:b/>
          <w:bCs/>
        </w:rPr>
        <w:t>8.1.8</w:t>
      </w:r>
      <w:r w:rsidRPr="00125B98">
        <w:rPr>
          <w:rFonts w:ascii="Times New Roman" w:hAnsi="Times New Roman" w:cs="Times New Roman"/>
        </w:rPr>
        <w:t xml:space="preserve"> Verificar se fornecimentos dos produtos contratados pela CONTRATADA atende todas as especificações contidas no Termo de Referência.</w:t>
      </w:r>
    </w:p>
    <w:p w14:paraId="77334330" w14:textId="77777777" w:rsidR="00753330" w:rsidRPr="00125B98" w:rsidRDefault="00753330" w:rsidP="00F13E82">
      <w:pPr>
        <w:tabs>
          <w:tab w:val="left" w:pos="7938"/>
          <w:tab w:val="right" w:pos="8080"/>
        </w:tabs>
        <w:spacing w:after="0" w:line="276" w:lineRule="auto"/>
        <w:ind w:left="-567" w:right="-710"/>
        <w:jc w:val="both"/>
        <w:rPr>
          <w:rFonts w:ascii="Times New Roman" w:hAnsi="Times New Roman" w:cs="Times New Roman"/>
        </w:rPr>
      </w:pPr>
      <w:r w:rsidRPr="00125B98">
        <w:rPr>
          <w:rFonts w:ascii="Times New Roman" w:hAnsi="Times New Roman" w:cs="Times New Roman"/>
          <w:b/>
          <w:bCs/>
        </w:rPr>
        <w:t>8.1.9</w:t>
      </w:r>
      <w:r w:rsidRPr="00125B98">
        <w:rPr>
          <w:rFonts w:ascii="Times New Roman" w:hAnsi="Times New Roman" w:cs="Times New Roman"/>
        </w:rPr>
        <w:t xml:space="preserve"> Rejeitar, no todo ou em parte, os fornecimentos, objeto da contratação que estejam em desacordo com as obrigações assumidas pela CONTRATADA.</w:t>
      </w:r>
    </w:p>
    <w:p w14:paraId="04A5772F" w14:textId="77777777" w:rsidR="00753330" w:rsidRPr="00125B98" w:rsidRDefault="00753330" w:rsidP="00F13E82">
      <w:pPr>
        <w:tabs>
          <w:tab w:val="left" w:pos="7938"/>
          <w:tab w:val="right" w:pos="8080"/>
        </w:tabs>
        <w:spacing w:after="0" w:line="276" w:lineRule="auto"/>
        <w:ind w:left="-567" w:right="-710"/>
        <w:jc w:val="both"/>
        <w:rPr>
          <w:rFonts w:ascii="Times New Roman" w:hAnsi="Times New Roman" w:cs="Times New Roman"/>
        </w:rPr>
      </w:pPr>
      <w:r w:rsidRPr="00125B98">
        <w:rPr>
          <w:rFonts w:ascii="Times New Roman" w:hAnsi="Times New Roman" w:cs="Times New Roman"/>
          <w:b/>
          <w:bCs/>
        </w:rPr>
        <w:t>8.1.10.</w:t>
      </w:r>
      <w:r w:rsidRPr="00125B98">
        <w:rPr>
          <w:rFonts w:ascii="Times New Roman" w:hAnsi="Times New Roman" w:cs="Times New Roman"/>
        </w:rPr>
        <w:t xml:space="preserve"> Emitir Solicitação/Requisição/Ordem de fornecimento de produtos, conforme especificado no Termo de Referência.</w:t>
      </w:r>
    </w:p>
    <w:p w14:paraId="5ADA0B88" w14:textId="77777777" w:rsidR="00753330" w:rsidRPr="00125B98" w:rsidRDefault="00753330" w:rsidP="00F13E82">
      <w:pPr>
        <w:tabs>
          <w:tab w:val="left" w:pos="7938"/>
          <w:tab w:val="right" w:pos="8080"/>
        </w:tabs>
        <w:spacing w:after="0" w:line="276" w:lineRule="auto"/>
        <w:ind w:left="-567" w:right="-710"/>
        <w:jc w:val="both"/>
        <w:rPr>
          <w:rFonts w:ascii="Times New Roman" w:hAnsi="Times New Roman" w:cs="Times New Roman"/>
        </w:rPr>
      </w:pPr>
      <w:r w:rsidRPr="00125B98">
        <w:rPr>
          <w:rFonts w:ascii="Times New Roman" w:hAnsi="Times New Roman" w:cs="Times New Roman"/>
          <w:b/>
          <w:bCs/>
        </w:rPr>
        <w:t>8.1.11</w:t>
      </w:r>
      <w:r w:rsidRPr="00125B98">
        <w:rPr>
          <w:rFonts w:ascii="Times New Roman" w:hAnsi="Times New Roman" w:cs="Times New Roman"/>
        </w:rPr>
        <w:t>. Recusar o produto que não estiver de acordo com as especificações contidas no Termo de Referência.</w:t>
      </w:r>
    </w:p>
    <w:p w14:paraId="79F948DA" w14:textId="77777777" w:rsidR="00753330" w:rsidRPr="00125B98" w:rsidRDefault="00753330" w:rsidP="00F13E82">
      <w:pPr>
        <w:tabs>
          <w:tab w:val="left" w:pos="7938"/>
          <w:tab w:val="right" w:pos="8080"/>
        </w:tabs>
        <w:spacing w:after="0" w:line="276" w:lineRule="auto"/>
        <w:ind w:left="-567" w:right="-710"/>
        <w:jc w:val="both"/>
        <w:rPr>
          <w:rFonts w:ascii="Times New Roman" w:hAnsi="Times New Roman" w:cs="Times New Roman"/>
        </w:rPr>
      </w:pPr>
      <w:r w:rsidRPr="00125B98">
        <w:rPr>
          <w:rFonts w:ascii="Times New Roman" w:hAnsi="Times New Roman" w:cs="Times New Roman"/>
          <w:b/>
          <w:bCs/>
        </w:rPr>
        <w:t>8.1.12</w:t>
      </w:r>
      <w:r w:rsidRPr="00125B98">
        <w:rPr>
          <w:rFonts w:ascii="Times New Roman" w:hAnsi="Times New Roman" w:cs="Times New Roman"/>
        </w:rPr>
        <w:t>. Recusar-se ao pagamento quando:</w:t>
      </w:r>
    </w:p>
    <w:p w14:paraId="6B6CDB56" w14:textId="77777777" w:rsidR="00753330" w:rsidRPr="00125B98" w:rsidRDefault="00753330" w:rsidP="00F13E82">
      <w:pPr>
        <w:tabs>
          <w:tab w:val="left" w:pos="7938"/>
          <w:tab w:val="right" w:pos="8080"/>
        </w:tabs>
        <w:spacing w:after="0" w:line="276" w:lineRule="auto"/>
        <w:ind w:left="-567" w:right="-710"/>
        <w:jc w:val="both"/>
        <w:rPr>
          <w:rFonts w:ascii="Times New Roman" w:hAnsi="Times New Roman" w:cs="Times New Roman"/>
        </w:rPr>
      </w:pPr>
      <w:r w:rsidRPr="00125B98">
        <w:rPr>
          <w:rFonts w:ascii="Times New Roman" w:hAnsi="Times New Roman" w:cs="Times New Roman"/>
          <w:b/>
          <w:bCs/>
        </w:rPr>
        <w:t>8.1.12.1</w:t>
      </w:r>
      <w:r w:rsidRPr="00125B98">
        <w:rPr>
          <w:rFonts w:ascii="Times New Roman" w:hAnsi="Times New Roman" w:cs="Times New Roman"/>
        </w:rPr>
        <w:t xml:space="preserve"> Forem fornecidos produtos sem a devida Requisição/Ordem de fornecimento ou quando esta apresentar-se sem a devida assinatura do responsável; e,</w:t>
      </w:r>
    </w:p>
    <w:p w14:paraId="4A277418" w14:textId="77777777" w:rsidR="00753330" w:rsidRPr="00125B98" w:rsidRDefault="00753330" w:rsidP="00F13E82">
      <w:pPr>
        <w:tabs>
          <w:tab w:val="left" w:pos="7938"/>
          <w:tab w:val="right" w:pos="8080"/>
        </w:tabs>
        <w:spacing w:after="0" w:line="276" w:lineRule="auto"/>
        <w:ind w:left="-567" w:right="-710"/>
        <w:jc w:val="both"/>
        <w:rPr>
          <w:rFonts w:ascii="Times New Roman" w:hAnsi="Times New Roman" w:cs="Times New Roman"/>
        </w:rPr>
      </w:pPr>
      <w:r w:rsidRPr="00125B98">
        <w:rPr>
          <w:rFonts w:ascii="Times New Roman" w:hAnsi="Times New Roman" w:cs="Times New Roman"/>
          <w:b/>
          <w:bCs/>
        </w:rPr>
        <w:t>8.1.12.2</w:t>
      </w:r>
      <w:r w:rsidRPr="00125B98">
        <w:rPr>
          <w:rFonts w:ascii="Times New Roman" w:hAnsi="Times New Roman" w:cs="Times New Roman"/>
        </w:rPr>
        <w:t xml:space="preserve"> Forem fornecidos produtos com vício de qualidade sem a devida reparação, correção, remoção ou substituição nos termos especificados no Termo de Referência.</w:t>
      </w:r>
    </w:p>
    <w:p w14:paraId="669D8E50" w14:textId="47552744" w:rsidR="00753330" w:rsidRPr="00125B98" w:rsidRDefault="00753330" w:rsidP="00F13E82">
      <w:pPr>
        <w:tabs>
          <w:tab w:val="left" w:pos="-142"/>
          <w:tab w:val="left" w:pos="1719"/>
          <w:tab w:val="left" w:pos="7938"/>
          <w:tab w:val="right" w:pos="8080"/>
        </w:tabs>
        <w:spacing w:before="120" w:after="120" w:line="276" w:lineRule="auto"/>
        <w:ind w:left="-567" w:right="-710"/>
        <w:jc w:val="both"/>
        <w:rPr>
          <w:rFonts w:ascii="Times New Roman" w:eastAsia="Calibri" w:hAnsi="Times New Roman" w:cs="Times New Roman"/>
          <w:b/>
          <w:bCs/>
          <w:color w:val="000000"/>
          <w:kern w:val="0"/>
          <w14:ligatures w14:val="none"/>
        </w:rPr>
      </w:pPr>
      <w:r w:rsidRPr="00125B98">
        <w:rPr>
          <w:rFonts w:ascii="Times New Roman" w:eastAsia="Calibri" w:hAnsi="Times New Roman" w:cs="Times New Roman"/>
          <w:b/>
          <w:bCs/>
          <w:color w:val="000000"/>
          <w:kern w:val="0"/>
          <w14:ligatures w14:val="none"/>
        </w:rPr>
        <w:lastRenderedPageBreak/>
        <w:t xml:space="preserve">9. CLÁUSULA </w:t>
      </w:r>
      <w:r w:rsidR="00760EDF" w:rsidRPr="00125B98">
        <w:rPr>
          <w:rFonts w:ascii="Times New Roman" w:eastAsia="Calibri" w:hAnsi="Times New Roman" w:cs="Times New Roman"/>
          <w:b/>
          <w:bCs/>
          <w:color w:val="000000"/>
          <w:kern w:val="0"/>
          <w14:ligatures w14:val="none"/>
        </w:rPr>
        <w:t>NONA</w:t>
      </w:r>
      <w:r w:rsidRPr="00125B98">
        <w:rPr>
          <w:rFonts w:ascii="Times New Roman" w:eastAsia="Calibri" w:hAnsi="Times New Roman" w:cs="Times New Roman"/>
          <w:b/>
          <w:bCs/>
          <w:color w:val="000000"/>
          <w:kern w:val="0"/>
          <w14:ligatures w14:val="none"/>
        </w:rPr>
        <w:t xml:space="preserve"> - OBRIGAÇÕES E RESPONSABILIDADES DA CONTRATADA </w:t>
      </w:r>
    </w:p>
    <w:p w14:paraId="45698BD9" w14:textId="77777777" w:rsidR="00753330" w:rsidRPr="00125B98" w:rsidRDefault="00753330" w:rsidP="00F13E82">
      <w:pPr>
        <w:tabs>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9.1</w:t>
      </w:r>
      <w:r w:rsidRPr="00125B98">
        <w:rPr>
          <w:rFonts w:ascii="Times New Roman" w:eastAsia="Calibri" w:hAnsi="Times New Roman" w:cs="Times New Roman"/>
          <w:color w:val="000000"/>
          <w:kern w:val="0"/>
          <w14:ligatures w14:val="none"/>
        </w:rPr>
        <w:t xml:space="preserve"> Além das previstas no item 8 do Termo de Referência, são obrigações da contratante também:</w:t>
      </w:r>
    </w:p>
    <w:p w14:paraId="7D26D62D" w14:textId="77777777" w:rsidR="00753330" w:rsidRPr="00125B98" w:rsidRDefault="00753330" w:rsidP="00F13E82">
      <w:pPr>
        <w:tabs>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9.1.1</w:t>
      </w:r>
      <w:r w:rsidRPr="00125B98">
        <w:rPr>
          <w:rFonts w:ascii="Times New Roman" w:eastAsia="Calibri" w:hAnsi="Times New Roman" w:cs="Times New Roman"/>
          <w:color w:val="000000"/>
          <w:kern w:val="0"/>
          <w14:ligatures w14:val="none"/>
        </w:rPr>
        <w:t>. Disponibilizar os produtos objeto da contratação em até 5 (cinco) dias úteis a contar da Solicitação/Requisição/Ordem de fornecimento emitida pela Secretaria Administrativa da Contratante.</w:t>
      </w:r>
    </w:p>
    <w:p w14:paraId="55F36E16" w14:textId="11C820DA" w:rsidR="00753330" w:rsidRPr="00125B98" w:rsidRDefault="00753330" w:rsidP="00F13E82">
      <w:pPr>
        <w:tabs>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9.1.2.</w:t>
      </w:r>
      <w:r w:rsidRPr="00125B98">
        <w:rPr>
          <w:rFonts w:ascii="Times New Roman" w:eastAsia="Calibri" w:hAnsi="Times New Roman" w:cs="Times New Roman"/>
          <w:color w:val="000000"/>
          <w:kern w:val="0"/>
          <w14:ligatures w14:val="none"/>
        </w:rPr>
        <w:t xml:space="preserve"> </w:t>
      </w:r>
      <w:proofErr w:type="spellStart"/>
      <w:r w:rsidR="00DE527D" w:rsidRPr="00125B98">
        <w:rPr>
          <w:rFonts w:ascii="Times New Roman" w:eastAsia="Calibri" w:hAnsi="Times New Roman" w:cs="Times New Roman"/>
          <w:color w:val="000000"/>
          <w:kern w:val="0"/>
          <w14:ligatures w14:val="none"/>
        </w:rPr>
        <w:t>Fornece</w:t>
      </w:r>
      <w:r w:rsidR="00DE527D">
        <w:rPr>
          <w:rFonts w:ascii="Times New Roman" w:eastAsia="Calibri" w:hAnsi="Times New Roman" w:cs="Times New Roman"/>
          <w:color w:val="000000"/>
          <w:kern w:val="0"/>
          <w14:ligatures w14:val="none"/>
        </w:rPr>
        <w:t>r</w:t>
      </w:r>
      <w:proofErr w:type="spellEnd"/>
      <w:r w:rsidR="00DE527D">
        <w:rPr>
          <w:rFonts w:ascii="Times New Roman" w:eastAsia="Calibri" w:hAnsi="Times New Roman" w:cs="Times New Roman"/>
          <w:color w:val="000000"/>
          <w:kern w:val="0"/>
          <w14:ligatures w14:val="none"/>
        </w:rPr>
        <w:t xml:space="preserve"> </w:t>
      </w:r>
      <w:r w:rsidRPr="00125B98">
        <w:rPr>
          <w:rFonts w:ascii="Times New Roman" w:eastAsia="Calibri" w:hAnsi="Times New Roman" w:cs="Times New Roman"/>
          <w:color w:val="000000"/>
          <w:kern w:val="0"/>
          <w14:ligatures w14:val="none"/>
        </w:rPr>
        <w:t>os produtos objeto da contratação nas especificações técnicas e condições previstas no Termo de Referência e na Proposta de Preço.</w:t>
      </w:r>
    </w:p>
    <w:p w14:paraId="76D33800" w14:textId="77777777" w:rsidR="00753330" w:rsidRPr="00125B98" w:rsidRDefault="00753330" w:rsidP="00F13E82">
      <w:pPr>
        <w:tabs>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9.1.3</w:t>
      </w:r>
      <w:r w:rsidRPr="00125B98">
        <w:rPr>
          <w:rFonts w:ascii="Times New Roman" w:eastAsia="Calibri" w:hAnsi="Times New Roman" w:cs="Times New Roman"/>
          <w:color w:val="000000"/>
          <w:kern w:val="0"/>
          <w14:ligatures w14:val="none"/>
        </w:rPr>
        <w:t>. Entregar o material solicitado na Divisão de Almoxarifado da Contratante, em dia útil, das 07h às 13h.</w:t>
      </w:r>
    </w:p>
    <w:p w14:paraId="20185B6D" w14:textId="77777777" w:rsidR="00753330" w:rsidRPr="00125B98" w:rsidRDefault="00753330" w:rsidP="00F13E82">
      <w:pPr>
        <w:tabs>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 xml:space="preserve">9.1.4. </w:t>
      </w:r>
      <w:r w:rsidRPr="00125B98">
        <w:rPr>
          <w:rFonts w:ascii="Times New Roman" w:eastAsia="Calibri" w:hAnsi="Times New Roman" w:cs="Times New Roman"/>
          <w:color w:val="000000"/>
          <w:kern w:val="0"/>
          <w14:ligatures w14:val="none"/>
        </w:rPr>
        <w:t>Possuir equipamentos, instalações, ferramentas, materiais e mão de obra necessários ao fornecimento os produtos objeto da contratação.</w:t>
      </w:r>
    </w:p>
    <w:p w14:paraId="61782F26" w14:textId="77777777" w:rsidR="00753330" w:rsidRPr="00125B98" w:rsidRDefault="00753330" w:rsidP="00F13E82">
      <w:pPr>
        <w:tabs>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9.1.5</w:t>
      </w:r>
      <w:r w:rsidRPr="00125B98">
        <w:rPr>
          <w:rFonts w:ascii="Times New Roman" w:eastAsia="Calibri" w:hAnsi="Times New Roman" w:cs="Times New Roman"/>
          <w:color w:val="000000"/>
          <w:kern w:val="0"/>
          <w14:ligatures w14:val="none"/>
        </w:rPr>
        <w:t>. Assumir a inteira responsabilidade pela qualidade dos produtos, bem como pelo seu fornecimento, armazenamento e manuseio.</w:t>
      </w:r>
    </w:p>
    <w:p w14:paraId="5AB5BABE" w14:textId="77777777" w:rsidR="00753330" w:rsidRPr="00125B98" w:rsidRDefault="00753330" w:rsidP="00F13E82">
      <w:pPr>
        <w:tabs>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9.1.6</w:t>
      </w:r>
      <w:r w:rsidRPr="00125B98">
        <w:rPr>
          <w:rFonts w:ascii="Times New Roman" w:eastAsia="Calibri" w:hAnsi="Times New Roman" w:cs="Times New Roman"/>
          <w:color w:val="000000"/>
          <w:kern w:val="0"/>
          <w14:ligatures w14:val="none"/>
        </w:rPr>
        <w:t>. Responsabilizar-se por eventuais danos causados em decorrência de vício nos produtos fornecidos.</w:t>
      </w:r>
    </w:p>
    <w:p w14:paraId="08C9E11F" w14:textId="77777777" w:rsidR="00753330" w:rsidRPr="00125B98" w:rsidRDefault="00753330" w:rsidP="00F13E82">
      <w:pPr>
        <w:tabs>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9.1.7.</w:t>
      </w:r>
      <w:r w:rsidRPr="00125B98">
        <w:rPr>
          <w:rFonts w:ascii="Times New Roman" w:eastAsia="Calibri" w:hAnsi="Times New Roman" w:cs="Times New Roman"/>
          <w:color w:val="000000"/>
          <w:kern w:val="0"/>
          <w14:ligatures w14:val="none"/>
        </w:rPr>
        <w:t xml:space="preserve"> Assumir a responsabilidade pelos encargos sociais, trabalhistas, previdenciários, fiscais, comerciais, salários de pessoal e qualquer outro encargo resultante da contratação, inclusive as devidas licenças de funcionamento em repartições públicas.</w:t>
      </w:r>
    </w:p>
    <w:p w14:paraId="43CE0A6C" w14:textId="77777777" w:rsidR="00753330" w:rsidRPr="00125B98" w:rsidRDefault="00753330" w:rsidP="00F13E82">
      <w:pPr>
        <w:tabs>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9.1.8</w:t>
      </w:r>
      <w:r w:rsidRPr="00125B98">
        <w:rPr>
          <w:rFonts w:ascii="Times New Roman" w:eastAsia="Calibri" w:hAnsi="Times New Roman" w:cs="Times New Roman"/>
          <w:color w:val="000000"/>
          <w:kern w:val="0"/>
          <w14:ligatures w14:val="none"/>
        </w:rPr>
        <w:t>. Responder, civil e penalmente, por qualquer dano, de qualquer natureza que venham a sofrer seus funcionários, terceiros, a Contratante e/ou seus servidores, em razão de ações ou omissões, dolosas ou culposas, por parte da Contratada, decorrentes do fornecimento, manuseio e armazenamento dos produtos objeto da contratação.</w:t>
      </w:r>
    </w:p>
    <w:p w14:paraId="5272B8DC" w14:textId="77777777" w:rsidR="00753330" w:rsidRPr="00125B98" w:rsidRDefault="00753330" w:rsidP="00F13E82">
      <w:pPr>
        <w:tabs>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9.1.9</w:t>
      </w:r>
      <w:r w:rsidRPr="00125B98">
        <w:rPr>
          <w:rFonts w:ascii="Times New Roman" w:eastAsia="Calibri" w:hAnsi="Times New Roman" w:cs="Times New Roman"/>
          <w:color w:val="000000"/>
          <w:kern w:val="0"/>
          <w14:ligatures w14:val="none"/>
        </w:rPr>
        <w:t>. Reparar, corrigir, remover ou substituir, as suas expensas, no todo ou em parte, sem cobrança adicional, o produto fornecido quando este apresentar vício de qualidade decorrente do seu fornecimento, manuseio, armazenamento ou que não possuir especificações técnicas, exceto quando a qualidade do produto for comprometida por uso indevido da Contratante.</w:t>
      </w:r>
    </w:p>
    <w:p w14:paraId="162AB1C8" w14:textId="77777777" w:rsidR="00753330" w:rsidRPr="00125B98" w:rsidRDefault="00753330" w:rsidP="00F13E82">
      <w:pPr>
        <w:tabs>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9.1.10</w:t>
      </w:r>
      <w:r w:rsidRPr="00125B98">
        <w:rPr>
          <w:rFonts w:ascii="Times New Roman" w:eastAsia="Calibri" w:hAnsi="Times New Roman" w:cs="Times New Roman"/>
          <w:color w:val="000000"/>
          <w:kern w:val="0"/>
          <w14:ligatures w14:val="none"/>
        </w:rPr>
        <w:t>. Recusar-se a fornecer qualquer produto objeto da contratação sem a devida requisição ou esta apresentar-se sem a devida assinatura do responsável.</w:t>
      </w:r>
    </w:p>
    <w:p w14:paraId="7EF301AC" w14:textId="77777777" w:rsidR="00753330" w:rsidRPr="00125B98" w:rsidRDefault="00753330" w:rsidP="00F13E82">
      <w:pPr>
        <w:tabs>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9.1.11</w:t>
      </w:r>
      <w:r w:rsidRPr="00125B98">
        <w:rPr>
          <w:rFonts w:ascii="Times New Roman" w:eastAsia="Calibri" w:hAnsi="Times New Roman" w:cs="Times New Roman"/>
          <w:color w:val="000000"/>
          <w:kern w:val="0"/>
          <w14:ligatures w14:val="none"/>
        </w:rPr>
        <w:t>. Emitir cupom fiscal e Nota Fiscal referente ao fornecimento do produto com entrega efetuada.</w:t>
      </w:r>
    </w:p>
    <w:p w14:paraId="4B941048" w14:textId="77777777" w:rsidR="00753330" w:rsidRPr="00125B98" w:rsidRDefault="00753330" w:rsidP="00F13E82">
      <w:pPr>
        <w:tabs>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9.1.12</w:t>
      </w:r>
      <w:r w:rsidRPr="00125B98">
        <w:rPr>
          <w:rFonts w:ascii="Times New Roman" w:eastAsia="Calibri" w:hAnsi="Times New Roman" w:cs="Times New Roman"/>
          <w:color w:val="000000"/>
          <w:kern w:val="0"/>
          <w14:ligatures w14:val="none"/>
        </w:rPr>
        <w:t xml:space="preserve">. Manter, durante a execução do Contrato, em compatibilidade com as obrigações assumidas, todas as condições de habilitação e qualificação de regularidade fiscal mencionada no art. 68 da Lei nº 14.133/2021, combinado com art. 132 da Resolução Nº 002/2024 - CMA, e item 11, subitens 11.15 e </w:t>
      </w:r>
      <w:r w:rsidRPr="00DE527D">
        <w:rPr>
          <w:rFonts w:ascii="Times New Roman" w:eastAsia="Calibri" w:hAnsi="Times New Roman" w:cs="Times New Roman"/>
          <w:color w:val="000000"/>
          <w:kern w:val="0"/>
          <w14:ligatures w14:val="none"/>
        </w:rPr>
        <w:t>11.16</w:t>
      </w:r>
      <w:r w:rsidRPr="00125B98">
        <w:rPr>
          <w:rFonts w:ascii="Times New Roman" w:eastAsia="Calibri" w:hAnsi="Times New Roman" w:cs="Times New Roman"/>
          <w:color w:val="000000"/>
          <w:kern w:val="0"/>
          <w14:ligatures w14:val="none"/>
        </w:rPr>
        <w:t xml:space="preserve"> do Termo de Referência parte integrante desta contratação.</w:t>
      </w:r>
    </w:p>
    <w:p w14:paraId="0A416A1C" w14:textId="77777777" w:rsidR="00753330" w:rsidRPr="00125B98"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9.1.13</w:t>
      </w:r>
      <w:r w:rsidRPr="00125B98">
        <w:rPr>
          <w:rFonts w:ascii="Times New Roman" w:eastAsia="Calibri" w:hAnsi="Times New Roman" w:cs="Times New Roman"/>
          <w:color w:val="000000"/>
          <w:kern w:val="0"/>
          <w14:ligatures w14:val="none"/>
        </w:rPr>
        <w:t>.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 Contratante.</w:t>
      </w:r>
    </w:p>
    <w:p w14:paraId="0A906062" w14:textId="77777777" w:rsidR="00753330" w:rsidRPr="00125B98"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9.1.14.</w:t>
      </w:r>
      <w:r w:rsidRPr="00125B98">
        <w:rPr>
          <w:rFonts w:ascii="Times New Roman" w:eastAsia="Calibri" w:hAnsi="Times New Roman" w:cs="Times New Roman"/>
          <w:color w:val="000000"/>
          <w:kern w:val="0"/>
          <w14:ligatures w14:val="none"/>
        </w:rPr>
        <w:t xml:space="preserve"> Atender às determinações regulares emitidas pelo fiscal ou gestor do contrato ou autoridade superior (art. 137, inciso II da Lei nº 14.133/2021, combinado com art. 287 da Resolução Nº 002/2024 - CMA,) e prestar todo esclarecimento ou informação por eles solicitados</w:t>
      </w:r>
    </w:p>
    <w:p w14:paraId="5FCE4985" w14:textId="77777777" w:rsidR="00753330" w:rsidRPr="00125B98" w:rsidRDefault="00753330" w:rsidP="00F13E82">
      <w:pPr>
        <w:tabs>
          <w:tab w:val="left" w:pos="-142"/>
          <w:tab w:val="left" w:pos="1719"/>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9.1.15.</w:t>
      </w:r>
      <w:r w:rsidRPr="00125B98">
        <w:rPr>
          <w:rFonts w:ascii="Times New Roman" w:eastAsia="Calibri" w:hAnsi="Times New Roman" w:cs="Times New Roman"/>
          <w:color w:val="000000"/>
          <w:kern w:val="0"/>
          <w14:ligatures w14:val="none"/>
        </w:rPr>
        <w:t xml:space="preserve"> Guardar sigilo sobre todas as informações obtidas em decorrência do cumprimento do contrato.</w:t>
      </w:r>
    </w:p>
    <w:p w14:paraId="07E75CD2" w14:textId="77777777" w:rsidR="00753330" w:rsidRPr="00125B98" w:rsidRDefault="00753330" w:rsidP="00F13E82">
      <w:pPr>
        <w:tabs>
          <w:tab w:val="left" w:pos="7938"/>
          <w:tab w:val="right" w:pos="8080"/>
        </w:tabs>
        <w:spacing w:after="20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lastRenderedPageBreak/>
        <w:t>9.1.16.</w:t>
      </w:r>
      <w:r w:rsidRPr="00125B98">
        <w:rPr>
          <w:rFonts w:ascii="Times New Roman" w:eastAsia="Calibri" w:hAnsi="Times New Roman" w:cs="Times New Roman"/>
          <w:color w:val="000000"/>
          <w:kern w:val="0"/>
          <w14:ligatures w14:val="none"/>
        </w:rPr>
        <w:t xml:space="preserve"> Designar preposto para acompanhar a execução do contrato e fiscalização do fornecimento dos produtos objetos desta contratação, conforme especificações do Termo de Referência.</w:t>
      </w:r>
    </w:p>
    <w:p w14:paraId="51E08E2C" w14:textId="69D28207" w:rsidR="00753330" w:rsidRPr="00125B98"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b/>
          <w:bCs/>
          <w:color w:val="000000"/>
          <w:kern w:val="0"/>
          <w14:ligatures w14:val="none"/>
        </w:rPr>
      </w:pPr>
      <w:r w:rsidRPr="00125B98">
        <w:rPr>
          <w:rFonts w:ascii="Times New Roman" w:eastAsia="Calibri" w:hAnsi="Times New Roman" w:cs="Times New Roman"/>
          <w:b/>
          <w:bCs/>
          <w:color w:val="000000"/>
          <w:kern w:val="0"/>
          <w14:ligatures w14:val="none"/>
        </w:rPr>
        <w:t xml:space="preserve">10. CLÁUSULA </w:t>
      </w:r>
      <w:r w:rsidR="00760EDF" w:rsidRPr="00125B98">
        <w:rPr>
          <w:rFonts w:ascii="Times New Roman" w:eastAsia="Calibri" w:hAnsi="Times New Roman" w:cs="Times New Roman"/>
          <w:b/>
          <w:bCs/>
          <w:color w:val="000000"/>
          <w:kern w:val="0"/>
          <w14:ligatures w14:val="none"/>
        </w:rPr>
        <w:t>DÉCIMA</w:t>
      </w:r>
      <w:r w:rsidRPr="00125B98">
        <w:rPr>
          <w:rFonts w:ascii="Times New Roman" w:eastAsia="Calibri" w:hAnsi="Times New Roman" w:cs="Times New Roman"/>
          <w:b/>
          <w:bCs/>
          <w:color w:val="000000"/>
          <w:kern w:val="0"/>
          <w14:ligatures w14:val="none"/>
        </w:rPr>
        <w:t xml:space="preserve"> – GARANTIA DE EXECUÇÃO  </w:t>
      </w:r>
    </w:p>
    <w:p w14:paraId="2EBB1C6E" w14:textId="77777777" w:rsidR="00753330" w:rsidRPr="00125B98"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10.1</w:t>
      </w:r>
      <w:r w:rsidRPr="00125B98">
        <w:rPr>
          <w:rFonts w:ascii="Times New Roman" w:eastAsia="Calibri" w:hAnsi="Times New Roman" w:cs="Times New Roman"/>
          <w:color w:val="000000"/>
          <w:kern w:val="0"/>
          <w14:ligatures w14:val="none"/>
        </w:rPr>
        <w:t>. Não haverá exigência de garantia contratual da execução.</w:t>
      </w:r>
    </w:p>
    <w:p w14:paraId="5B3E77C2" w14:textId="7B824F2A" w:rsidR="00753330" w:rsidRPr="00125B98" w:rsidRDefault="00753330" w:rsidP="00F13E82">
      <w:pPr>
        <w:tabs>
          <w:tab w:val="left" w:pos="7938"/>
          <w:tab w:val="right" w:pos="8080"/>
        </w:tabs>
        <w:spacing w:before="120" w:after="120" w:line="276" w:lineRule="auto"/>
        <w:ind w:left="-567" w:right="-710"/>
        <w:jc w:val="both"/>
        <w:rPr>
          <w:rFonts w:ascii="Times New Roman" w:eastAsia="Times New Roman" w:hAnsi="Times New Roman" w:cs="Times New Roman"/>
          <w:b/>
          <w:bCs/>
          <w:color w:val="000000"/>
          <w:kern w:val="0"/>
          <w:lang w:eastAsia="pt-BR"/>
          <w14:ligatures w14:val="none"/>
        </w:rPr>
      </w:pPr>
      <w:r w:rsidRPr="00125B98">
        <w:rPr>
          <w:rFonts w:ascii="Times New Roman" w:eastAsia="Times New Roman" w:hAnsi="Times New Roman" w:cs="Times New Roman"/>
          <w:b/>
          <w:bCs/>
          <w:color w:val="000000"/>
          <w:kern w:val="0"/>
          <w:lang w:eastAsia="pt-BR"/>
          <w14:ligatures w14:val="none"/>
        </w:rPr>
        <w:t>11.CLÁUSULA DÉCIMA</w:t>
      </w:r>
      <w:r w:rsidR="00760EDF" w:rsidRPr="00125B98">
        <w:rPr>
          <w:rFonts w:ascii="Times New Roman" w:eastAsia="Times New Roman" w:hAnsi="Times New Roman" w:cs="Times New Roman"/>
          <w:b/>
          <w:bCs/>
          <w:color w:val="000000"/>
          <w:kern w:val="0"/>
          <w:lang w:eastAsia="pt-BR"/>
          <w14:ligatures w14:val="none"/>
        </w:rPr>
        <w:t xml:space="preserve"> PRIMEIRA</w:t>
      </w:r>
      <w:r w:rsidRPr="00125B98">
        <w:rPr>
          <w:rFonts w:ascii="Times New Roman" w:eastAsia="Times New Roman" w:hAnsi="Times New Roman" w:cs="Times New Roman"/>
          <w:b/>
          <w:bCs/>
          <w:color w:val="000000"/>
          <w:kern w:val="0"/>
          <w:lang w:eastAsia="pt-BR"/>
          <w14:ligatures w14:val="none"/>
        </w:rPr>
        <w:t xml:space="preserve"> – INFRAÇÕES E SANÇÕES ADMINISTRATIVAS </w:t>
      </w:r>
    </w:p>
    <w:p w14:paraId="0685387A" w14:textId="77777777" w:rsidR="00753330" w:rsidRPr="00125B98"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11.1.</w:t>
      </w:r>
      <w:r w:rsidRPr="00125B98">
        <w:rPr>
          <w:rFonts w:ascii="Times New Roman" w:eastAsia="Calibri" w:hAnsi="Times New Roman" w:cs="Times New Roman"/>
          <w:color w:val="000000"/>
          <w:kern w:val="0"/>
          <w14:ligatures w14:val="none"/>
        </w:rPr>
        <w:t xml:space="preserve"> Comete infração administrativa, nos termos da Lei nº 14.133, de 2021, o Contratado que:</w:t>
      </w:r>
    </w:p>
    <w:p w14:paraId="3FD4627B" w14:textId="77777777" w:rsidR="00753330" w:rsidRPr="00125B98"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color w:val="000000"/>
          <w:kern w:val="0"/>
          <w14:ligatures w14:val="none"/>
        </w:rPr>
        <w:t>a) der causa à inexecução parcial do contrato;</w:t>
      </w:r>
    </w:p>
    <w:p w14:paraId="51D2F16F" w14:textId="77777777" w:rsidR="00753330" w:rsidRPr="00125B98"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color w:val="000000"/>
          <w:kern w:val="0"/>
          <w14:ligatures w14:val="none"/>
        </w:rPr>
        <w:t>b) der causa à inexecução parcial do contrato que cause grave dano à Administração ou ao funcionamento dos serviços públicos ou ao interesse coletivo;</w:t>
      </w:r>
    </w:p>
    <w:p w14:paraId="2485069E" w14:textId="77777777" w:rsidR="00753330" w:rsidRPr="00125B98"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color w:val="000000"/>
          <w:kern w:val="0"/>
          <w14:ligatures w14:val="none"/>
        </w:rPr>
        <w:t>c) der causa à inexecução total do contrato;</w:t>
      </w:r>
    </w:p>
    <w:p w14:paraId="1E5BA654" w14:textId="77777777" w:rsidR="00753330" w:rsidRPr="00125B98"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color w:val="000000"/>
          <w:kern w:val="0"/>
          <w14:ligatures w14:val="none"/>
        </w:rPr>
        <w:t>d) deixar de entregar a documentação exigida para o certame;</w:t>
      </w:r>
    </w:p>
    <w:p w14:paraId="3D08B091" w14:textId="77777777" w:rsidR="00753330" w:rsidRPr="00125B98"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color w:val="000000"/>
          <w:kern w:val="0"/>
          <w14:ligatures w14:val="none"/>
        </w:rPr>
        <w:t>e) não mantiver a proposta, salvo em decorrência de fato superveniente devidamente justificado;</w:t>
      </w:r>
    </w:p>
    <w:p w14:paraId="116A9288" w14:textId="77777777" w:rsidR="00753330" w:rsidRPr="00125B98"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color w:val="000000"/>
          <w:kern w:val="0"/>
          <w14:ligatures w14:val="none"/>
        </w:rPr>
        <w:t xml:space="preserve">f) não celebrar o contrato ou não entregar a documentação exigida para a contratação, quando convocado dentro do prazo de validade de sua proposta; </w:t>
      </w:r>
    </w:p>
    <w:p w14:paraId="40841571" w14:textId="77777777" w:rsidR="00753330" w:rsidRPr="00125B98"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color w:val="000000"/>
          <w:kern w:val="0"/>
          <w14:ligatures w14:val="none"/>
        </w:rPr>
        <w:t>g) ensejar o retardamento da execução ou da entrega do objeto da contratação sem motivo justificado;</w:t>
      </w:r>
    </w:p>
    <w:p w14:paraId="26376612" w14:textId="77777777" w:rsidR="00753330" w:rsidRPr="00125B98"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color w:val="000000"/>
          <w:kern w:val="0"/>
          <w14:ligatures w14:val="none"/>
        </w:rPr>
        <w:t>h) apresentar declaração ou documentação falsa exigida para o certame ou prestar declaração falsa durante a dispensa eletrônica ou execução do contrato;</w:t>
      </w:r>
    </w:p>
    <w:p w14:paraId="36538819" w14:textId="77777777" w:rsidR="00753330" w:rsidRPr="00125B98"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color w:val="000000"/>
          <w:kern w:val="0"/>
          <w14:ligatures w14:val="none"/>
        </w:rPr>
        <w:t>i) fraudar a contratação ou praticar ato fraudulento na execução do contrato;</w:t>
      </w:r>
    </w:p>
    <w:p w14:paraId="3D98EC77" w14:textId="77777777" w:rsidR="00753330" w:rsidRPr="00125B98"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color w:val="000000"/>
          <w:kern w:val="0"/>
          <w14:ligatures w14:val="none"/>
        </w:rPr>
        <w:t>j) comportar-se de modo inidôneo ou cometer fraude de qualquer natureza;</w:t>
      </w:r>
    </w:p>
    <w:p w14:paraId="2EB472B7" w14:textId="77777777" w:rsidR="00753330" w:rsidRPr="00125B98"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color w:val="000000"/>
          <w:kern w:val="0"/>
          <w14:ligatures w14:val="none"/>
        </w:rPr>
        <w:t>k) praticar atos ilícitos com vistas a frustrar os objetivos do certame;</w:t>
      </w:r>
    </w:p>
    <w:p w14:paraId="5BA19605" w14:textId="77777777" w:rsidR="00753330" w:rsidRPr="00125B98"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color w:val="000000"/>
          <w:kern w:val="0"/>
          <w14:ligatures w14:val="none"/>
        </w:rPr>
        <w:t>l) praticar ato lesivo previsto no art. 5º da Lei nº 12.846, de 1º de agosto de 2013;</w:t>
      </w:r>
    </w:p>
    <w:p w14:paraId="610518DA" w14:textId="77777777" w:rsidR="00753330" w:rsidRPr="00125B98"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11.2.</w:t>
      </w:r>
      <w:r w:rsidRPr="00125B98">
        <w:rPr>
          <w:rFonts w:ascii="Times New Roman" w:eastAsia="Calibri" w:hAnsi="Times New Roman" w:cs="Times New Roman"/>
          <w:color w:val="000000"/>
          <w:kern w:val="0"/>
          <w14:ligatures w14:val="none"/>
        </w:rPr>
        <w:t xml:space="preserve"> Serão aplicadas ao responsável pelas infrações administrativas acima descritas as seguintes sanções:</w:t>
      </w:r>
    </w:p>
    <w:p w14:paraId="1B9757A3" w14:textId="77777777" w:rsidR="00753330" w:rsidRPr="00125B98" w:rsidRDefault="00753330" w:rsidP="00F13E82">
      <w:pPr>
        <w:tabs>
          <w:tab w:val="left" w:pos="7938"/>
          <w:tab w:val="right" w:pos="8080"/>
        </w:tabs>
        <w:spacing w:after="0" w:line="276" w:lineRule="auto"/>
        <w:ind w:left="-567" w:right="-710"/>
        <w:jc w:val="both"/>
        <w:rPr>
          <w:rFonts w:ascii="Times New Roman" w:eastAsia="Times New Roman" w:hAnsi="Times New Roman" w:cs="Times New Roman"/>
          <w:color w:val="000000"/>
          <w:kern w:val="0"/>
          <w:lang w:eastAsia="pt-BR"/>
          <w14:ligatures w14:val="none"/>
        </w:rPr>
      </w:pPr>
      <w:r w:rsidRPr="00125B98">
        <w:rPr>
          <w:rFonts w:ascii="Times New Roman" w:eastAsia="Times New Roman" w:hAnsi="Times New Roman" w:cs="Times New Roman"/>
          <w:color w:val="000000"/>
          <w:kern w:val="0"/>
          <w:lang w:eastAsia="pt-BR"/>
          <w14:ligatures w14:val="none"/>
        </w:rPr>
        <w:t>I- Advertência, quando o Contratado der causa à inexecução parcial do contrato, sempre que não se justificar a imposição de penalidade mais grave (art. 156, §2º, da Lei nº 14.133, de 2021, combinado com o art. 353 da Resolução Nº 002/2024 – CMA).</w:t>
      </w:r>
    </w:p>
    <w:p w14:paraId="1809C609" w14:textId="77777777" w:rsidR="00753330" w:rsidRPr="00125B98"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color w:val="000000"/>
          <w:kern w:val="0"/>
          <w14:ligatures w14:val="none"/>
        </w:rPr>
        <w:t>II- Multa:</w:t>
      </w:r>
    </w:p>
    <w:p w14:paraId="49FEF520" w14:textId="77777777" w:rsidR="00753330" w:rsidRPr="00125B98"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color w:val="000000"/>
          <w:kern w:val="0"/>
          <w14:ligatures w14:val="none"/>
        </w:rPr>
        <w:t>a) moratória de 1% (um por cento) por dia de atraso injustificado sobre o valor da parcela inadimplida, até o limite de 30 (trinta) dias;</w:t>
      </w:r>
    </w:p>
    <w:p w14:paraId="550EACC2" w14:textId="77777777" w:rsidR="00753330" w:rsidRPr="00125B98" w:rsidRDefault="00753330" w:rsidP="00F13E82">
      <w:pPr>
        <w:tabs>
          <w:tab w:val="left" w:pos="7938"/>
          <w:tab w:val="right" w:pos="8080"/>
        </w:tabs>
        <w:spacing w:after="0" w:line="276" w:lineRule="auto"/>
        <w:ind w:left="-567" w:right="-710"/>
        <w:jc w:val="both"/>
        <w:rPr>
          <w:rFonts w:ascii="Times New Roman" w:eastAsia="Times New Roman" w:hAnsi="Times New Roman" w:cs="Times New Roman"/>
          <w:color w:val="000000"/>
          <w:kern w:val="0"/>
          <w:lang w:eastAsia="pt-BR"/>
          <w14:ligatures w14:val="none"/>
        </w:rPr>
      </w:pPr>
      <w:r w:rsidRPr="00125B98">
        <w:rPr>
          <w:rFonts w:ascii="Times New Roman" w:eastAsia="Times New Roman" w:hAnsi="Times New Roman" w:cs="Times New Roman"/>
          <w:color w:val="000000"/>
          <w:kern w:val="0"/>
          <w:lang w:eastAsia="pt-BR"/>
          <w14:ligatures w14:val="none"/>
        </w:rPr>
        <w:t>b) compensatória de 10% (dez por cento) sobre o valor total do contrato, no caso de inexecução total do objeto.  (art. 156, §3º, da Lei nº 14.133, de 2021, combinado com o art. 353 da Resolução Nº 002/2024 – CMA).</w:t>
      </w:r>
    </w:p>
    <w:p w14:paraId="2F066A0A" w14:textId="77777777" w:rsidR="00753330" w:rsidRPr="00125B98" w:rsidRDefault="00753330" w:rsidP="00F13E82">
      <w:pPr>
        <w:tabs>
          <w:tab w:val="left" w:pos="7938"/>
          <w:tab w:val="right" w:pos="8080"/>
        </w:tabs>
        <w:spacing w:after="0" w:line="276" w:lineRule="auto"/>
        <w:ind w:left="-567" w:right="-710"/>
        <w:jc w:val="both"/>
        <w:rPr>
          <w:rFonts w:ascii="Times New Roman" w:eastAsia="Times New Roman" w:hAnsi="Times New Roman" w:cs="Times New Roman"/>
          <w:color w:val="000000"/>
          <w:kern w:val="0"/>
          <w:lang w:eastAsia="pt-BR"/>
          <w14:ligatures w14:val="none"/>
        </w:rPr>
      </w:pPr>
      <w:r w:rsidRPr="00125B98">
        <w:rPr>
          <w:rFonts w:ascii="Times New Roman" w:eastAsia="Times New Roman" w:hAnsi="Times New Roman" w:cs="Times New Roman"/>
          <w:color w:val="000000"/>
          <w:kern w:val="0"/>
          <w:lang w:eastAsia="pt-BR"/>
          <w14:ligatures w14:val="none"/>
        </w:rPr>
        <w:t>III- Impedimento de licitar e contratar, quando praticadas as condutas descritas nas alíneas b, c, d, e, f e g do subitem 10.1 deste Contrato, sempre que não se justificara imposição de penalidade mais grave (art. 156, §4º, da Lei nº 14.133, de 2021, combinado com o art. 355 da Resolução Nº 002/2024 – CMA).</w:t>
      </w:r>
    </w:p>
    <w:p w14:paraId="241EDA20" w14:textId="77777777" w:rsidR="00753330" w:rsidRPr="00125B98" w:rsidRDefault="00753330" w:rsidP="00F13E82">
      <w:pPr>
        <w:tabs>
          <w:tab w:val="left" w:pos="7938"/>
          <w:tab w:val="right" w:pos="8080"/>
        </w:tabs>
        <w:spacing w:after="0" w:line="276" w:lineRule="auto"/>
        <w:ind w:left="-567" w:right="-710"/>
        <w:jc w:val="both"/>
        <w:rPr>
          <w:rFonts w:ascii="Times New Roman" w:eastAsia="Times New Roman" w:hAnsi="Times New Roman" w:cs="Times New Roman"/>
          <w:color w:val="000000"/>
          <w:kern w:val="0"/>
          <w:lang w:eastAsia="pt-BR"/>
          <w14:ligatures w14:val="none"/>
        </w:rPr>
      </w:pPr>
      <w:r w:rsidRPr="00125B98">
        <w:rPr>
          <w:rFonts w:ascii="Times New Roman" w:eastAsia="Times New Roman" w:hAnsi="Times New Roman" w:cs="Times New Roman"/>
          <w:color w:val="000000"/>
          <w:kern w:val="0"/>
          <w:lang w:eastAsia="pt-BR"/>
          <w14:ligatures w14:val="none"/>
        </w:rPr>
        <w:t>IV- Declaração de inidoneidade para licitar e contratar, quando praticadas as condutas descritas nas alíneas h, i, j, k e l do subitem 10.1 deste Contrato, bem como nas alíneas b, c, d, e, f e g, que justifiquem a imposição de penalidade mais grave (art. 156, §5º, da Lei nº 14.133, de 2021, combinado com o art. 356 da Resolução Nº 002/2024 – CMA).</w:t>
      </w:r>
    </w:p>
    <w:p w14:paraId="4EA2C4F5" w14:textId="4AB0512B" w:rsidR="00753330" w:rsidRPr="00125B98" w:rsidRDefault="00753330" w:rsidP="00F13E82">
      <w:pPr>
        <w:tabs>
          <w:tab w:val="left" w:pos="7938"/>
          <w:tab w:val="right" w:pos="8080"/>
        </w:tabs>
        <w:spacing w:after="0" w:line="276" w:lineRule="auto"/>
        <w:ind w:left="-567" w:right="-710"/>
        <w:jc w:val="both"/>
        <w:rPr>
          <w:rFonts w:ascii="Times New Roman" w:eastAsia="Times New Roman" w:hAnsi="Times New Roman" w:cs="Times New Roman"/>
          <w:color w:val="000000"/>
          <w:kern w:val="0"/>
          <w:lang w:eastAsia="pt-BR"/>
          <w14:ligatures w14:val="none"/>
        </w:rPr>
      </w:pPr>
      <w:r w:rsidRPr="00125B98">
        <w:rPr>
          <w:rFonts w:ascii="Times New Roman" w:eastAsia="Times New Roman" w:hAnsi="Times New Roman" w:cs="Times New Roman"/>
          <w:b/>
          <w:bCs/>
          <w:color w:val="000000"/>
          <w:kern w:val="0"/>
          <w:lang w:eastAsia="pt-BR"/>
          <w14:ligatures w14:val="none"/>
        </w:rPr>
        <w:lastRenderedPageBreak/>
        <w:t>1</w:t>
      </w:r>
      <w:r w:rsidR="00DE527D">
        <w:rPr>
          <w:rFonts w:ascii="Times New Roman" w:eastAsia="Times New Roman" w:hAnsi="Times New Roman" w:cs="Times New Roman"/>
          <w:b/>
          <w:bCs/>
          <w:color w:val="000000"/>
          <w:kern w:val="0"/>
          <w:lang w:eastAsia="pt-BR"/>
          <w14:ligatures w14:val="none"/>
        </w:rPr>
        <w:t>1</w:t>
      </w:r>
      <w:r w:rsidRPr="00125B98">
        <w:rPr>
          <w:rFonts w:ascii="Times New Roman" w:eastAsia="Times New Roman" w:hAnsi="Times New Roman" w:cs="Times New Roman"/>
          <w:b/>
          <w:bCs/>
          <w:color w:val="000000"/>
          <w:kern w:val="0"/>
          <w:lang w:eastAsia="pt-BR"/>
          <w14:ligatures w14:val="none"/>
        </w:rPr>
        <w:t>.3</w:t>
      </w:r>
      <w:r w:rsidRPr="00125B98">
        <w:rPr>
          <w:rFonts w:ascii="Times New Roman" w:eastAsia="Times New Roman" w:hAnsi="Times New Roman" w:cs="Times New Roman"/>
          <w:color w:val="000000"/>
          <w:kern w:val="0"/>
          <w:lang w:eastAsia="pt-BR"/>
          <w14:ligatures w14:val="none"/>
        </w:rPr>
        <w:t>. A aplicação das sanções previstas neste Contrato não exclui, em hipótese alguma, a obrigação de reparação integral do dano causado ao Contratante (art. 156, §9º da Lei nº 14.133, de 2021, combinado com art. 379 da Resolução Nº 002/2024 – CMA).</w:t>
      </w:r>
    </w:p>
    <w:p w14:paraId="556AC1D8" w14:textId="0C3A8728" w:rsidR="00753330" w:rsidRPr="00125B98"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1</w:t>
      </w:r>
      <w:r w:rsidR="00DE527D">
        <w:rPr>
          <w:rFonts w:ascii="Times New Roman" w:eastAsia="Calibri" w:hAnsi="Times New Roman" w:cs="Times New Roman"/>
          <w:b/>
          <w:bCs/>
          <w:color w:val="000000"/>
          <w:kern w:val="0"/>
          <w14:ligatures w14:val="none"/>
        </w:rPr>
        <w:t>1</w:t>
      </w:r>
      <w:r w:rsidRPr="00125B98">
        <w:rPr>
          <w:rFonts w:ascii="Times New Roman" w:eastAsia="Calibri" w:hAnsi="Times New Roman" w:cs="Times New Roman"/>
          <w:b/>
          <w:bCs/>
          <w:color w:val="000000"/>
          <w:kern w:val="0"/>
          <w14:ligatures w14:val="none"/>
        </w:rPr>
        <w:t>.4.</w:t>
      </w:r>
      <w:r w:rsidRPr="00125B98">
        <w:rPr>
          <w:rFonts w:ascii="Times New Roman" w:eastAsia="Calibri" w:hAnsi="Times New Roman" w:cs="Times New Roman"/>
          <w:color w:val="000000"/>
          <w:kern w:val="0"/>
          <w14:ligatures w14:val="none"/>
        </w:rPr>
        <w:t xml:space="preserve"> Todas as sanções previstas neste Contrato poderão ser aplicadas cumulativamente com a multa (art. 156, §7º da Lei nº 14.133, de 2021).</w:t>
      </w:r>
    </w:p>
    <w:p w14:paraId="7B9B694F" w14:textId="77777777" w:rsidR="00753330" w:rsidRPr="00125B98" w:rsidRDefault="00753330" w:rsidP="00F13E82">
      <w:pPr>
        <w:tabs>
          <w:tab w:val="left" w:pos="7938"/>
          <w:tab w:val="right" w:pos="8080"/>
        </w:tabs>
        <w:spacing w:after="0" w:line="276" w:lineRule="auto"/>
        <w:ind w:left="-567" w:right="-710"/>
        <w:jc w:val="both"/>
        <w:rPr>
          <w:rFonts w:ascii="Times New Roman" w:eastAsia="Times New Roman" w:hAnsi="Times New Roman" w:cs="Times New Roman"/>
          <w:color w:val="000000"/>
          <w:kern w:val="0"/>
          <w:lang w:eastAsia="pt-BR"/>
          <w14:ligatures w14:val="none"/>
        </w:rPr>
      </w:pPr>
      <w:r w:rsidRPr="00DE527D">
        <w:rPr>
          <w:rFonts w:ascii="Times New Roman" w:eastAsia="Times New Roman" w:hAnsi="Times New Roman" w:cs="Times New Roman"/>
          <w:b/>
          <w:bCs/>
          <w:color w:val="000000"/>
          <w:kern w:val="0"/>
          <w:lang w:eastAsia="pt-BR"/>
          <w14:ligatures w14:val="none"/>
        </w:rPr>
        <w:t>11.4.1</w:t>
      </w:r>
      <w:r w:rsidRPr="00125B98">
        <w:rPr>
          <w:rFonts w:ascii="Times New Roman" w:eastAsia="Times New Roman" w:hAnsi="Times New Roman" w:cs="Times New Roman"/>
          <w:color w:val="000000"/>
          <w:kern w:val="0"/>
          <w:lang w:eastAsia="pt-BR"/>
          <w14:ligatures w14:val="none"/>
        </w:rPr>
        <w:t>. Antes da aplicação da multa será facultada a defesa do interessado no prazo de 15 (quinze) dias úteis, contado da data de sua intimação (art. 157 da Lei nº 14.133, de 2021, combinado com o art. 373 da Resolução Nº 002/2024 – CMA).</w:t>
      </w:r>
    </w:p>
    <w:p w14:paraId="142406D8" w14:textId="77777777" w:rsidR="00753330" w:rsidRPr="00125B98"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11.4.2</w:t>
      </w:r>
      <w:r w:rsidRPr="00125B98">
        <w:rPr>
          <w:rFonts w:ascii="Times New Roman" w:eastAsia="Calibri" w:hAnsi="Times New Roman" w:cs="Times New Roman"/>
          <w:color w:val="000000"/>
          <w:kern w:val="0"/>
          <w14:ligatures w14:val="none"/>
        </w:rPr>
        <w:t>.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45274BC8" w14:textId="77777777" w:rsidR="00753330" w:rsidRPr="00125B98"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11.4.3.</w:t>
      </w:r>
      <w:r w:rsidRPr="00125B98">
        <w:rPr>
          <w:rFonts w:ascii="Times New Roman" w:eastAsia="Calibri" w:hAnsi="Times New Roman" w:cs="Times New Roman"/>
          <w:color w:val="000000"/>
          <w:kern w:val="0"/>
          <w14:ligatures w14:val="none"/>
        </w:rPr>
        <w:t xml:space="preserve"> Previamente ao encaminhamento à cobrança judicial, a multa poderá ser recolhida administrativamente no prazo máximo de 30 (trinta) dias, a contar da data do recebimento da comunicação enviada pela autoridade competente. </w:t>
      </w:r>
    </w:p>
    <w:p w14:paraId="0F932428" w14:textId="77777777" w:rsidR="00753330" w:rsidRPr="00125B98" w:rsidRDefault="00753330" w:rsidP="00F13E82">
      <w:pPr>
        <w:tabs>
          <w:tab w:val="left" w:pos="7938"/>
          <w:tab w:val="right" w:pos="8080"/>
        </w:tabs>
        <w:spacing w:after="0" w:line="276" w:lineRule="auto"/>
        <w:ind w:left="-567" w:right="-710"/>
        <w:jc w:val="both"/>
        <w:rPr>
          <w:rFonts w:ascii="Times New Roman" w:eastAsia="Times New Roman" w:hAnsi="Times New Roman" w:cs="Times New Roman"/>
          <w:color w:val="000000"/>
          <w:kern w:val="0"/>
          <w:lang w:eastAsia="pt-BR"/>
          <w14:ligatures w14:val="none"/>
        </w:rPr>
      </w:pPr>
      <w:r w:rsidRPr="00125B98">
        <w:rPr>
          <w:rFonts w:ascii="Times New Roman" w:eastAsia="Times New Roman" w:hAnsi="Times New Roman" w:cs="Times New Roman"/>
          <w:b/>
          <w:bCs/>
          <w:color w:val="000000"/>
          <w:kern w:val="0"/>
          <w:lang w:eastAsia="pt-BR"/>
          <w14:ligatures w14:val="none"/>
        </w:rPr>
        <w:t>11.4.3.1</w:t>
      </w:r>
      <w:r w:rsidRPr="00125B98">
        <w:rPr>
          <w:rFonts w:ascii="Times New Roman" w:eastAsia="Times New Roman" w:hAnsi="Times New Roman" w:cs="Times New Roman"/>
          <w:color w:val="000000"/>
          <w:kern w:val="0"/>
          <w:lang w:eastAsia="pt-BR"/>
          <w14:ligatures w14:val="none"/>
        </w:rPr>
        <w:t>. A aplicação das sanções realizar-se-á em processo administrativo que assegure o contraditório e a ampla defesa ao Contratado, observando-se o procedimento previsto no caput e parágrafos do art. 158 da Lei nº 14.133, de 2021, combinado com o art. 351 da Resolução Nº 002/2024 – CMA), para as penalidades de impedimento de licitar e contratar e de declaração de inidoneidade para licitar ou contratar com a administração pública.</w:t>
      </w:r>
    </w:p>
    <w:p w14:paraId="1ADEC69C" w14:textId="77777777" w:rsidR="00753330" w:rsidRPr="00125B98" w:rsidRDefault="00753330" w:rsidP="00F13E82">
      <w:pPr>
        <w:tabs>
          <w:tab w:val="left" w:pos="7938"/>
          <w:tab w:val="right" w:pos="8080"/>
        </w:tabs>
        <w:spacing w:after="0" w:line="276" w:lineRule="auto"/>
        <w:ind w:left="-567" w:right="-710"/>
        <w:jc w:val="both"/>
        <w:rPr>
          <w:rFonts w:ascii="Times New Roman" w:eastAsia="Times New Roman" w:hAnsi="Times New Roman" w:cs="Times New Roman"/>
          <w:color w:val="000000"/>
          <w:kern w:val="0"/>
          <w:lang w:eastAsia="pt-BR"/>
          <w14:ligatures w14:val="none"/>
        </w:rPr>
      </w:pPr>
      <w:r w:rsidRPr="00125B98">
        <w:rPr>
          <w:rFonts w:ascii="Times New Roman" w:eastAsia="Times New Roman" w:hAnsi="Times New Roman" w:cs="Times New Roman"/>
          <w:b/>
          <w:bCs/>
          <w:color w:val="000000"/>
          <w:kern w:val="0"/>
          <w:lang w:eastAsia="pt-BR"/>
          <w14:ligatures w14:val="none"/>
        </w:rPr>
        <w:t>11.5</w:t>
      </w:r>
      <w:r w:rsidRPr="00125B98">
        <w:rPr>
          <w:rFonts w:ascii="Times New Roman" w:eastAsia="Times New Roman" w:hAnsi="Times New Roman" w:cs="Times New Roman"/>
          <w:color w:val="000000"/>
          <w:kern w:val="0"/>
          <w:lang w:eastAsia="pt-BR"/>
          <w14:ligatures w14:val="none"/>
        </w:rPr>
        <w:t>. Na aplicação das sanções serão considerados (art. 156, §1º da Lei nº 14.133, de 2021, combinado com o art. 357 da Resolução Nº 002/2024 – CMA):</w:t>
      </w:r>
    </w:p>
    <w:p w14:paraId="6F760B5C" w14:textId="77777777" w:rsidR="00753330" w:rsidRPr="00125B98"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color w:val="000000"/>
          <w:kern w:val="0"/>
          <w14:ligatures w14:val="none"/>
        </w:rPr>
        <w:t>a) a natureza e a gravidade da infração cometida;</w:t>
      </w:r>
    </w:p>
    <w:p w14:paraId="1E9ECD92" w14:textId="77777777" w:rsidR="00753330" w:rsidRPr="00125B98"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color w:val="000000"/>
          <w:kern w:val="0"/>
          <w14:ligatures w14:val="none"/>
        </w:rPr>
        <w:t>b) as peculiaridades do caso concreto;</w:t>
      </w:r>
    </w:p>
    <w:p w14:paraId="4D412B56" w14:textId="77777777" w:rsidR="00753330" w:rsidRPr="00125B98"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color w:val="000000"/>
          <w:kern w:val="0"/>
          <w14:ligatures w14:val="none"/>
        </w:rPr>
        <w:t>c) as circunstâncias agravantes ou atenuantes;</w:t>
      </w:r>
    </w:p>
    <w:p w14:paraId="58285F27" w14:textId="77777777" w:rsidR="00753330" w:rsidRPr="00125B98"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color w:val="000000"/>
          <w:kern w:val="0"/>
          <w14:ligatures w14:val="none"/>
        </w:rPr>
        <w:t>d) os danos que dela provierem para o Contratante; e,</w:t>
      </w:r>
    </w:p>
    <w:p w14:paraId="1FD73E00" w14:textId="77777777" w:rsidR="00753330" w:rsidRPr="00125B98"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color w:val="000000"/>
          <w:kern w:val="0"/>
          <w14:ligatures w14:val="none"/>
        </w:rPr>
        <w:t>e) a implantação ou o aperfeiçoamento de programa de integridade, conforme normas e orientações dos órgãos de controle.</w:t>
      </w:r>
    </w:p>
    <w:p w14:paraId="1F724FE2" w14:textId="77777777" w:rsidR="00753330" w:rsidRPr="00125B98" w:rsidRDefault="00753330" w:rsidP="00F13E82">
      <w:pPr>
        <w:tabs>
          <w:tab w:val="left" w:pos="7938"/>
          <w:tab w:val="right" w:pos="8080"/>
        </w:tabs>
        <w:spacing w:after="0" w:line="276" w:lineRule="auto"/>
        <w:ind w:left="-567" w:right="-710"/>
        <w:jc w:val="both"/>
        <w:rPr>
          <w:rFonts w:ascii="Times New Roman" w:eastAsia="Times New Roman" w:hAnsi="Times New Roman" w:cs="Times New Roman"/>
          <w:color w:val="000000"/>
          <w:kern w:val="0"/>
          <w:lang w:eastAsia="pt-BR"/>
          <w14:ligatures w14:val="none"/>
        </w:rPr>
      </w:pPr>
      <w:r w:rsidRPr="00125B98">
        <w:rPr>
          <w:rFonts w:ascii="Times New Roman" w:eastAsia="Times New Roman" w:hAnsi="Times New Roman" w:cs="Times New Roman"/>
          <w:b/>
          <w:bCs/>
          <w:color w:val="000000"/>
          <w:kern w:val="0"/>
          <w:lang w:eastAsia="pt-BR"/>
          <w14:ligatures w14:val="none"/>
        </w:rPr>
        <w:t>11.6.</w:t>
      </w:r>
      <w:r w:rsidRPr="00125B98">
        <w:rPr>
          <w:rFonts w:ascii="Times New Roman" w:eastAsia="Times New Roman" w:hAnsi="Times New Roman" w:cs="Times New Roman"/>
          <w:color w:val="000000"/>
          <w:kern w:val="0"/>
          <w:lang w:eastAsia="pt-BR"/>
          <w14:ligatures w14:val="none"/>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 de 2021 combinado com o art. 372 da Resolução Nº 002/2024 – CMA).</w:t>
      </w:r>
    </w:p>
    <w:p w14:paraId="7F6F4852" w14:textId="77777777" w:rsidR="00753330" w:rsidRPr="00125B98"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11.7.</w:t>
      </w:r>
      <w:r w:rsidRPr="00125B98">
        <w:rPr>
          <w:rFonts w:ascii="Times New Roman" w:eastAsia="Calibri" w:hAnsi="Times New Roman" w:cs="Times New Roman"/>
          <w:color w:val="000000"/>
          <w:kern w:val="0"/>
          <w14:ligatures w14:val="none"/>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 combinado com o art. 368 da Resolução Nº 002/2024 – CMA).</w:t>
      </w:r>
    </w:p>
    <w:p w14:paraId="6B366CF8" w14:textId="77777777" w:rsidR="00753330" w:rsidRPr="00125B98"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lastRenderedPageBreak/>
        <w:t>11.8</w:t>
      </w:r>
      <w:r w:rsidRPr="00125B98">
        <w:rPr>
          <w:rFonts w:ascii="Times New Roman" w:eastAsia="Calibri" w:hAnsi="Times New Roman" w:cs="Times New Roman"/>
          <w:color w:val="000000"/>
          <w:kern w:val="0"/>
          <w14:ligatures w14:val="none"/>
        </w:rPr>
        <w:t>.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 combinado com o art. 376 da Resolução Nº 002/2024 – CMA)</w:t>
      </w:r>
    </w:p>
    <w:p w14:paraId="21FF579D" w14:textId="77777777" w:rsidR="00753330" w:rsidRPr="00125B98" w:rsidRDefault="00753330" w:rsidP="00F13E82">
      <w:pPr>
        <w:tabs>
          <w:tab w:val="left" w:pos="7938"/>
          <w:tab w:val="right" w:pos="8080"/>
        </w:tabs>
        <w:spacing w:after="0" w:line="276" w:lineRule="auto"/>
        <w:ind w:left="-567" w:right="-710"/>
        <w:jc w:val="both"/>
        <w:rPr>
          <w:rFonts w:ascii="Times New Roman" w:eastAsia="Times New Roman" w:hAnsi="Times New Roman" w:cs="Times New Roman"/>
          <w:color w:val="000000"/>
          <w:kern w:val="0"/>
          <w:lang w:eastAsia="pt-BR"/>
          <w14:ligatures w14:val="none"/>
        </w:rPr>
      </w:pPr>
      <w:r w:rsidRPr="00125B98">
        <w:rPr>
          <w:rFonts w:ascii="Times New Roman" w:eastAsia="Times New Roman" w:hAnsi="Times New Roman" w:cs="Times New Roman"/>
          <w:b/>
          <w:bCs/>
          <w:color w:val="000000"/>
          <w:kern w:val="0"/>
          <w:lang w:eastAsia="pt-BR"/>
          <w14:ligatures w14:val="none"/>
        </w:rPr>
        <w:t>11.9</w:t>
      </w:r>
      <w:r w:rsidRPr="00125B98">
        <w:rPr>
          <w:rFonts w:ascii="Times New Roman" w:eastAsia="Times New Roman" w:hAnsi="Times New Roman" w:cs="Times New Roman"/>
          <w:color w:val="000000"/>
          <w:kern w:val="0"/>
          <w:lang w:eastAsia="pt-BR"/>
          <w14:ligatures w14:val="none"/>
        </w:rPr>
        <w:t>. As sanções de impedimento de licitar e contratar e declaração de inidoneidade para licitar ou contratar são passíveis de reabilitação. (art. 163 da Lei nº 14.133/21, combinado com o art. 356 da Resolução Nº 002/2024 – CMA).</w:t>
      </w:r>
    </w:p>
    <w:p w14:paraId="5BD0DCB4" w14:textId="079AD39C" w:rsidR="00753330" w:rsidRPr="00125B98" w:rsidRDefault="00753330" w:rsidP="00F13E82">
      <w:pPr>
        <w:tabs>
          <w:tab w:val="left" w:pos="-142"/>
          <w:tab w:val="left" w:pos="7938"/>
          <w:tab w:val="right" w:pos="8080"/>
        </w:tabs>
        <w:spacing w:before="120" w:after="120" w:line="276" w:lineRule="auto"/>
        <w:ind w:left="-567" w:right="-710"/>
        <w:jc w:val="both"/>
        <w:rPr>
          <w:rFonts w:ascii="Times New Roman" w:eastAsia="Calibri" w:hAnsi="Times New Roman" w:cs="Times New Roman"/>
          <w:b/>
          <w:bCs/>
          <w:color w:val="000000"/>
          <w:kern w:val="0"/>
          <w14:ligatures w14:val="none"/>
        </w:rPr>
      </w:pPr>
      <w:r w:rsidRPr="00125B98">
        <w:rPr>
          <w:rFonts w:ascii="Times New Roman" w:eastAsia="Calibri" w:hAnsi="Times New Roman" w:cs="Times New Roman"/>
          <w:b/>
          <w:bCs/>
          <w:color w:val="000000"/>
          <w:kern w:val="0"/>
          <w14:ligatures w14:val="none"/>
        </w:rPr>
        <w:t xml:space="preserve">12. CLÁUSULA DÉCIMA </w:t>
      </w:r>
      <w:r w:rsidR="00760EDF" w:rsidRPr="00125B98">
        <w:rPr>
          <w:rFonts w:ascii="Times New Roman" w:eastAsia="Calibri" w:hAnsi="Times New Roman" w:cs="Times New Roman"/>
          <w:b/>
          <w:bCs/>
          <w:color w:val="000000"/>
          <w:kern w:val="0"/>
          <w14:ligatures w14:val="none"/>
        </w:rPr>
        <w:t>SEGUNDA</w:t>
      </w:r>
      <w:r w:rsidRPr="00125B98">
        <w:rPr>
          <w:rFonts w:ascii="Times New Roman" w:eastAsia="Calibri" w:hAnsi="Times New Roman" w:cs="Times New Roman"/>
          <w:b/>
          <w:bCs/>
          <w:color w:val="000000"/>
          <w:kern w:val="0"/>
          <w14:ligatures w14:val="none"/>
        </w:rPr>
        <w:t xml:space="preserve">– DA EXTINÇÃO CONTRATUAL </w:t>
      </w:r>
    </w:p>
    <w:p w14:paraId="76AFC7D8" w14:textId="77777777" w:rsidR="00753330" w:rsidRPr="00125B98"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12.1</w:t>
      </w:r>
      <w:r w:rsidRPr="00125B98">
        <w:rPr>
          <w:rFonts w:ascii="Times New Roman" w:eastAsia="Calibri" w:hAnsi="Times New Roman" w:cs="Times New Roman"/>
          <w:color w:val="000000"/>
          <w:kern w:val="0"/>
          <w14:ligatures w14:val="none"/>
        </w:rPr>
        <w:t>. O contrato se extingue quando cumpridas as obrigações de ambas as partes, ainda que isso ocorra antes do prazo estipulado para tanto.</w:t>
      </w:r>
    </w:p>
    <w:p w14:paraId="50929D3B" w14:textId="77777777" w:rsidR="00753330" w:rsidRPr="00125B98"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12.2.</w:t>
      </w:r>
      <w:r w:rsidRPr="00125B98">
        <w:rPr>
          <w:rFonts w:ascii="Times New Roman" w:eastAsia="Calibri" w:hAnsi="Times New Roman" w:cs="Times New Roman"/>
          <w:color w:val="000000"/>
          <w:kern w:val="0"/>
          <w14:ligatures w14:val="none"/>
        </w:rPr>
        <w:t xml:space="preserve"> Se as obrigações não forem cumpridas no prazo estipulado, a vigência ficará prorrogada até a conclusão do objeto, caso em que deverá a Administração providenciar a readequação do cronograma fixado para o contrato.</w:t>
      </w:r>
    </w:p>
    <w:p w14:paraId="23A6D2B4" w14:textId="77777777" w:rsidR="00753330" w:rsidRPr="00125B98"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12.2.1</w:t>
      </w:r>
      <w:r w:rsidRPr="00125B98">
        <w:rPr>
          <w:rFonts w:ascii="Times New Roman" w:eastAsia="Calibri" w:hAnsi="Times New Roman" w:cs="Times New Roman"/>
          <w:color w:val="000000"/>
          <w:kern w:val="0"/>
          <w14:ligatures w14:val="none"/>
        </w:rPr>
        <w:t>. Quando a não conclusão do contrato referida no item anterior decorrer de culpa do contratado:</w:t>
      </w:r>
    </w:p>
    <w:p w14:paraId="51EDF6F1" w14:textId="77777777" w:rsidR="00753330" w:rsidRPr="00125B98"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color w:val="000000"/>
          <w:kern w:val="0"/>
          <w14:ligatures w14:val="none"/>
        </w:rPr>
        <w:t>a) ficará ele constituído em mora, sendo-lhe aplicáveis as respectivas sanções administrativas; e</w:t>
      </w:r>
    </w:p>
    <w:p w14:paraId="31275431" w14:textId="77777777" w:rsidR="00753330" w:rsidRPr="00125B98"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color w:val="000000"/>
          <w:kern w:val="0"/>
          <w14:ligatures w14:val="none"/>
        </w:rPr>
        <w:t>b) poderá a Administração optar pela extinção do contrato e, nesse caso, adotará as medidas admitidas em lei para a continuidade da execução contratual.</w:t>
      </w:r>
    </w:p>
    <w:p w14:paraId="4CD5B112" w14:textId="77777777" w:rsidR="00753330" w:rsidRPr="00125B98" w:rsidRDefault="00753330" w:rsidP="00F13E82">
      <w:pPr>
        <w:tabs>
          <w:tab w:val="left" w:pos="7938"/>
          <w:tab w:val="right" w:pos="8080"/>
        </w:tabs>
        <w:spacing w:after="0" w:line="276" w:lineRule="auto"/>
        <w:ind w:left="-567" w:right="-710"/>
        <w:jc w:val="both"/>
        <w:rPr>
          <w:rFonts w:ascii="Times New Roman" w:eastAsia="Times New Roman" w:hAnsi="Times New Roman" w:cs="Times New Roman"/>
          <w:color w:val="000000"/>
          <w:kern w:val="0"/>
          <w:lang w:eastAsia="pt-BR"/>
          <w14:ligatures w14:val="none"/>
        </w:rPr>
      </w:pPr>
      <w:r w:rsidRPr="00125B98">
        <w:rPr>
          <w:rFonts w:ascii="Times New Roman" w:eastAsia="Times New Roman" w:hAnsi="Times New Roman" w:cs="Times New Roman"/>
          <w:b/>
          <w:bCs/>
          <w:color w:val="000000"/>
          <w:kern w:val="0"/>
          <w:lang w:eastAsia="pt-BR"/>
          <w14:ligatures w14:val="none"/>
        </w:rPr>
        <w:t>12.3.</w:t>
      </w:r>
      <w:r w:rsidRPr="00125B98">
        <w:rPr>
          <w:rFonts w:ascii="Times New Roman" w:eastAsia="Times New Roman" w:hAnsi="Times New Roman" w:cs="Times New Roman"/>
          <w:color w:val="000000"/>
          <w:kern w:val="0"/>
          <w:lang w:eastAsia="pt-BR"/>
          <w14:ligatures w14:val="none"/>
        </w:rPr>
        <w:t xml:space="preserve"> O contrato pode ser extinto antes de cumpridas as obrigações nele estipuladas, ou antes do prazo nele fixado, por algum dos motivos previstos no artigo 137 da Lei nº 14.133/21, aplicando-se também as modalidades de rescisão previstas no </w:t>
      </w:r>
      <w:r w:rsidRPr="00125B98">
        <w:rPr>
          <w:rFonts w:ascii="Times New Roman" w:eastAsia="Times New Roman" w:hAnsi="Times New Roman" w:cs="Times New Roman"/>
          <w:b/>
          <w:bCs/>
          <w:color w:val="000000"/>
          <w:kern w:val="0"/>
          <w:lang w:eastAsia="pt-BR"/>
          <w14:ligatures w14:val="none"/>
        </w:rPr>
        <w:t>Título IV, Capítulo X,</w:t>
      </w:r>
      <w:r w:rsidRPr="00125B98">
        <w:rPr>
          <w:rFonts w:ascii="Times New Roman" w:eastAsia="Times New Roman" w:hAnsi="Times New Roman" w:cs="Times New Roman"/>
          <w:color w:val="000000"/>
          <w:kern w:val="0"/>
          <w:lang w:eastAsia="pt-BR"/>
          <w14:ligatures w14:val="none"/>
        </w:rPr>
        <w:t xml:space="preserve"> </w:t>
      </w:r>
      <w:r w:rsidRPr="00125B98">
        <w:rPr>
          <w:rFonts w:ascii="Times New Roman" w:eastAsia="Times New Roman" w:hAnsi="Times New Roman" w:cs="Times New Roman"/>
          <w:b/>
          <w:bCs/>
          <w:color w:val="000000"/>
          <w:kern w:val="0"/>
          <w:lang w:eastAsia="pt-BR"/>
          <w14:ligatures w14:val="none"/>
        </w:rPr>
        <w:t xml:space="preserve">da extinção dos contratos </w:t>
      </w:r>
      <w:r w:rsidRPr="00125B98">
        <w:rPr>
          <w:rFonts w:ascii="Times New Roman" w:eastAsia="Times New Roman" w:hAnsi="Times New Roman" w:cs="Times New Roman"/>
          <w:color w:val="000000"/>
          <w:kern w:val="0"/>
          <w:lang w:eastAsia="pt-BR"/>
          <w14:ligatures w14:val="none"/>
        </w:rPr>
        <w:t>da Resolução Nº 002/2024 – CMA, bem como amigavelmente, assegurados o contraditório e a ampla defesa.</w:t>
      </w:r>
    </w:p>
    <w:p w14:paraId="3CF6CE24" w14:textId="77777777" w:rsidR="00753330" w:rsidRPr="00125B98"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12.3.1</w:t>
      </w:r>
      <w:r w:rsidRPr="00125B98">
        <w:rPr>
          <w:rFonts w:ascii="Times New Roman" w:eastAsia="Calibri" w:hAnsi="Times New Roman" w:cs="Times New Roman"/>
          <w:color w:val="000000"/>
          <w:kern w:val="0"/>
          <w14:ligatures w14:val="none"/>
        </w:rPr>
        <w:t>. Nesta hipótese, aplicam-se também os artigos 138 e 139 da Lei nº 14.133/21, combinado com as disposições do art. 377 da Resolução Nº 002/2024 – CMA.</w:t>
      </w:r>
    </w:p>
    <w:p w14:paraId="634F034F" w14:textId="77777777" w:rsidR="00753330" w:rsidRPr="00125B98"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12.3.2.</w:t>
      </w:r>
      <w:r w:rsidRPr="00125B98">
        <w:rPr>
          <w:rFonts w:ascii="Times New Roman" w:eastAsia="Calibri" w:hAnsi="Times New Roman" w:cs="Times New Roman"/>
          <w:color w:val="000000"/>
          <w:kern w:val="0"/>
          <w14:ligatures w14:val="none"/>
        </w:rPr>
        <w:t xml:space="preserve"> A alteração social ou a modificação da finalidade ou da estrutura da empresa não ensejará a rescisão se não restringir sua capacidade de concluir o contrato.</w:t>
      </w:r>
    </w:p>
    <w:p w14:paraId="693ECB6F" w14:textId="77777777" w:rsidR="00753330" w:rsidRPr="00125B98"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12.3.2.1</w:t>
      </w:r>
      <w:r w:rsidRPr="00125B98">
        <w:rPr>
          <w:rFonts w:ascii="Times New Roman" w:eastAsia="Calibri" w:hAnsi="Times New Roman" w:cs="Times New Roman"/>
          <w:color w:val="000000"/>
          <w:kern w:val="0"/>
          <w14:ligatures w14:val="none"/>
        </w:rPr>
        <w:t>. Se a operação implicar mudança da pessoa jurídica contratada, deverá ser formalizado termo aditivo para alteração subjetiva.</w:t>
      </w:r>
    </w:p>
    <w:p w14:paraId="290F4415" w14:textId="77777777" w:rsidR="00753330" w:rsidRPr="00125B98"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12.4</w:t>
      </w:r>
      <w:r w:rsidRPr="00125B98">
        <w:rPr>
          <w:rFonts w:ascii="Times New Roman" w:eastAsia="Calibri" w:hAnsi="Times New Roman" w:cs="Times New Roman"/>
          <w:color w:val="000000"/>
          <w:kern w:val="0"/>
          <w14:ligatures w14:val="none"/>
        </w:rPr>
        <w:t>. O termo de rescisão, sempre que possível, será precedido:</w:t>
      </w:r>
    </w:p>
    <w:p w14:paraId="49B39C8A" w14:textId="77777777" w:rsidR="00753330" w:rsidRPr="00125B98"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12.4.1</w:t>
      </w:r>
      <w:r w:rsidRPr="00125B98">
        <w:rPr>
          <w:rFonts w:ascii="Times New Roman" w:eastAsia="Calibri" w:hAnsi="Times New Roman" w:cs="Times New Roman"/>
          <w:color w:val="000000"/>
          <w:kern w:val="0"/>
          <w14:ligatures w14:val="none"/>
        </w:rPr>
        <w:t>. Balanço dos eventos contratuais já cumpridos ou parcialmente cumpridos;</w:t>
      </w:r>
    </w:p>
    <w:p w14:paraId="0A893BD8" w14:textId="77777777" w:rsidR="00753330" w:rsidRPr="00125B98"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12.4.2.</w:t>
      </w:r>
      <w:r w:rsidRPr="00125B98">
        <w:rPr>
          <w:rFonts w:ascii="Times New Roman" w:eastAsia="Calibri" w:hAnsi="Times New Roman" w:cs="Times New Roman"/>
          <w:color w:val="000000"/>
          <w:kern w:val="0"/>
          <w14:ligatures w14:val="none"/>
        </w:rPr>
        <w:t xml:space="preserve"> Relação dos pagamentos já efetuados e ainda devidos; e,</w:t>
      </w:r>
    </w:p>
    <w:p w14:paraId="4DC97B8D" w14:textId="77777777" w:rsidR="00753330" w:rsidRPr="00125B98"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12.4.3</w:t>
      </w:r>
      <w:r w:rsidRPr="00125B98">
        <w:rPr>
          <w:rFonts w:ascii="Times New Roman" w:eastAsia="Calibri" w:hAnsi="Times New Roman" w:cs="Times New Roman"/>
          <w:color w:val="000000"/>
          <w:kern w:val="0"/>
          <w14:ligatures w14:val="none"/>
        </w:rPr>
        <w:t>. Indenizações e multas.</w:t>
      </w:r>
    </w:p>
    <w:p w14:paraId="45959EE6" w14:textId="283DC1C4" w:rsidR="00753330" w:rsidRPr="00125B98" w:rsidRDefault="00753330" w:rsidP="00F13E82">
      <w:pPr>
        <w:tabs>
          <w:tab w:val="left" w:pos="-142"/>
          <w:tab w:val="left" w:pos="7938"/>
          <w:tab w:val="right" w:pos="8080"/>
        </w:tabs>
        <w:spacing w:before="120" w:after="120" w:line="276" w:lineRule="auto"/>
        <w:ind w:left="-567" w:right="-710"/>
        <w:jc w:val="both"/>
        <w:rPr>
          <w:rFonts w:ascii="Times New Roman" w:eastAsia="Calibri" w:hAnsi="Times New Roman" w:cs="Times New Roman"/>
          <w:b/>
          <w:bCs/>
          <w:color w:val="000000"/>
          <w:kern w:val="0"/>
          <w14:ligatures w14:val="none"/>
        </w:rPr>
      </w:pPr>
      <w:r w:rsidRPr="00125B98">
        <w:rPr>
          <w:rFonts w:ascii="Times New Roman" w:eastAsia="Calibri" w:hAnsi="Times New Roman" w:cs="Times New Roman"/>
          <w:b/>
          <w:bCs/>
          <w:color w:val="000000"/>
          <w:kern w:val="0"/>
          <w14:ligatures w14:val="none"/>
        </w:rPr>
        <w:t xml:space="preserve">13. CLÁUSULA DÉCIMA </w:t>
      </w:r>
      <w:r w:rsidR="00760EDF" w:rsidRPr="00125B98">
        <w:rPr>
          <w:rFonts w:ascii="Times New Roman" w:eastAsia="Calibri" w:hAnsi="Times New Roman" w:cs="Times New Roman"/>
          <w:b/>
          <w:bCs/>
          <w:color w:val="000000"/>
          <w:kern w:val="0"/>
          <w14:ligatures w14:val="none"/>
        </w:rPr>
        <w:t>TERCEIRA</w:t>
      </w:r>
      <w:r w:rsidRPr="00125B98">
        <w:rPr>
          <w:rFonts w:ascii="Times New Roman" w:eastAsia="Calibri" w:hAnsi="Times New Roman" w:cs="Times New Roman"/>
          <w:b/>
          <w:bCs/>
          <w:color w:val="000000"/>
          <w:kern w:val="0"/>
          <w14:ligatures w14:val="none"/>
        </w:rPr>
        <w:t xml:space="preserve"> – DOTAÇÃO ORÇAMENTÁRIA </w:t>
      </w:r>
    </w:p>
    <w:p w14:paraId="17FDACC2" w14:textId="77777777" w:rsidR="00753330" w:rsidRDefault="00753330" w:rsidP="00F13E82">
      <w:pPr>
        <w:tabs>
          <w:tab w:val="left" w:pos="0"/>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13.1</w:t>
      </w:r>
      <w:r w:rsidRPr="00125B98">
        <w:rPr>
          <w:rFonts w:ascii="Times New Roman" w:eastAsia="Calibri" w:hAnsi="Times New Roman" w:cs="Times New Roman"/>
          <w:color w:val="000000"/>
          <w:kern w:val="0"/>
          <w14:ligatures w14:val="none"/>
        </w:rPr>
        <w:t>. As despesas decorrentes da presente contratação, ocorrerão à custa da dotação orçamentária própria Órgão 0100 – Poder Legislativo, Unidade Orçamentária 0101- Câmara Municipal de Apuí, consignado no Orçamento Geral do Município para o exercício de 2026, e suplementada se necessário conforme, dotação abaixo discriminada:</w:t>
      </w:r>
    </w:p>
    <w:p w14:paraId="232BB548" w14:textId="77777777" w:rsidR="00125B98" w:rsidRPr="00125B98" w:rsidRDefault="00125B98" w:rsidP="00F13E82">
      <w:pPr>
        <w:tabs>
          <w:tab w:val="left" w:pos="0"/>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520"/>
      </w:tblGrid>
      <w:tr w:rsidR="00753330" w:rsidRPr="00125B98" w14:paraId="15533BDC" w14:textId="77777777" w:rsidTr="00753330">
        <w:tc>
          <w:tcPr>
            <w:tcW w:w="3119" w:type="dxa"/>
          </w:tcPr>
          <w:p w14:paraId="79D941B9" w14:textId="77777777" w:rsidR="00753330" w:rsidRPr="00125B98" w:rsidRDefault="00753330" w:rsidP="00F13E82">
            <w:pPr>
              <w:tabs>
                <w:tab w:val="left" w:pos="7938"/>
                <w:tab w:val="right" w:pos="8080"/>
              </w:tabs>
              <w:spacing w:after="0" w:line="276" w:lineRule="auto"/>
              <w:ind w:left="-81" w:right="-710"/>
              <w:jc w:val="both"/>
              <w:rPr>
                <w:rFonts w:ascii="Times New Roman" w:eastAsia="Calibri" w:hAnsi="Times New Roman" w:cs="Times New Roman"/>
                <w:b/>
                <w:color w:val="000000"/>
                <w:kern w:val="0"/>
                <w:sz w:val="22"/>
                <w:szCs w:val="22"/>
                <w14:ligatures w14:val="none"/>
              </w:rPr>
            </w:pPr>
            <w:bookmarkStart w:id="1" w:name="_Hlk201047112"/>
            <w:r w:rsidRPr="00125B98">
              <w:rPr>
                <w:rFonts w:ascii="Times New Roman" w:eastAsia="Calibri" w:hAnsi="Times New Roman" w:cs="Times New Roman"/>
                <w:b/>
                <w:color w:val="000000"/>
                <w:kern w:val="0"/>
                <w:sz w:val="22"/>
                <w:szCs w:val="22"/>
                <w14:ligatures w14:val="none"/>
              </w:rPr>
              <w:lastRenderedPageBreak/>
              <w:t xml:space="preserve"> Dotação Orçamentária</w:t>
            </w:r>
          </w:p>
        </w:tc>
        <w:tc>
          <w:tcPr>
            <w:tcW w:w="6520" w:type="dxa"/>
          </w:tcPr>
          <w:p w14:paraId="1EBB5FB4" w14:textId="77777777" w:rsidR="00753330" w:rsidRPr="00125B98" w:rsidRDefault="00753330" w:rsidP="00F13E82">
            <w:pPr>
              <w:tabs>
                <w:tab w:val="left" w:pos="7938"/>
                <w:tab w:val="right" w:pos="8080"/>
              </w:tabs>
              <w:spacing w:after="0" w:line="276" w:lineRule="auto"/>
              <w:ind w:left="-81" w:right="-710"/>
              <w:rPr>
                <w:rFonts w:ascii="Times New Roman" w:eastAsia="Calibri" w:hAnsi="Times New Roman" w:cs="Times New Roman"/>
                <w:bCs/>
                <w:color w:val="000000"/>
                <w:kern w:val="0"/>
                <w:sz w:val="22"/>
                <w:szCs w:val="22"/>
                <w14:ligatures w14:val="none"/>
              </w:rPr>
            </w:pPr>
            <w:r w:rsidRPr="00125B98">
              <w:rPr>
                <w:rFonts w:ascii="Times New Roman" w:eastAsia="Calibri" w:hAnsi="Times New Roman" w:cs="Times New Roman"/>
                <w:bCs/>
                <w:color w:val="000000"/>
                <w:kern w:val="0"/>
                <w:sz w:val="22"/>
                <w:szCs w:val="22"/>
                <w14:ligatures w14:val="none"/>
              </w:rPr>
              <w:t>010   010101 Câmara Municipal</w:t>
            </w:r>
          </w:p>
        </w:tc>
      </w:tr>
      <w:tr w:rsidR="00753330" w:rsidRPr="00125B98" w14:paraId="29DEBB61" w14:textId="77777777" w:rsidTr="00753330">
        <w:tc>
          <w:tcPr>
            <w:tcW w:w="3119" w:type="dxa"/>
          </w:tcPr>
          <w:p w14:paraId="352C14A1" w14:textId="77777777" w:rsidR="00753330" w:rsidRPr="00125B98" w:rsidRDefault="00753330" w:rsidP="00F13E82">
            <w:pPr>
              <w:tabs>
                <w:tab w:val="left" w:pos="7938"/>
                <w:tab w:val="right" w:pos="8080"/>
              </w:tabs>
              <w:spacing w:after="0" w:line="276" w:lineRule="auto"/>
              <w:ind w:left="-81" w:right="-710"/>
              <w:jc w:val="both"/>
              <w:rPr>
                <w:rFonts w:ascii="Times New Roman" w:eastAsia="Calibri" w:hAnsi="Times New Roman" w:cs="Times New Roman"/>
                <w:b/>
                <w:color w:val="000000"/>
                <w:kern w:val="0"/>
                <w:sz w:val="22"/>
                <w:szCs w:val="22"/>
                <w14:ligatures w14:val="none"/>
              </w:rPr>
            </w:pPr>
            <w:r w:rsidRPr="00125B98">
              <w:rPr>
                <w:rFonts w:ascii="Times New Roman" w:eastAsia="Calibri" w:hAnsi="Times New Roman" w:cs="Times New Roman"/>
                <w:b/>
                <w:color w:val="000000"/>
                <w:kern w:val="0"/>
                <w:sz w:val="22"/>
                <w:szCs w:val="22"/>
                <w14:ligatures w14:val="none"/>
              </w:rPr>
              <w:t xml:space="preserve"> Projeto: </w:t>
            </w:r>
          </w:p>
        </w:tc>
        <w:tc>
          <w:tcPr>
            <w:tcW w:w="6520" w:type="dxa"/>
          </w:tcPr>
          <w:p w14:paraId="772036AE" w14:textId="0D295EF5" w:rsidR="00753330" w:rsidRPr="00125B98" w:rsidRDefault="00753330" w:rsidP="00F13E82">
            <w:pPr>
              <w:tabs>
                <w:tab w:val="left" w:pos="7938"/>
                <w:tab w:val="right" w:pos="8080"/>
              </w:tabs>
              <w:spacing w:after="0" w:line="276" w:lineRule="auto"/>
              <w:ind w:left="-81" w:right="-710"/>
              <w:rPr>
                <w:rFonts w:ascii="Times New Roman" w:eastAsia="Calibri" w:hAnsi="Times New Roman" w:cs="Times New Roman"/>
                <w:color w:val="000000"/>
                <w:kern w:val="0"/>
                <w:sz w:val="22"/>
                <w:szCs w:val="22"/>
                <w14:ligatures w14:val="none"/>
              </w:rPr>
            </w:pPr>
            <w:r w:rsidRPr="00125B98">
              <w:rPr>
                <w:rFonts w:ascii="Times New Roman" w:eastAsia="Calibri" w:hAnsi="Times New Roman" w:cs="Times New Roman"/>
                <w:color w:val="000000"/>
                <w:kern w:val="0"/>
                <w:sz w:val="22"/>
                <w:szCs w:val="22"/>
                <w14:ligatures w14:val="none"/>
              </w:rPr>
              <w:t>01.031.0001.2001-Manutenção e Funcionamento da Câmara Municipal</w:t>
            </w:r>
          </w:p>
        </w:tc>
      </w:tr>
      <w:tr w:rsidR="00753330" w:rsidRPr="00125B98" w14:paraId="0B252DA4" w14:textId="77777777" w:rsidTr="00753330">
        <w:tc>
          <w:tcPr>
            <w:tcW w:w="3119" w:type="dxa"/>
          </w:tcPr>
          <w:p w14:paraId="60C74FFA" w14:textId="77777777" w:rsidR="00753330" w:rsidRPr="00125B98" w:rsidRDefault="00753330" w:rsidP="00F13E82">
            <w:pPr>
              <w:tabs>
                <w:tab w:val="left" w:pos="7938"/>
                <w:tab w:val="right" w:pos="8080"/>
              </w:tabs>
              <w:spacing w:after="0" w:line="276" w:lineRule="auto"/>
              <w:ind w:left="-81" w:right="-710"/>
              <w:jc w:val="both"/>
              <w:rPr>
                <w:rFonts w:ascii="Times New Roman" w:eastAsia="Calibri" w:hAnsi="Times New Roman" w:cs="Times New Roman"/>
                <w:b/>
                <w:color w:val="000000"/>
                <w:kern w:val="0"/>
                <w:sz w:val="22"/>
                <w:szCs w:val="22"/>
                <w14:ligatures w14:val="none"/>
              </w:rPr>
            </w:pPr>
            <w:r w:rsidRPr="00125B98">
              <w:rPr>
                <w:rFonts w:ascii="Times New Roman" w:eastAsia="Calibri" w:hAnsi="Times New Roman" w:cs="Times New Roman"/>
                <w:b/>
                <w:color w:val="000000"/>
                <w:kern w:val="0"/>
                <w:sz w:val="22"/>
                <w:szCs w:val="22"/>
                <w14:ligatures w14:val="none"/>
              </w:rPr>
              <w:t xml:space="preserve"> Elemento de Despesa:</w:t>
            </w:r>
          </w:p>
        </w:tc>
        <w:tc>
          <w:tcPr>
            <w:tcW w:w="6520" w:type="dxa"/>
          </w:tcPr>
          <w:p w14:paraId="59541E8F" w14:textId="072C9F52" w:rsidR="00753330" w:rsidRPr="00125B98" w:rsidRDefault="00753330" w:rsidP="00F13E82">
            <w:pPr>
              <w:tabs>
                <w:tab w:val="left" w:pos="7938"/>
                <w:tab w:val="right" w:pos="8080"/>
              </w:tabs>
              <w:spacing w:after="0" w:line="276" w:lineRule="auto"/>
              <w:ind w:left="-81" w:right="-710"/>
              <w:rPr>
                <w:rFonts w:ascii="Times New Roman" w:eastAsia="Calibri" w:hAnsi="Times New Roman" w:cs="Times New Roman"/>
                <w:color w:val="000000"/>
                <w:kern w:val="0"/>
                <w:sz w:val="22"/>
                <w:szCs w:val="22"/>
                <w14:ligatures w14:val="none"/>
              </w:rPr>
            </w:pPr>
            <w:r w:rsidRPr="00125B98">
              <w:rPr>
                <w:rFonts w:ascii="Times New Roman" w:eastAsia="Calibri" w:hAnsi="Times New Roman" w:cs="Times New Roman"/>
                <w:color w:val="000000"/>
                <w:kern w:val="0"/>
                <w:sz w:val="22"/>
                <w:szCs w:val="22"/>
                <w14:ligatures w14:val="none"/>
              </w:rPr>
              <w:t>3.390.30-00</w:t>
            </w:r>
          </w:p>
        </w:tc>
      </w:tr>
      <w:tr w:rsidR="00753330" w:rsidRPr="00125B98" w14:paraId="48925024" w14:textId="77777777" w:rsidTr="00753330">
        <w:tc>
          <w:tcPr>
            <w:tcW w:w="3119" w:type="dxa"/>
          </w:tcPr>
          <w:p w14:paraId="2C54B051" w14:textId="77777777" w:rsidR="00753330" w:rsidRPr="00125B98" w:rsidRDefault="00753330" w:rsidP="00F13E82">
            <w:pPr>
              <w:tabs>
                <w:tab w:val="left" w:pos="7938"/>
                <w:tab w:val="right" w:pos="8080"/>
              </w:tabs>
              <w:spacing w:after="0" w:line="276" w:lineRule="auto"/>
              <w:ind w:left="-81" w:right="-710"/>
              <w:jc w:val="both"/>
              <w:rPr>
                <w:rFonts w:ascii="Times New Roman" w:eastAsia="Calibri" w:hAnsi="Times New Roman" w:cs="Times New Roman"/>
                <w:b/>
                <w:color w:val="000000"/>
                <w:kern w:val="0"/>
                <w:sz w:val="22"/>
                <w:szCs w:val="22"/>
                <w14:ligatures w14:val="none"/>
              </w:rPr>
            </w:pPr>
            <w:r w:rsidRPr="00125B98">
              <w:rPr>
                <w:rFonts w:ascii="Times New Roman" w:eastAsia="Calibri" w:hAnsi="Times New Roman" w:cs="Times New Roman"/>
                <w:b/>
                <w:color w:val="000000"/>
                <w:kern w:val="0"/>
                <w:sz w:val="22"/>
                <w:szCs w:val="22"/>
                <w14:ligatures w14:val="none"/>
              </w:rPr>
              <w:t xml:space="preserve"> Fonte de Recurso:</w:t>
            </w:r>
          </w:p>
        </w:tc>
        <w:tc>
          <w:tcPr>
            <w:tcW w:w="6520" w:type="dxa"/>
          </w:tcPr>
          <w:p w14:paraId="47FCCEB2" w14:textId="175A687D" w:rsidR="00753330" w:rsidRPr="00125B98" w:rsidRDefault="00753330" w:rsidP="00F13E82">
            <w:pPr>
              <w:tabs>
                <w:tab w:val="left" w:pos="7938"/>
                <w:tab w:val="right" w:pos="8080"/>
              </w:tabs>
              <w:spacing w:after="0" w:line="276" w:lineRule="auto"/>
              <w:ind w:left="-81" w:right="-710"/>
              <w:rPr>
                <w:rFonts w:ascii="Times New Roman" w:eastAsia="Calibri" w:hAnsi="Times New Roman" w:cs="Times New Roman"/>
                <w:color w:val="000000"/>
                <w:kern w:val="0"/>
                <w:sz w:val="22"/>
                <w:szCs w:val="22"/>
                <w14:ligatures w14:val="none"/>
              </w:rPr>
            </w:pPr>
            <w:r w:rsidRPr="00125B98">
              <w:rPr>
                <w:rFonts w:ascii="Times New Roman" w:eastAsia="Calibri" w:hAnsi="Times New Roman" w:cs="Times New Roman"/>
                <w:color w:val="000000"/>
                <w:kern w:val="0"/>
                <w:sz w:val="22"/>
                <w:szCs w:val="22"/>
                <w14:ligatures w14:val="none"/>
              </w:rPr>
              <w:t>1</w:t>
            </w:r>
            <w:r w:rsidR="00F13E82" w:rsidRPr="00125B98">
              <w:rPr>
                <w:rFonts w:ascii="Times New Roman" w:eastAsia="Calibri" w:hAnsi="Times New Roman" w:cs="Times New Roman"/>
                <w:color w:val="000000"/>
                <w:kern w:val="0"/>
                <w:sz w:val="22"/>
                <w:szCs w:val="22"/>
                <w14:ligatures w14:val="none"/>
              </w:rPr>
              <w:t>.</w:t>
            </w:r>
            <w:r w:rsidRPr="00125B98">
              <w:rPr>
                <w:rFonts w:ascii="Times New Roman" w:eastAsia="Calibri" w:hAnsi="Times New Roman" w:cs="Times New Roman"/>
                <w:color w:val="000000"/>
                <w:kern w:val="0"/>
                <w:sz w:val="22"/>
                <w:szCs w:val="22"/>
                <w14:ligatures w14:val="none"/>
              </w:rPr>
              <w:t>500 – (Recurso do exercício Corrente)</w:t>
            </w:r>
          </w:p>
        </w:tc>
      </w:tr>
      <w:tr w:rsidR="00753330" w:rsidRPr="00125B98" w14:paraId="437120AA" w14:textId="77777777" w:rsidTr="00753330">
        <w:tc>
          <w:tcPr>
            <w:tcW w:w="3119" w:type="dxa"/>
          </w:tcPr>
          <w:p w14:paraId="301947E0" w14:textId="77777777" w:rsidR="00753330" w:rsidRPr="00125B98" w:rsidRDefault="00753330" w:rsidP="00F13E82">
            <w:pPr>
              <w:tabs>
                <w:tab w:val="left" w:pos="7938"/>
                <w:tab w:val="right" w:pos="8080"/>
              </w:tabs>
              <w:spacing w:after="0" w:line="276" w:lineRule="auto"/>
              <w:ind w:left="-81" w:right="-710"/>
              <w:jc w:val="both"/>
              <w:rPr>
                <w:rFonts w:ascii="Times New Roman" w:eastAsia="Calibri" w:hAnsi="Times New Roman" w:cs="Times New Roman"/>
                <w:b/>
                <w:color w:val="000000"/>
                <w:kern w:val="0"/>
                <w:sz w:val="22"/>
                <w:szCs w:val="22"/>
                <w14:ligatures w14:val="none"/>
              </w:rPr>
            </w:pPr>
            <w:r w:rsidRPr="00125B98">
              <w:rPr>
                <w:rFonts w:ascii="Times New Roman" w:eastAsia="Calibri" w:hAnsi="Times New Roman" w:cs="Times New Roman"/>
                <w:b/>
                <w:color w:val="000000"/>
                <w:kern w:val="0"/>
                <w:sz w:val="22"/>
                <w:szCs w:val="22"/>
                <w14:ligatures w14:val="none"/>
              </w:rPr>
              <w:t xml:space="preserve"> Ficha:</w:t>
            </w:r>
          </w:p>
        </w:tc>
        <w:tc>
          <w:tcPr>
            <w:tcW w:w="6520" w:type="dxa"/>
          </w:tcPr>
          <w:p w14:paraId="54E72B33" w14:textId="31532E27" w:rsidR="00753330" w:rsidRPr="00125B98" w:rsidRDefault="00753330" w:rsidP="00F13E82">
            <w:pPr>
              <w:tabs>
                <w:tab w:val="left" w:pos="7938"/>
                <w:tab w:val="right" w:pos="8080"/>
              </w:tabs>
              <w:spacing w:after="0" w:line="276" w:lineRule="auto"/>
              <w:ind w:left="-81" w:right="-710"/>
              <w:rPr>
                <w:rFonts w:ascii="Times New Roman" w:eastAsia="Calibri" w:hAnsi="Times New Roman" w:cs="Times New Roman"/>
                <w:color w:val="000000"/>
                <w:kern w:val="0"/>
                <w:sz w:val="22"/>
                <w:szCs w:val="22"/>
                <w14:ligatures w14:val="none"/>
              </w:rPr>
            </w:pPr>
            <w:r w:rsidRPr="00125B98">
              <w:rPr>
                <w:rFonts w:ascii="Times New Roman" w:eastAsia="Calibri" w:hAnsi="Times New Roman" w:cs="Times New Roman"/>
                <w:color w:val="000000"/>
                <w:kern w:val="0"/>
                <w:sz w:val="22"/>
                <w:szCs w:val="22"/>
                <w14:ligatures w14:val="none"/>
              </w:rPr>
              <w:t xml:space="preserve">06  </w:t>
            </w:r>
          </w:p>
        </w:tc>
      </w:tr>
      <w:bookmarkEnd w:id="1"/>
    </w:tbl>
    <w:p w14:paraId="65FEEB21" w14:textId="77777777" w:rsidR="00753330" w:rsidRPr="00125B98" w:rsidRDefault="00753330" w:rsidP="00F13E82">
      <w:pPr>
        <w:tabs>
          <w:tab w:val="left" w:pos="7938"/>
          <w:tab w:val="right" w:pos="8080"/>
        </w:tabs>
        <w:spacing w:after="0" w:line="276" w:lineRule="auto"/>
        <w:ind w:left="-567" w:right="-710"/>
        <w:jc w:val="both"/>
        <w:rPr>
          <w:rFonts w:ascii="Times New Roman" w:eastAsia="Calibri" w:hAnsi="Times New Roman" w:cs="Times New Roman"/>
          <w:color w:val="000000"/>
          <w:kern w:val="0"/>
          <w:sz w:val="22"/>
          <w:szCs w:val="22"/>
          <w14:ligatures w14:val="none"/>
        </w:rPr>
      </w:pPr>
    </w:p>
    <w:p w14:paraId="7F8F34DD" w14:textId="77777777" w:rsidR="00753330" w:rsidRPr="00125B98"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b/>
          <w:bCs/>
          <w:color w:val="000000"/>
          <w:kern w:val="0"/>
          <w14:ligatures w14:val="none"/>
        </w:rPr>
        <w:t>13.2.</w:t>
      </w:r>
      <w:r w:rsidRPr="00125B98">
        <w:rPr>
          <w:rFonts w:ascii="Times New Roman" w:eastAsia="Calibri" w:hAnsi="Times New Roman" w:cs="Times New Roman"/>
          <w:color w:val="000000"/>
          <w:kern w:val="0"/>
          <w14:ligatures w14:val="none"/>
        </w:rPr>
        <w:t xml:space="preserve"> A dotação relativa ao exercício financeiro subsequente, se necessário, será indicada após aprovação da Lei Orçamentária respectiva e liberação dos créditos correspondentes, mediante apostilamento ou empenhados em restos a pagar processados com saldo do exercício vigente da contratação.</w:t>
      </w:r>
    </w:p>
    <w:p w14:paraId="33EC075C" w14:textId="653FED20" w:rsidR="00753330" w:rsidRPr="00125B98" w:rsidRDefault="00753330" w:rsidP="00F13E82">
      <w:pPr>
        <w:tabs>
          <w:tab w:val="left" w:pos="-142"/>
          <w:tab w:val="left" w:pos="7938"/>
          <w:tab w:val="right" w:pos="8080"/>
        </w:tabs>
        <w:spacing w:before="120" w:after="120" w:line="276" w:lineRule="auto"/>
        <w:ind w:left="-567" w:right="-710"/>
        <w:jc w:val="both"/>
        <w:rPr>
          <w:rFonts w:ascii="Times New Roman" w:eastAsia="Calibri" w:hAnsi="Times New Roman" w:cs="Times New Roman"/>
          <w:b/>
          <w:color w:val="000000"/>
          <w:kern w:val="0"/>
          <w14:ligatures w14:val="none"/>
        </w:rPr>
      </w:pPr>
      <w:r w:rsidRPr="00125B98">
        <w:rPr>
          <w:rFonts w:ascii="Times New Roman" w:eastAsia="Calibri" w:hAnsi="Times New Roman" w:cs="Times New Roman"/>
          <w:b/>
          <w:color w:val="000000"/>
          <w:kern w:val="0"/>
          <w14:ligatures w14:val="none"/>
        </w:rPr>
        <w:t xml:space="preserve">14. CLÁUSULA DÉCIMA </w:t>
      </w:r>
      <w:r w:rsidR="00760EDF" w:rsidRPr="00125B98">
        <w:rPr>
          <w:rFonts w:ascii="Times New Roman" w:eastAsia="Calibri" w:hAnsi="Times New Roman" w:cs="Times New Roman"/>
          <w:b/>
          <w:color w:val="000000"/>
          <w:kern w:val="0"/>
          <w14:ligatures w14:val="none"/>
        </w:rPr>
        <w:t>QUARTA</w:t>
      </w:r>
      <w:r w:rsidRPr="00125B98">
        <w:rPr>
          <w:rFonts w:ascii="Times New Roman" w:eastAsia="Calibri" w:hAnsi="Times New Roman" w:cs="Times New Roman"/>
          <w:b/>
          <w:color w:val="000000"/>
          <w:kern w:val="0"/>
          <w14:ligatures w14:val="none"/>
        </w:rPr>
        <w:t xml:space="preserve"> – DOS CASOS OMISSOS </w:t>
      </w:r>
    </w:p>
    <w:p w14:paraId="00E31EAE" w14:textId="77777777" w:rsidR="00753330" w:rsidRPr="00125B98"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bCs/>
          <w:color w:val="000000"/>
          <w:kern w:val="0"/>
          <w14:ligatures w14:val="none"/>
        </w:rPr>
      </w:pPr>
      <w:r w:rsidRPr="00125B98">
        <w:rPr>
          <w:rFonts w:ascii="Times New Roman" w:eastAsia="Calibri" w:hAnsi="Times New Roman" w:cs="Times New Roman"/>
          <w:b/>
          <w:color w:val="000000"/>
          <w:kern w:val="0"/>
          <w14:ligatures w14:val="none"/>
        </w:rPr>
        <w:t>14.1</w:t>
      </w:r>
      <w:r w:rsidRPr="00125B98">
        <w:rPr>
          <w:rFonts w:ascii="Times New Roman" w:eastAsia="Calibri" w:hAnsi="Times New Roman" w:cs="Times New Roman"/>
          <w:bCs/>
          <w:color w:val="000000"/>
          <w:kern w:val="0"/>
          <w14:ligatures w14:val="none"/>
        </w:rPr>
        <w:t>. Os casos omissos serão decididos pelo CONTRATANTE, segundo as disposições contidas na Lei nº 14.133, de 2021, regulamentação local dadas pelas Resoluções Nº 001 e 002/2024 – CMA, e demais normas federais aplicáveis e, subsidiariamente, segundo as disposições contidas na Lei nº 8.078, de 1990 – Código de Defesa do Consumidor – e normas e princípios gerais dos contratos.</w:t>
      </w:r>
    </w:p>
    <w:p w14:paraId="241CACEA" w14:textId="63A2C570" w:rsidR="00753330" w:rsidRPr="00125B98" w:rsidRDefault="00753330" w:rsidP="00F13E82">
      <w:pPr>
        <w:tabs>
          <w:tab w:val="left" w:pos="-142"/>
          <w:tab w:val="left" w:pos="7938"/>
          <w:tab w:val="right" w:pos="8080"/>
        </w:tabs>
        <w:spacing w:before="120" w:after="120" w:line="276" w:lineRule="auto"/>
        <w:ind w:left="-567" w:right="-710"/>
        <w:jc w:val="both"/>
        <w:rPr>
          <w:rFonts w:ascii="Times New Roman" w:eastAsia="Calibri" w:hAnsi="Times New Roman" w:cs="Times New Roman"/>
          <w:b/>
          <w:color w:val="000000"/>
          <w:kern w:val="0"/>
          <w14:ligatures w14:val="none"/>
        </w:rPr>
      </w:pPr>
      <w:r w:rsidRPr="00125B98">
        <w:rPr>
          <w:rFonts w:ascii="Times New Roman" w:eastAsia="Calibri" w:hAnsi="Times New Roman" w:cs="Times New Roman"/>
          <w:b/>
          <w:color w:val="000000"/>
          <w:kern w:val="0"/>
          <w14:ligatures w14:val="none"/>
        </w:rPr>
        <w:t xml:space="preserve">15. CLÁUSULA DÉCIMA </w:t>
      </w:r>
      <w:r w:rsidR="00227D64" w:rsidRPr="00125B98">
        <w:rPr>
          <w:rFonts w:ascii="Times New Roman" w:eastAsia="Calibri" w:hAnsi="Times New Roman" w:cs="Times New Roman"/>
          <w:b/>
          <w:color w:val="000000"/>
          <w:kern w:val="0"/>
          <w14:ligatures w14:val="none"/>
        </w:rPr>
        <w:t>QUINTA</w:t>
      </w:r>
      <w:r w:rsidRPr="00125B98">
        <w:rPr>
          <w:rFonts w:ascii="Times New Roman" w:eastAsia="Calibri" w:hAnsi="Times New Roman" w:cs="Times New Roman"/>
          <w:b/>
          <w:color w:val="000000"/>
          <w:kern w:val="0"/>
          <w14:ligatures w14:val="none"/>
        </w:rPr>
        <w:t xml:space="preserve"> – ALTERAÇÕES</w:t>
      </w:r>
    </w:p>
    <w:p w14:paraId="7B224D38" w14:textId="77777777" w:rsidR="00753330" w:rsidRPr="00125B98"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bCs/>
          <w:color w:val="000000"/>
          <w:kern w:val="0"/>
          <w14:ligatures w14:val="none"/>
        </w:rPr>
      </w:pPr>
      <w:r w:rsidRPr="00125B98">
        <w:rPr>
          <w:rFonts w:ascii="Times New Roman" w:eastAsia="Calibri" w:hAnsi="Times New Roman" w:cs="Times New Roman"/>
          <w:b/>
          <w:color w:val="000000"/>
          <w:kern w:val="0"/>
          <w14:ligatures w14:val="none"/>
        </w:rPr>
        <w:t>15.1</w:t>
      </w:r>
      <w:r w:rsidRPr="00125B98">
        <w:rPr>
          <w:rFonts w:ascii="Times New Roman" w:eastAsia="Calibri" w:hAnsi="Times New Roman" w:cs="Times New Roman"/>
          <w:bCs/>
          <w:color w:val="000000"/>
          <w:kern w:val="0"/>
          <w14:ligatures w14:val="none"/>
        </w:rPr>
        <w:t>. Eventuais alterações contratuais reger-se-ão pela disciplina dos arts.124 e seguintes da Lei nº 14.133, de 2021, combinado com as regulamentações local dadas pelas Resoluções Nº 001 e 002/2024 – CMA.</w:t>
      </w:r>
    </w:p>
    <w:p w14:paraId="6DF95C3B" w14:textId="77777777" w:rsidR="00753330" w:rsidRPr="00125B98"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bCs/>
          <w:color w:val="000000"/>
          <w:kern w:val="0"/>
          <w14:ligatures w14:val="none"/>
        </w:rPr>
      </w:pPr>
      <w:r w:rsidRPr="00125B98">
        <w:rPr>
          <w:rFonts w:ascii="Times New Roman" w:eastAsia="Calibri" w:hAnsi="Times New Roman" w:cs="Times New Roman"/>
          <w:b/>
          <w:color w:val="000000"/>
          <w:kern w:val="0"/>
          <w14:ligatures w14:val="none"/>
        </w:rPr>
        <w:t>15.2.</w:t>
      </w:r>
      <w:r w:rsidRPr="00125B98">
        <w:rPr>
          <w:rFonts w:ascii="Times New Roman" w:eastAsia="Calibri" w:hAnsi="Times New Roman" w:cs="Times New Roman"/>
          <w:bCs/>
          <w:color w:val="000000"/>
          <w:kern w:val="0"/>
          <w14:ligatures w14:val="none"/>
        </w:rPr>
        <w:t xml:space="preserve"> O Contratado é obrigado a aceitar, nas mesmas condições contratuais, os acréscimos ou supressões que se fizerem necessários, até o limite de 25% (vinte e cinco por cento) do valor inicial atualizado do contrato.</w:t>
      </w:r>
    </w:p>
    <w:p w14:paraId="125447D6" w14:textId="77777777" w:rsidR="00753330" w:rsidRPr="00125B98"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bCs/>
          <w:color w:val="000000"/>
          <w:kern w:val="0"/>
          <w14:ligatures w14:val="none"/>
        </w:rPr>
      </w:pPr>
      <w:r w:rsidRPr="00125B98">
        <w:rPr>
          <w:rFonts w:ascii="Times New Roman" w:eastAsia="Calibri" w:hAnsi="Times New Roman" w:cs="Times New Roman"/>
          <w:b/>
          <w:color w:val="000000"/>
          <w:kern w:val="0"/>
          <w14:ligatures w14:val="none"/>
        </w:rPr>
        <w:t>15.3</w:t>
      </w:r>
      <w:r w:rsidRPr="00125B98">
        <w:rPr>
          <w:rFonts w:ascii="Times New Roman" w:eastAsia="Calibri" w:hAnsi="Times New Roman" w:cs="Times New Roman"/>
          <w:bCs/>
          <w:color w:val="000000"/>
          <w:kern w:val="0"/>
          <w14:ligatures w14:val="none"/>
        </w:rPr>
        <w:t>. Registros que não caracterizam alteração do contrato podem ser realizados por simples apostila, dispensada a celebração de termo aditivo, na forma do art. 136 da Lei nº 14.133, de 2021, combinado com as regulamentações local dadas pelas Resoluções Nº 001 e 002/2024 – CMA.</w:t>
      </w:r>
    </w:p>
    <w:p w14:paraId="46548EB8" w14:textId="77777777" w:rsidR="00753330" w:rsidRPr="00125B98"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bCs/>
          <w:color w:val="000000"/>
          <w:kern w:val="0"/>
          <w14:ligatures w14:val="none"/>
        </w:rPr>
      </w:pPr>
      <w:r w:rsidRPr="00125B98">
        <w:rPr>
          <w:rFonts w:ascii="Times New Roman" w:eastAsia="Calibri" w:hAnsi="Times New Roman" w:cs="Times New Roman"/>
          <w:b/>
          <w:color w:val="000000"/>
          <w:kern w:val="0"/>
          <w14:ligatures w14:val="none"/>
        </w:rPr>
        <w:t>15.4</w:t>
      </w:r>
      <w:r w:rsidRPr="00125B98">
        <w:rPr>
          <w:rFonts w:ascii="Times New Roman" w:eastAsia="Calibri" w:hAnsi="Times New Roman" w:cs="Times New Roman"/>
          <w:bCs/>
          <w:color w:val="000000"/>
          <w:kern w:val="0"/>
          <w14:ligatures w14:val="none"/>
        </w:rPr>
        <w:t xml:space="preserve">. É admissível alteração do contrato, quando comprovada a necessidade da manutenção do equilíbrio econômico do contrato, tanto nos ajustes para mais ou para menos, desde que motivada e requerido de ofício, tal alteração, que será processada por meio de celebração de termo aditivo, para atender ao disposto nos o art. 124, inciso II, alínea </w:t>
      </w:r>
      <w:r w:rsidRPr="00125B98">
        <w:rPr>
          <w:rFonts w:ascii="Times New Roman" w:eastAsia="Calibri" w:hAnsi="Times New Roman" w:cs="Times New Roman"/>
          <w:bCs/>
          <w:i/>
          <w:iCs/>
          <w:color w:val="000000"/>
          <w:kern w:val="0"/>
          <w14:ligatures w14:val="none"/>
        </w:rPr>
        <w:t>d</w:t>
      </w:r>
      <w:r w:rsidRPr="00125B98">
        <w:rPr>
          <w:rFonts w:ascii="Times New Roman" w:eastAsia="Calibri" w:hAnsi="Times New Roman" w:cs="Times New Roman"/>
          <w:bCs/>
          <w:color w:val="000000"/>
          <w:kern w:val="0"/>
          <w14:ligatures w14:val="none"/>
        </w:rPr>
        <w:t>, da Lei Nº 14.133, de 2021, combinado com as regulamentações local dadas pelas Resoluções Nº 001 e 002/2024 – CMA.</w:t>
      </w:r>
    </w:p>
    <w:p w14:paraId="34F4089A" w14:textId="3C55686C" w:rsidR="00753330" w:rsidRPr="00125B98" w:rsidRDefault="00753330" w:rsidP="00F13E82">
      <w:pPr>
        <w:tabs>
          <w:tab w:val="left" w:pos="-142"/>
          <w:tab w:val="left" w:pos="7938"/>
          <w:tab w:val="right" w:pos="8080"/>
        </w:tabs>
        <w:spacing w:before="120" w:after="120" w:line="276" w:lineRule="auto"/>
        <w:ind w:left="-567" w:right="-710"/>
        <w:jc w:val="both"/>
        <w:rPr>
          <w:rFonts w:ascii="Times New Roman" w:eastAsia="Calibri" w:hAnsi="Times New Roman" w:cs="Times New Roman"/>
          <w:b/>
          <w:color w:val="000000"/>
          <w:kern w:val="0"/>
          <w14:ligatures w14:val="none"/>
        </w:rPr>
      </w:pPr>
      <w:r w:rsidRPr="00125B98">
        <w:rPr>
          <w:rFonts w:ascii="Times New Roman" w:eastAsia="Calibri" w:hAnsi="Times New Roman" w:cs="Times New Roman"/>
          <w:b/>
          <w:color w:val="000000"/>
          <w:kern w:val="0"/>
          <w14:ligatures w14:val="none"/>
        </w:rPr>
        <w:t xml:space="preserve">16. CLÁUSULA DÉCIMA </w:t>
      </w:r>
      <w:r w:rsidR="00227D64" w:rsidRPr="00125B98">
        <w:rPr>
          <w:rFonts w:ascii="Times New Roman" w:eastAsia="Calibri" w:hAnsi="Times New Roman" w:cs="Times New Roman"/>
          <w:b/>
          <w:color w:val="000000"/>
          <w:kern w:val="0"/>
          <w14:ligatures w14:val="none"/>
        </w:rPr>
        <w:t>SEXTA</w:t>
      </w:r>
      <w:r w:rsidRPr="00125B98">
        <w:rPr>
          <w:rFonts w:ascii="Times New Roman" w:eastAsia="Calibri" w:hAnsi="Times New Roman" w:cs="Times New Roman"/>
          <w:b/>
          <w:color w:val="000000"/>
          <w:kern w:val="0"/>
          <w14:ligatures w14:val="none"/>
        </w:rPr>
        <w:t xml:space="preserve"> – PUBLICAÇÃO</w:t>
      </w:r>
    </w:p>
    <w:p w14:paraId="10FADB08" w14:textId="77777777" w:rsidR="00753330" w:rsidRPr="00125B98"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bCs/>
          <w:color w:val="000000"/>
          <w:kern w:val="0"/>
          <w14:ligatures w14:val="none"/>
        </w:rPr>
      </w:pPr>
      <w:r w:rsidRPr="00125B98">
        <w:rPr>
          <w:rFonts w:ascii="Times New Roman" w:eastAsia="Calibri" w:hAnsi="Times New Roman" w:cs="Times New Roman"/>
          <w:b/>
          <w:color w:val="000000"/>
          <w:kern w:val="0"/>
          <w14:ligatures w14:val="none"/>
        </w:rPr>
        <w:t>16.1</w:t>
      </w:r>
      <w:r w:rsidRPr="00125B98">
        <w:rPr>
          <w:rFonts w:ascii="Times New Roman" w:eastAsia="Calibri" w:hAnsi="Times New Roman" w:cs="Times New Roman"/>
          <w:bCs/>
          <w:color w:val="000000"/>
          <w:kern w:val="0"/>
          <w14:ligatures w14:val="none"/>
        </w:rPr>
        <w:t>. Incumbirá à Câmara Municipal de Apuí, a responsabilidade de providenciar a publicação deste instrumento contrato, nos termos e condições previstas na Lei nº 14.133/21 e, nas regulamentações de âmbito local dadas pelas Resoluções Nº 001 e 002/2024 – CMA e Art. 87 da Lei Orgânica Municipal.</w:t>
      </w:r>
    </w:p>
    <w:p w14:paraId="02B188A5" w14:textId="4431E7FA" w:rsidR="00753330" w:rsidRPr="00125B98" w:rsidRDefault="00753330" w:rsidP="00F13E82">
      <w:pPr>
        <w:tabs>
          <w:tab w:val="left" w:pos="-142"/>
          <w:tab w:val="left" w:pos="7938"/>
          <w:tab w:val="right" w:pos="8080"/>
        </w:tabs>
        <w:spacing w:before="120" w:after="120" w:line="276" w:lineRule="auto"/>
        <w:ind w:left="-567" w:right="-710"/>
        <w:jc w:val="both"/>
        <w:rPr>
          <w:rFonts w:ascii="Times New Roman" w:eastAsia="Calibri" w:hAnsi="Times New Roman" w:cs="Times New Roman"/>
          <w:b/>
          <w:color w:val="000000"/>
          <w:kern w:val="0"/>
          <w14:ligatures w14:val="none"/>
        </w:rPr>
      </w:pPr>
      <w:r w:rsidRPr="00125B98">
        <w:rPr>
          <w:rFonts w:ascii="Times New Roman" w:eastAsia="Calibri" w:hAnsi="Times New Roman" w:cs="Times New Roman"/>
          <w:b/>
          <w:color w:val="000000"/>
          <w:kern w:val="0"/>
          <w14:ligatures w14:val="none"/>
        </w:rPr>
        <w:t xml:space="preserve">17. CLÁUSULA DÉCIMA </w:t>
      </w:r>
      <w:r w:rsidR="00227D64" w:rsidRPr="00125B98">
        <w:rPr>
          <w:rFonts w:ascii="Times New Roman" w:eastAsia="Calibri" w:hAnsi="Times New Roman" w:cs="Times New Roman"/>
          <w:b/>
          <w:color w:val="000000"/>
          <w:kern w:val="0"/>
          <w14:ligatures w14:val="none"/>
        </w:rPr>
        <w:t>SÉTIMA</w:t>
      </w:r>
      <w:r w:rsidRPr="00125B98">
        <w:rPr>
          <w:rFonts w:ascii="Times New Roman" w:eastAsia="Calibri" w:hAnsi="Times New Roman" w:cs="Times New Roman"/>
          <w:b/>
          <w:color w:val="000000"/>
          <w:kern w:val="0"/>
          <w14:ligatures w14:val="none"/>
        </w:rPr>
        <w:t xml:space="preserve"> – FORO </w:t>
      </w:r>
    </w:p>
    <w:p w14:paraId="6FD3C109" w14:textId="77777777" w:rsidR="00753330" w:rsidRPr="00125B98" w:rsidRDefault="00753330" w:rsidP="00F13E82">
      <w:pPr>
        <w:tabs>
          <w:tab w:val="left" w:pos="-142"/>
          <w:tab w:val="left" w:pos="7938"/>
          <w:tab w:val="right" w:pos="8080"/>
        </w:tabs>
        <w:spacing w:after="0" w:line="276" w:lineRule="auto"/>
        <w:ind w:left="-567" w:right="-710"/>
        <w:jc w:val="both"/>
        <w:rPr>
          <w:rFonts w:ascii="Times New Roman" w:eastAsia="Calibri" w:hAnsi="Times New Roman" w:cs="Times New Roman"/>
          <w:bCs/>
          <w:color w:val="000000"/>
          <w:kern w:val="0"/>
          <w14:ligatures w14:val="none"/>
        </w:rPr>
      </w:pPr>
      <w:r w:rsidRPr="00125B98">
        <w:rPr>
          <w:rFonts w:ascii="Times New Roman" w:eastAsia="Calibri" w:hAnsi="Times New Roman" w:cs="Times New Roman"/>
          <w:b/>
          <w:color w:val="000000"/>
          <w:kern w:val="0"/>
          <w14:ligatures w14:val="none"/>
        </w:rPr>
        <w:t>17.1</w:t>
      </w:r>
      <w:r w:rsidRPr="00125B98">
        <w:rPr>
          <w:rFonts w:ascii="Times New Roman" w:eastAsia="Calibri" w:hAnsi="Times New Roman" w:cs="Times New Roman"/>
          <w:bCs/>
          <w:color w:val="000000"/>
          <w:kern w:val="0"/>
          <w14:ligatures w14:val="none"/>
        </w:rPr>
        <w:t>. É eleito o Foro da Comarca de Apuí, Estado do Amazonas, para dirimir os litígios que decorrerem da execução deste Instrumento de Contrato que não possam ser compostos pela conciliação, conforme Art. 92, §1º da Lei Nº 14.133/21 e Art. 235, § 2º da Resolução N° 002/2024 – CMA.</w:t>
      </w:r>
    </w:p>
    <w:p w14:paraId="29A15EB9" w14:textId="77777777" w:rsidR="00753330" w:rsidRPr="00125B98" w:rsidRDefault="00753330" w:rsidP="00F13E82">
      <w:pPr>
        <w:tabs>
          <w:tab w:val="left" w:pos="-142"/>
          <w:tab w:val="left" w:pos="7938"/>
          <w:tab w:val="right" w:pos="8080"/>
        </w:tabs>
        <w:autoSpaceDE w:val="0"/>
        <w:autoSpaceDN w:val="0"/>
        <w:adjustRightInd w:val="0"/>
        <w:spacing w:after="0" w:line="276" w:lineRule="auto"/>
        <w:ind w:left="-567" w:right="-710" w:firstLine="1701"/>
        <w:jc w:val="both"/>
        <w:rPr>
          <w:rFonts w:ascii="Times New Roman" w:eastAsia="Calibri" w:hAnsi="Times New Roman" w:cs="Times New Roman"/>
          <w:color w:val="000000"/>
          <w:kern w:val="0"/>
          <w14:ligatures w14:val="none"/>
        </w:rPr>
      </w:pPr>
    </w:p>
    <w:p w14:paraId="2EBBB1B4" w14:textId="77777777" w:rsidR="00753330" w:rsidRPr="00125B98" w:rsidRDefault="00753330" w:rsidP="00F13E82">
      <w:pPr>
        <w:tabs>
          <w:tab w:val="left" w:pos="-142"/>
          <w:tab w:val="left" w:pos="7938"/>
          <w:tab w:val="right" w:pos="8080"/>
        </w:tabs>
        <w:autoSpaceDE w:val="0"/>
        <w:autoSpaceDN w:val="0"/>
        <w:adjustRightInd w:val="0"/>
        <w:spacing w:after="0" w:line="276" w:lineRule="auto"/>
        <w:ind w:left="-567" w:right="-710"/>
        <w:jc w:val="both"/>
        <w:rPr>
          <w:rFonts w:ascii="Times New Roman" w:eastAsia="Calibri" w:hAnsi="Times New Roman" w:cs="Times New Roman"/>
          <w:color w:val="000000"/>
          <w:kern w:val="0"/>
          <w14:ligatures w14:val="none"/>
        </w:rPr>
      </w:pPr>
      <w:r w:rsidRPr="00125B98">
        <w:rPr>
          <w:rFonts w:ascii="Times New Roman" w:eastAsia="Calibri" w:hAnsi="Times New Roman" w:cs="Times New Roman"/>
          <w:color w:val="000000"/>
          <w:kern w:val="0"/>
          <w14:ligatures w14:val="none"/>
        </w:rPr>
        <w:t>E por estarem assim ajustadas, celebram e firmam este instrumento em 03 (três) vias de igual teor e forma, para um único fim de direito, obrigando-se por si e sucessores, na presença das testemunhas abaixo.</w:t>
      </w:r>
    </w:p>
    <w:p w14:paraId="719D1FB4" w14:textId="77777777" w:rsidR="00753330" w:rsidRPr="00125B98" w:rsidRDefault="00753330" w:rsidP="00F13E82">
      <w:pPr>
        <w:tabs>
          <w:tab w:val="left" w:pos="-142"/>
          <w:tab w:val="left" w:pos="7938"/>
          <w:tab w:val="right" w:pos="8080"/>
        </w:tabs>
        <w:spacing w:after="0" w:line="276" w:lineRule="auto"/>
        <w:ind w:left="-567" w:right="-710" w:firstLine="1701"/>
        <w:jc w:val="right"/>
        <w:rPr>
          <w:rFonts w:ascii="Times New Roman" w:eastAsia="Calibri" w:hAnsi="Times New Roman" w:cs="Times New Roman"/>
          <w:color w:val="000000"/>
          <w:kern w:val="0"/>
          <w14:ligatures w14:val="none"/>
        </w:rPr>
      </w:pPr>
    </w:p>
    <w:p w14:paraId="33D62A03" w14:textId="02674ECB" w:rsidR="00753330" w:rsidRPr="00125B98" w:rsidRDefault="00753330" w:rsidP="00F13E82">
      <w:pPr>
        <w:tabs>
          <w:tab w:val="left" w:pos="-142"/>
          <w:tab w:val="left" w:pos="7938"/>
          <w:tab w:val="right" w:pos="8080"/>
        </w:tabs>
        <w:spacing w:after="0" w:line="276" w:lineRule="auto"/>
        <w:ind w:left="-426" w:right="-710" w:firstLine="1418"/>
        <w:jc w:val="right"/>
        <w:rPr>
          <w:rFonts w:ascii="Times New Roman" w:eastAsia="Calibri" w:hAnsi="Times New Roman" w:cs="Times New Roman"/>
          <w:color w:val="000000"/>
          <w:kern w:val="0"/>
          <w14:ligatures w14:val="none"/>
        </w:rPr>
      </w:pPr>
      <w:r w:rsidRPr="00125B98">
        <w:rPr>
          <w:rFonts w:ascii="Times New Roman" w:eastAsia="Calibri" w:hAnsi="Times New Roman" w:cs="Times New Roman"/>
          <w:color w:val="000000"/>
          <w:kern w:val="0"/>
          <w14:ligatures w14:val="none"/>
        </w:rPr>
        <w:t>Apuí/AM, em 08 de abril de 2026.</w:t>
      </w:r>
    </w:p>
    <w:p w14:paraId="3DA81D7A" w14:textId="18DE2843" w:rsidR="0011649B" w:rsidRPr="00125B98" w:rsidRDefault="0011649B" w:rsidP="00D953B0">
      <w:pPr>
        <w:tabs>
          <w:tab w:val="left" w:pos="-142"/>
          <w:tab w:val="left" w:pos="7938"/>
          <w:tab w:val="right" w:pos="8080"/>
        </w:tabs>
        <w:spacing w:after="0" w:line="276" w:lineRule="auto"/>
        <w:ind w:right="-568"/>
        <w:rPr>
          <w:rFonts w:ascii="Times New Roman" w:eastAsia="Calibri" w:hAnsi="Times New Roman" w:cs="Times New Roman"/>
          <w:color w:val="000000"/>
          <w:kern w:val="0"/>
          <w14:ligatures w14:val="none"/>
        </w:rPr>
      </w:pPr>
    </w:p>
    <w:p w14:paraId="54981660" w14:textId="77777777" w:rsidR="009671CE" w:rsidRPr="00125B98" w:rsidRDefault="009671CE" w:rsidP="00F13E82">
      <w:pPr>
        <w:tabs>
          <w:tab w:val="left" w:pos="-142"/>
          <w:tab w:val="left" w:pos="7938"/>
          <w:tab w:val="right" w:pos="8080"/>
        </w:tabs>
        <w:spacing w:after="0" w:line="276" w:lineRule="auto"/>
        <w:ind w:left="-567" w:right="-852" w:firstLine="1418"/>
        <w:jc w:val="right"/>
        <w:rPr>
          <w:rFonts w:ascii="Times New Roman" w:eastAsia="Calibri" w:hAnsi="Times New Roman" w:cs="Times New Roman"/>
          <w:color w:val="000000"/>
          <w:kern w:val="0"/>
          <w:sz w:val="22"/>
          <w:szCs w:val="22"/>
          <w14:ligatures w14:val="none"/>
        </w:rPr>
      </w:pPr>
    </w:p>
    <w:p w14:paraId="1E8689ED" w14:textId="2CA9C43C" w:rsidR="005E4184" w:rsidRPr="00125B98" w:rsidRDefault="009671CE" w:rsidP="007F067E">
      <w:pPr>
        <w:tabs>
          <w:tab w:val="left" w:pos="-142"/>
          <w:tab w:val="center" w:pos="4252"/>
          <w:tab w:val="left" w:pos="7938"/>
          <w:tab w:val="right" w:pos="8080"/>
        </w:tabs>
        <w:spacing w:after="0" w:line="276" w:lineRule="auto"/>
        <w:ind w:left="-567" w:right="-710"/>
        <w:jc w:val="center"/>
        <w:rPr>
          <w:rFonts w:ascii="Times New Roman" w:eastAsia="Calibri" w:hAnsi="Times New Roman" w:cs="Times New Roman"/>
          <w:color w:val="000000"/>
          <w:kern w:val="0"/>
          <w:sz w:val="22"/>
          <w:szCs w:val="22"/>
          <w:lang w:val="x-none" w:eastAsia="x-none"/>
          <w14:ligatures w14:val="none"/>
        </w:rPr>
      </w:pPr>
      <w:r w:rsidRPr="00125B98">
        <w:rPr>
          <w:rFonts w:ascii="Times New Roman" w:eastAsia="Calibri" w:hAnsi="Times New Roman" w:cs="Times New Roman"/>
          <w:color w:val="000000"/>
          <w:kern w:val="0"/>
          <w:sz w:val="22"/>
          <w:szCs w:val="22"/>
          <w:lang w:val="x-none" w:eastAsia="x-none"/>
          <w14:ligatures w14:val="none"/>
        </w:rPr>
        <w:t xml:space="preserve">Pela </w:t>
      </w:r>
      <w:r w:rsidRPr="00125B98">
        <w:rPr>
          <w:rFonts w:ascii="Times New Roman" w:eastAsia="Calibri" w:hAnsi="Times New Roman" w:cs="Times New Roman"/>
          <w:i/>
          <w:iCs/>
          <w:color w:val="000000"/>
          <w:kern w:val="0"/>
          <w:sz w:val="22"/>
          <w:szCs w:val="22"/>
          <w:u w:val="single"/>
          <w:lang w:val="x-none" w:eastAsia="x-none"/>
          <w14:ligatures w14:val="none"/>
        </w:rPr>
        <w:t>Contratante</w:t>
      </w:r>
      <w:r w:rsidRPr="00125B98">
        <w:rPr>
          <w:rFonts w:ascii="Times New Roman" w:eastAsia="Calibri" w:hAnsi="Times New Roman" w:cs="Times New Roman"/>
          <w:color w:val="000000"/>
          <w:kern w:val="0"/>
          <w:sz w:val="22"/>
          <w:szCs w:val="22"/>
          <w:lang w:val="x-none" w:eastAsia="x-none"/>
          <w14:ligatures w14:val="none"/>
        </w:rPr>
        <w:t xml:space="preserve"> Câmara Municipal de Apuí</w:t>
      </w:r>
      <w:r w:rsidR="00622C51" w:rsidRPr="00125B98">
        <w:rPr>
          <w:rFonts w:ascii="Times New Roman" w:eastAsia="Calibri" w:hAnsi="Times New Roman" w:cs="Times New Roman"/>
          <w:color w:val="000000"/>
          <w:kern w:val="0"/>
          <w:sz w:val="22"/>
          <w:szCs w:val="22"/>
          <w:lang w:val="x-none" w:eastAsia="x-none"/>
          <w14:ligatures w14:val="none"/>
        </w:rPr>
        <w:t>/</w:t>
      </w:r>
      <w:r w:rsidRPr="00125B98">
        <w:rPr>
          <w:rFonts w:ascii="Times New Roman" w:eastAsia="Calibri" w:hAnsi="Times New Roman" w:cs="Times New Roman"/>
          <w:color w:val="000000"/>
          <w:kern w:val="0"/>
          <w:sz w:val="22"/>
          <w:szCs w:val="22"/>
          <w:lang w:val="x-none" w:eastAsia="x-none"/>
          <w14:ligatures w14:val="none"/>
        </w:rPr>
        <w:t xml:space="preserve">AM, </w:t>
      </w:r>
    </w:p>
    <w:p w14:paraId="79BDAC68" w14:textId="132F741F" w:rsidR="009671CE" w:rsidRPr="00125B98" w:rsidRDefault="001D7D08" w:rsidP="007F067E">
      <w:pPr>
        <w:tabs>
          <w:tab w:val="left" w:pos="-142"/>
          <w:tab w:val="center" w:pos="4252"/>
          <w:tab w:val="left" w:pos="7938"/>
          <w:tab w:val="right" w:pos="8080"/>
        </w:tabs>
        <w:spacing w:after="0" w:line="276" w:lineRule="auto"/>
        <w:ind w:left="-567" w:right="-710"/>
        <w:jc w:val="center"/>
        <w:rPr>
          <w:rFonts w:ascii="Times New Roman" w:eastAsia="Calibri" w:hAnsi="Times New Roman" w:cs="Times New Roman"/>
          <w:color w:val="000000"/>
          <w:kern w:val="0"/>
          <w:sz w:val="22"/>
          <w:szCs w:val="22"/>
          <w:lang w:val="x-none" w:eastAsia="x-none"/>
          <w14:ligatures w14:val="none"/>
        </w:rPr>
      </w:pPr>
      <w:r w:rsidRPr="00125B98">
        <w:rPr>
          <w:rFonts w:ascii="Times New Roman" w:eastAsia="Calibri" w:hAnsi="Times New Roman" w:cs="Times New Roman"/>
          <w:color w:val="000000"/>
          <w:kern w:val="0"/>
          <w:sz w:val="22"/>
          <w:szCs w:val="22"/>
          <w:lang w:val="x-none" w:eastAsia="x-none"/>
          <w14:ligatures w14:val="none"/>
        </w:rPr>
        <w:t>inscrita</w:t>
      </w:r>
      <w:r w:rsidR="009671CE" w:rsidRPr="00125B98">
        <w:rPr>
          <w:rFonts w:ascii="Times New Roman" w:eastAsia="Calibri" w:hAnsi="Times New Roman" w:cs="Times New Roman"/>
          <w:color w:val="000000"/>
          <w:kern w:val="0"/>
          <w:sz w:val="22"/>
          <w:szCs w:val="22"/>
          <w:lang w:val="x-none" w:eastAsia="x-none"/>
          <w14:ligatures w14:val="none"/>
        </w:rPr>
        <w:t xml:space="preserve"> sob o n.º CNPJ34.528.869/0001-25</w:t>
      </w:r>
    </w:p>
    <w:p w14:paraId="26605668" w14:textId="77777777" w:rsidR="00683D5A" w:rsidRPr="00125B98" w:rsidRDefault="00F13E82" w:rsidP="007F067E">
      <w:pPr>
        <w:tabs>
          <w:tab w:val="left" w:pos="-142"/>
          <w:tab w:val="center" w:pos="4252"/>
          <w:tab w:val="left" w:pos="7938"/>
          <w:tab w:val="right" w:pos="8080"/>
        </w:tabs>
        <w:spacing w:after="0" w:line="276" w:lineRule="auto"/>
        <w:ind w:left="-567" w:right="-710"/>
        <w:jc w:val="center"/>
        <w:rPr>
          <w:rFonts w:ascii="Times New Roman" w:eastAsia="Calibri" w:hAnsi="Times New Roman" w:cs="Times New Roman"/>
          <w:color w:val="000000"/>
          <w:kern w:val="0"/>
          <w:sz w:val="22"/>
          <w:szCs w:val="22"/>
          <w:lang w:val="x-none" w:eastAsia="x-none"/>
          <w14:ligatures w14:val="none"/>
        </w:rPr>
      </w:pPr>
      <w:r w:rsidRPr="00125B98">
        <w:rPr>
          <w:rFonts w:ascii="Times New Roman" w:eastAsia="Calibri" w:hAnsi="Times New Roman" w:cs="Times New Roman"/>
          <w:b/>
          <w:bCs/>
          <w:color w:val="000000"/>
          <w:kern w:val="0"/>
          <w:sz w:val="22"/>
          <w:szCs w:val="22"/>
          <w:lang w:val="x-none" w:eastAsia="x-none"/>
          <w14:ligatures w14:val="none"/>
        </w:rPr>
        <w:t xml:space="preserve">Vereador </w:t>
      </w:r>
      <w:r w:rsidR="00683D5A" w:rsidRPr="00125B98">
        <w:rPr>
          <w:rFonts w:ascii="Times New Roman" w:eastAsia="Calibri" w:hAnsi="Times New Roman" w:cs="Times New Roman"/>
          <w:b/>
          <w:bCs/>
          <w:color w:val="000000" w:themeColor="text1"/>
          <w:kern w:val="0"/>
          <w:sz w:val="22"/>
          <w:szCs w:val="22"/>
          <w14:ligatures w14:val="none"/>
        </w:rPr>
        <w:t>ÉBER JOSÉ DA SILVA</w:t>
      </w:r>
      <w:r w:rsidR="00683D5A" w:rsidRPr="00125B98">
        <w:rPr>
          <w:rFonts w:ascii="Times New Roman" w:eastAsia="Calibri" w:hAnsi="Times New Roman" w:cs="Times New Roman"/>
          <w:color w:val="000000"/>
          <w:kern w:val="0"/>
          <w:sz w:val="22"/>
          <w:szCs w:val="22"/>
          <w:lang w:val="x-none" w:eastAsia="x-none"/>
          <w14:ligatures w14:val="none"/>
        </w:rPr>
        <w:t xml:space="preserve"> </w:t>
      </w:r>
    </w:p>
    <w:p w14:paraId="3A667D24" w14:textId="09DDBC52" w:rsidR="0011649B" w:rsidRPr="00125B98" w:rsidRDefault="0011649B" w:rsidP="007F067E">
      <w:pPr>
        <w:tabs>
          <w:tab w:val="left" w:pos="-142"/>
          <w:tab w:val="center" w:pos="4252"/>
          <w:tab w:val="left" w:pos="7938"/>
          <w:tab w:val="right" w:pos="8080"/>
        </w:tabs>
        <w:spacing w:after="0" w:line="276" w:lineRule="auto"/>
        <w:ind w:left="-567" w:right="-710"/>
        <w:jc w:val="center"/>
        <w:rPr>
          <w:rFonts w:ascii="Times New Roman" w:eastAsia="Calibri" w:hAnsi="Times New Roman" w:cs="Times New Roman"/>
          <w:color w:val="000000"/>
          <w:kern w:val="0"/>
          <w:sz w:val="22"/>
          <w:szCs w:val="22"/>
          <w:lang w:eastAsia="x-none"/>
          <w14:ligatures w14:val="none"/>
        </w:rPr>
      </w:pPr>
      <w:r w:rsidRPr="00125B98">
        <w:rPr>
          <w:rFonts w:ascii="Times New Roman" w:eastAsia="Calibri" w:hAnsi="Times New Roman" w:cs="Times New Roman"/>
          <w:color w:val="000000"/>
          <w:kern w:val="0"/>
          <w:sz w:val="22"/>
          <w:szCs w:val="22"/>
          <w:lang w:val="x-none" w:eastAsia="x-none"/>
          <w14:ligatures w14:val="none"/>
        </w:rPr>
        <w:t>Presidente da Câmara Municipal de Apuí/AM</w:t>
      </w:r>
      <w:r w:rsidR="00683D5A" w:rsidRPr="00125B98">
        <w:rPr>
          <w:rFonts w:ascii="Times New Roman" w:eastAsia="Calibri" w:hAnsi="Times New Roman" w:cs="Times New Roman"/>
          <w:color w:val="000000"/>
          <w:kern w:val="0"/>
          <w:sz w:val="22"/>
          <w:szCs w:val="22"/>
          <w:lang w:val="x-none" w:eastAsia="x-none"/>
          <w14:ligatures w14:val="none"/>
        </w:rPr>
        <w:t>, Em Exercício</w:t>
      </w:r>
    </w:p>
    <w:p w14:paraId="50CB1B42" w14:textId="77777777" w:rsidR="0011649B" w:rsidRPr="00125B98" w:rsidRDefault="0011649B" w:rsidP="007F067E">
      <w:pPr>
        <w:tabs>
          <w:tab w:val="left" w:pos="-142"/>
          <w:tab w:val="center" w:pos="4252"/>
          <w:tab w:val="left" w:pos="7938"/>
          <w:tab w:val="right" w:pos="8080"/>
        </w:tabs>
        <w:spacing w:after="0" w:line="276" w:lineRule="auto"/>
        <w:ind w:left="-567" w:right="-710"/>
        <w:jc w:val="center"/>
        <w:rPr>
          <w:rFonts w:ascii="Times New Roman" w:eastAsia="Calibri" w:hAnsi="Times New Roman" w:cs="Times New Roman"/>
          <w:color w:val="000000"/>
          <w:kern w:val="0"/>
          <w:sz w:val="22"/>
          <w:szCs w:val="22"/>
          <w:lang w:val="x-none" w:eastAsia="x-none"/>
          <w14:ligatures w14:val="none"/>
        </w:rPr>
      </w:pPr>
    </w:p>
    <w:p w14:paraId="104E8412" w14:textId="77777777" w:rsidR="007F067E" w:rsidRPr="00125B98" w:rsidRDefault="007F067E" w:rsidP="00D953B0">
      <w:pPr>
        <w:tabs>
          <w:tab w:val="left" w:pos="-142"/>
          <w:tab w:val="center" w:pos="4252"/>
          <w:tab w:val="left" w:pos="7938"/>
          <w:tab w:val="right" w:pos="8080"/>
        </w:tabs>
        <w:spacing w:after="0" w:line="276" w:lineRule="auto"/>
        <w:ind w:right="-710"/>
        <w:rPr>
          <w:rFonts w:ascii="Times New Roman" w:eastAsia="Calibri" w:hAnsi="Times New Roman" w:cs="Times New Roman"/>
          <w:color w:val="000000"/>
          <w:kern w:val="0"/>
          <w:sz w:val="22"/>
          <w:szCs w:val="22"/>
          <w:lang w:val="x-none" w:eastAsia="x-none"/>
          <w14:ligatures w14:val="none"/>
        </w:rPr>
      </w:pPr>
    </w:p>
    <w:p w14:paraId="0B974B72" w14:textId="77777777" w:rsidR="00D953B0" w:rsidRPr="00125B98" w:rsidRDefault="00D953B0" w:rsidP="00D953B0">
      <w:pPr>
        <w:tabs>
          <w:tab w:val="left" w:pos="-142"/>
          <w:tab w:val="center" w:pos="4252"/>
          <w:tab w:val="left" w:pos="7938"/>
          <w:tab w:val="right" w:pos="8080"/>
        </w:tabs>
        <w:spacing w:after="0" w:line="240" w:lineRule="auto"/>
        <w:ind w:left="-567" w:right="-852"/>
        <w:jc w:val="center"/>
        <w:rPr>
          <w:rFonts w:ascii="Times New Roman" w:eastAsia="Calibri" w:hAnsi="Times New Roman" w:cs="Times New Roman"/>
          <w:color w:val="000000"/>
          <w:kern w:val="0"/>
          <w:sz w:val="22"/>
          <w:szCs w:val="22"/>
          <w:lang w:eastAsia="x-none"/>
          <w14:ligatures w14:val="none"/>
        </w:rPr>
      </w:pPr>
      <w:r w:rsidRPr="00125B98">
        <w:rPr>
          <w:rFonts w:ascii="Times New Roman" w:eastAsia="Calibri" w:hAnsi="Times New Roman" w:cs="Times New Roman"/>
          <w:color w:val="000000"/>
          <w:kern w:val="0"/>
          <w:sz w:val="22"/>
          <w:szCs w:val="22"/>
          <w:lang w:eastAsia="x-none"/>
          <w14:ligatures w14:val="none"/>
        </w:rPr>
        <w:t xml:space="preserve">Pela Empresa </w:t>
      </w:r>
      <w:r w:rsidRPr="00125B98">
        <w:rPr>
          <w:rFonts w:ascii="Times New Roman" w:eastAsia="Calibri" w:hAnsi="Times New Roman" w:cs="Times New Roman"/>
          <w:i/>
          <w:iCs/>
          <w:color w:val="000000"/>
          <w:kern w:val="0"/>
          <w:sz w:val="22"/>
          <w:szCs w:val="22"/>
          <w:u w:val="single"/>
          <w:lang w:eastAsia="x-none"/>
          <w14:ligatures w14:val="none"/>
        </w:rPr>
        <w:t>Contratada</w:t>
      </w:r>
      <w:r w:rsidRPr="00125B98">
        <w:rPr>
          <w:rFonts w:ascii="Times New Roman" w:eastAsia="Calibri" w:hAnsi="Times New Roman" w:cs="Times New Roman"/>
          <w:color w:val="000000"/>
          <w:kern w:val="0"/>
          <w:sz w:val="22"/>
          <w:szCs w:val="22"/>
          <w:lang w:eastAsia="x-none"/>
          <w14:ligatures w14:val="none"/>
        </w:rPr>
        <w:t xml:space="preserve"> </w:t>
      </w:r>
      <w:r w:rsidRPr="00125B98">
        <w:rPr>
          <w:rFonts w:ascii="Times New Roman" w:eastAsia="Calibri" w:hAnsi="Times New Roman" w:cs="Times New Roman"/>
          <w:b/>
          <w:bCs/>
          <w:color w:val="000000"/>
          <w:kern w:val="0"/>
          <w:sz w:val="22"/>
          <w:szCs w:val="22"/>
          <w:lang w:eastAsia="x-none"/>
          <w14:ligatures w14:val="none"/>
        </w:rPr>
        <w:t>I9 Soluções Comércio de Equipamentos de Informática Ltda</w:t>
      </w:r>
      <w:r w:rsidRPr="00125B98">
        <w:rPr>
          <w:rFonts w:ascii="Times New Roman" w:eastAsia="Calibri" w:hAnsi="Times New Roman" w:cs="Times New Roman"/>
          <w:color w:val="000000"/>
          <w:kern w:val="0"/>
          <w:sz w:val="22"/>
          <w:szCs w:val="22"/>
          <w:lang w:eastAsia="x-none"/>
          <w14:ligatures w14:val="none"/>
        </w:rPr>
        <w:t>,</w:t>
      </w:r>
    </w:p>
    <w:p w14:paraId="46360857" w14:textId="77777777" w:rsidR="00D953B0" w:rsidRPr="00125B98" w:rsidRDefault="00D953B0" w:rsidP="00D953B0">
      <w:pPr>
        <w:tabs>
          <w:tab w:val="left" w:pos="-142"/>
          <w:tab w:val="center" w:pos="4252"/>
          <w:tab w:val="left" w:pos="7938"/>
          <w:tab w:val="right" w:pos="8080"/>
        </w:tabs>
        <w:spacing w:after="0" w:line="240" w:lineRule="auto"/>
        <w:ind w:left="-567" w:right="-852"/>
        <w:jc w:val="center"/>
        <w:rPr>
          <w:rFonts w:ascii="Times New Roman" w:eastAsia="Calibri" w:hAnsi="Times New Roman" w:cs="Times New Roman"/>
          <w:color w:val="000000"/>
          <w:kern w:val="0"/>
          <w:sz w:val="22"/>
          <w:szCs w:val="22"/>
          <w:lang w:eastAsia="x-none"/>
          <w14:ligatures w14:val="none"/>
        </w:rPr>
      </w:pPr>
      <w:r w:rsidRPr="00125B98">
        <w:rPr>
          <w:rFonts w:ascii="Times New Roman" w:eastAsia="Calibri" w:hAnsi="Times New Roman" w:cs="Times New Roman"/>
          <w:color w:val="000000"/>
          <w:kern w:val="0"/>
          <w:sz w:val="22"/>
          <w:szCs w:val="22"/>
          <w:lang w:eastAsia="x-none"/>
          <w14:ligatures w14:val="none"/>
        </w:rPr>
        <w:t xml:space="preserve"> inscrita no CNPJ sob o n.º 26.859.885/0001-72</w:t>
      </w:r>
    </w:p>
    <w:p w14:paraId="21EAC6BA" w14:textId="77777777" w:rsidR="00D953B0" w:rsidRPr="00125B98" w:rsidRDefault="00D953B0" w:rsidP="00D953B0">
      <w:pPr>
        <w:tabs>
          <w:tab w:val="left" w:pos="-142"/>
          <w:tab w:val="center" w:pos="4252"/>
          <w:tab w:val="left" w:pos="7938"/>
          <w:tab w:val="right" w:pos="8080"/>
        </w:tabs>
        <w:spacing w:after="0" w:line="240" w:lineRule="auto"/>
        <w:ind w:left="-567" w:right="-852"/>
        <w:jc w:val="center"/>
        <w:rPr>
          <w:rFonts w:ascii="Times New Roman" w:eastAsia="Calibri" w:hAnsi="Times New Roman" w:cs="Times New Roman"/>
          <w:b/>
          <w:bCs/>
          <w:color w:val="000000"/>
          <w:kern w:val="0"/>
          <w:sz w:val="22"/>
          <w:szCs w:val="22"/>
          <w:lang w:eastAsia="x-none"/>
          <w14:ligatures w14:val="none"/>
        </w:rPr>
      </w:pPr>
      <w:proofErr w:type="spellStart"/>
      <w:r w:rsidRPr="00125B98">
        <w:rPr>
          <w:rFonts w:ascii="Times New Roman" w:eastAsia="Calibri" w:hAnsi="Times New Roman" w:cs="Times New Roman"/>
          <w:b/>
          <w:bCs/>
          <w:color w:val="000000"/>
          <w:kern w:val="0"/>
          <w:sz w:val="22"/>
          <w:szCs w:val="22"/>
          <w:lang w:eastAsia="x-none"/>
          <w14:ligatures w14:val="none"/>
        </w:rPr>
        <w:t>Vanilton</w:t>
      </w:r>
      <w:proofErr w:type="spellEnd"/>
      <w:r w:rsidRPr="00125B98">
        <w:rPr>
          <w:rFonts w:ascii="Times New Roman" w:eastAsia="Calibri" w:hAnsi="Times New Roman" w:cs="Times New Roman"/>
          <w:b/>
          <w:bCs/>
          <w:color w:val="000000"/>
          <w:kern w:val="0"/>
          <w:sz w:val="22"/>
          <w:szCs w:val="22"/>
          <w:lang w:eastAsia="x-none"/>
          <w14:ligatures w14:val="none"/>
        </w:rPr>
        <w:t xml:space="preserve"> Ferrarini </w:t>
      </w:r>
      <w:proofErr w:type="spellStart"/>
      <w:r w:rsidRPr="00125B98">
        <w:rPr>
          <w:rFonts w:ascii="Times New Roman" w:eastAsia="Calibri" w:hAnsi="Times New Roman" w:cs="Times New Roman"/>
          <w:b/>
          <w:bCs/>
          <w:color w:val="000000"/>
          <w:kern w:val="0"/>
          <w:sz w:val="22"/>
          <w:szCs w:val="22"/>
          <w:lang w:eastAsia="x-none"/>
          <w14:ligatures w14:val="none"/>
        </w:rPr>
        <w:t>Iung</w:t>
      </w:r>
      <w:proofErr w:type="spellEnd"/>
    </w:p>
    <w:p w14:paraId="46D68E3C" w14:textId="77777777" w:rsidR="00D953B0" w:rsidRPr="00125B98" w:rsidRDefault="00D953B0" w:rsidP="00D953B0">
      <w:pPr>
        <w:tabs>
          <w:tab w:val="left" w:pos="-142"/>
          <w:tab w:val="center" w:pos="4252"/>
          <w:tab w:val="left" w:pos="7938"/>
          <w:tab w:val="right" w:pos="8080"/>
        </w:tabs>
        <w:spacing w:after="0" w:line="240" w:lineRule="auto"/>
        <w:ind w:left="-567" w:right="-852"/>
        <w:jc w:val="center"/>
        <w:rPr>
          <w:rFonts w:ascii="Times New Roman" w:eastAsia="Calibri" w:hAnsi="Times New Roman" w:cs="Times New Roman"/>
          <w:color w:val="000000"/>
          <w:kern w:val="0"/>
          <w:sz w:val="22"/>
          <w:szCs w:val="22"/>
          <w:lang w:eastAsia="x-none"/>
          <w14:ligatures w14:val="none"/>
        </w:rPr>
      </w:pPr>
      <w:r w:rsidRPr="00125B98">
        <w:rPr>
          <w:rFonts w:ascii="Times New Roman" w:eastAsia="Calibri" w:hAnsi="Times New Roman" w:cs="Times New Roman"/>
          <w:color w:val="000000"/>
          <w:kern w:val="0"/>
          <w:sz w:val="22"/>
          <w:szCs w:val="22"/>
          <w:lang w:eastAsia="x-none"/>
          <w14:ligatures w14:val="none"/>
        </w:rPr>
        <w:t>Representante/Legal</w:t>
      </w:r>
    </w:p>
    <w:p w14:paraId="4CAF1859" w14:textId="607F8AE0" w:rsidR="0011649B" w:rsidRPr="00125B98" w:rsidRDefault="009671CE" w:rsidP="00F13E82">
      <w:pPr>
        <w:tabs>
          <w:tab w:val="left" w:pos="-142"/>
          <w:tab w:val="left" w:pos="7938"/>
          <w:tab w:val="right" w:pos="8080"/>
        </w:tabs>
        <w:autoSpaceDE w:val="0"/>
        <w:autoSpaceDN w:val="0"/>
        <w:adjustRightInd w:val="0"/>
        <w:spacing w:after="0" w:line="276" w:lineRule="auto"/>
        <w:ind w:left="-567" w:right="-852"/>
        <w:jc w:val="both"/>
        <w:rPr>
          <w:rFonts w:ascii="Times New Roman" w:eastAsia="Calibri" w:hAnsi="Times New Roman" w:cs="Times New Roman"/>
          <w:b/>
          <w:bCs/>
          <w:color w:val="000000"/>
          <w:kern w:val="0"/>
          <w:sz w:val="22"/>
          <w:szCs w:val="22"/>
          <w14:ligatures w14:val="none"/>
        </w:rPr>
      </w:pPr>
      <w:r w:rsidRPr="00125B98">
        <w:rPr>
          <w:rFonts w:ascii="Times New Roman" w:eastAsia="Calibri" w:hAnsi="Times New Roman" w:cs="Times New Roman"/>
          <w:b/>
          <w:bCs/>
          <w:color w:val="000000"/>
          <w:kern w:val="0"/>
          <w:sz w:val="22"/>
          <w:szCs w:val="22"/>
          <w14:ligatures w14:val="none"/>
        </w:rPr>
        <w:t>Testemunhas</w:t>
      </w:r>
      <w:r w:rsidR="0011649B" w:rsidRPr="00125B98">
        <w:rPr>
          <w:rFonts w:ascii="Times New Roman" w:eastAsia="Calibri" w:hAnsi="Times New Roman" w:cs="Times New Roman"/>
          <w:b/>
          <w:bCs/>
          <w:color w:val="000000"/>
          <w:kern w:val="0"/>
          <w:sz w:val="22"/>
          <w:szCs w:val="22"/>
          <w14:ligatures w14:val="none"/>
        </w:rPr>
        <w:t>:</w:t>
      </w:r>
    </w:p>
    <w:p w14:paraId="5EB15F52" w14:textId="77777777" w:rsidR="009671CE" w:rsidRPr="00125B98" w:rsidRDefault="009671CE" w:rsidP="00F13E82">
      <w:pPr>
        <w:tabs>
          <w:tab w:val="left" w:pos="-142"/>
          <w:tab w:val="left" w:pos="7938"/>
          <w:tab w:val="right" w:pos="8080"/>
        </w:tabs>
        <w:autoSpaceDE w:val="0"/>
        <w:autoSpaceDN w:val="0"/>
        <w:adjustRightInd w:val="0"/>
        <w:spacing w:after="0" w:line="276" w:lineRule="auto"/>
        <w:ind w:left="-567" w:right="-852"/>
        <w:jc w:val="both"/>
        <w:rPr>
          <w:rFonts w:ascii="Times New Roman" w:eastAsia="Calibri" w:hAnsi="Times New Roman" w:cs="Times New Roman"/>
          <w:color w:val="000000"/>
          <w:kern w:val="0"/>
          <w:sz w:val="22"/>
          <w:szCs w:val="22"/>
          <w14:ligatures w14:val="none"/>
        </w:rPr>
      </w:pPr>
    </w:p>
    <w:p w14:paraId="7445DFB4" w14:textId="2B52468A" w:rsidR="0011649B" w:rsidRPr="00125B98" w:rsidRDefault="0011649B" w:rsidP="00F13E82">
      <w:pPr>
        <w:tabs>
          <w:tab w:val="left" w:pos="-142"/>
          <w:tab w:val="left" w:pos="7938"/>
          <w:tab w:val="right" w:pos="8080"/>
        </w:tabs>
        <w:autoSpaceDE w:val="0"/>
        <w:autoSpaceDN w:val="0"/>
        <w:adjustRightInd w:val="0"/>
        <w:spacing w:after="0" w:line="276" w:lineRule="auto"/>
        <w:ind w:left="-567" w:right="-852"/>
        <w:jc w:val="both"/>
        <w:rPr>
          <w:rFonts w:ascii="Times New Roman" w:eastAsia="Calibri" w:hAnsi="Times New Roman" w:cs="Times New Roman"/>
          <w:color w:val="000000"/>
          <w:kern w:val="0"/>
          <w:sz w:val="22"/>
          <w:szCs w:val="22"/>
          <w14:ligatures w14:val="none"/>
        </w:rPr>
      </w:pPr>
      <w:r w:rsidRPr="00125B98">
        <w:rPr>
          <w:rFonts w:ascii="Times New Roman" w:eastAsia="Calibri" w:hAnsi="Times New Roman" w:cs="Times New Roman"/>
          <w:color w:val="000000"/>
          <w:kern w:val="0"/>
          <w:sz w:val="22"/>
          <w:szCs w:val="22"/>
          <w14:ligatures w14:val="none"/>
        </w:rPr>
        <w:t>01) N</w:t>
      </w:r>
      <w:r w:rsidR="007501EE" w:rsidRPr="00125B98">
        <w:rPr>
          <w:rFonts w:ascii="Times New Roman" w:eastAsia="Calibri" w:hAnsi="Times New Roman" w:cs="Times New Roman"/>
          <w:color w:val="000000"/>
          <w:kern w:val="0"/>
          <w:sz w:val="22"/>
          <w:szCs w:val="22"/>
          <w14:ligatures w14:val="none"/>
        </w:rPr>
        <w:t>ome:</w:t>
      </w:r>
      <w:r w:rsidRPr="00125B98">
        <w:rPr>
          <w:rFonts w:ascii="Times New Roman" w:eastAsia="Calibri" w:hAnsi="Times New Roman" w:cs="Times New Roman"/>
          <w:color w:val="000000"/>
          <w:kern w:val="0"/>
          <w:sz w:val="22"/>
          <w:szCs w:val="22"/>
          <w14:ligatures w14:val="none"/>
        </w:rPr>
        <w:t xml:space="preserve"> ___________________________________  </w:t>
      </w:r>
    </w:p>
    <w:p w14:paraId="37A3E045" w14:textId="780CAC8D" w:rsidR="0011649B" w:rsidRPr="00125B98" w:rsidRDefault="0011649B" w:rsidP="00F13E82">
      <w:pPr>
        <w:tabs>
          <w:tab w:val="left" w:pos="-142"/>
          <w:tab w:val="left" w:pos="7938"/>
          <w:tab w:val="right" w:pos="8080"/>
        </w:tabs>
        <w:autoSpaceDE w:val="0"/>
        <w:autoSpaceDN w:val="0"/>
        <w:adjustRightInd w:val="0"/>
        <w:spacing w:after="0" w:line="276" w:lineRule="auto"/>
        <w:ind w:left="-567" w:right="-852"/>
        <w:jc w:val="both"/>
        <w:rPr>
          <w:rFonts w:ascii="Times New Roman" w:eastAsia="Calibri" w:hAnsi="Times New Roman" w:cs="Times New Roman"/>
          <w:color w:val="000000"/>
          <w:kern w:val="0"/>
          <w:sz w:val="22"/>
          <w:szCs w:val="22"/>
          <w14:ligatures w14:val="none"/>
        </w:rPr>
      </w:pPr>
      <w:r w:rsidRPr="00125B98">
        <w:rPr>
          <w:rFonts w:ascii="Times New Roman" w:eastAsia="Calibri" w:hAnsi="Times New Roman" w:cs="Times New Roman"/>
          <w:color w:val="000000"/>
          <w:kern w:val="0"/>
          <w:sz w:val="22"/>
          <w:szCs w:val="22"/>
          <w14:ligatures w14:val="none"/>
        </w:rPr>
        <w:t xml:space="preserve">CPF:      </w:t>
      </w:r>
    </w:p>
    <w:p w14:paraId="24E3B044" w14:textId="77777777" w:rsidR="009671CE" w:rsidRPr="00125B98" w:rsidRDefault="009671CE" w:rsidP="00F13E82">
      <w:pPr>
        <w:tabs>
          <w:tab w:val="left" w:pos="-142"/>
          <w:tab w:val="left" w:pos="7938"/>
          <w:tab w:val="right" w:pos="8080"/>
        </w:tabs>
        <w:autoSpaceDE w:val="0"/>
        <w:autoSpaceDN w:val="0"/>
        <w:adjustRightInd w:val="0"/>
        <w:spacing w:after="0" w:line="276" w:lineRule="auto"/>
        <w:ind w:left="-567" w:right="-852"/>
        <w:jc w:val="both"/>
        <w:rPr>
          <w:rFonts w:ascii="Times New Roman" w:eastAsia="Calibri" w:hAnsi="Times New Roman" w:cs="Times New Roman"/>
          <w:color w:val="000000"/>
          <w:kern w:val="0"/>
          <w:sz w:val="22"/>
          <w:szCs w:val="22"/>
          <w14:ligatures w14:val="none"/>
        </w:rPr>
      </w:pPr>
    </w:p>
    <w:p w14:paraId="24DF95DA" w14:textId="46902430" w:rsidR="0011649B" w:rsidRPr="00125B98" w:rsidRDefault="0011649B" w:rsidP="00F13E82">
      <w:pPr>
        <w:tabs>
          <w:tab w:val="left" w:pos="-142"/>
          <w:tab w:val="left" w:pos="7938"/>
          <w:tab w:val="right" w:pos="8080"/>
        </w:tabs>
        <w:autoSpaceDE w:val="0"/>
        <w:autoSpaceDN w:val="0"/>
        <w:adjustRightInd w:val="0"/>
        <w:spacing w:after="0" w:line="276" w:lineRule="auto"/>
        <w:ind w:left="-567" w:right="-852"/>
        <w:jc w:val="both"/>
        <w:rPr>
          <w:rFonts w:ascii="Times New Roman" w:eastAsia="Calibri" w:hAnsi="Times New Roman" w:cs="Times New Roman"/>
          <w:color w:val="000000"/>
          <w:kern w:val="0"/>
          <w:sz w:val="22"/>
          <w:szCs w:val="22"/>
          <w14:ligatures w14:val="none"/>
        </w:rPr>
      </w:pPr>
      <w:r w:rsidRPr="00125B98">
        <w:rPr>
          <w:rFonts w:ascii="Times New Roman" w:eastAsia="Calibri" w:hAnsi="Times New Roman" w:cs="Times New Roman"/>
          <w:color w:val="000000"/>
          <w:kern w:val="0"/>
          <w:sz w:val="22"/>
          <w:szCs w:val="22"/>
          <w14:ligatures w14:val="none"/>
        </w:rPr>
        <w:t>02) N</w:t>
      </w:r>
      <w:r w:rsidR="007501EE" w:rsidRPr="00125B98">
        <w:rPr>
          <w:rFonts w:ascii="Times New Roman" w:eastAsia="Calibri" w:hAnsi="Times New Roman" w:cs="Times New Roman"/>
          <w:color w:val="000000"/>
          <w:kern w:val="0"/>
          <w:sz w:val="22"/>
          <w:szCs w:val="22"/>
          <w14:ligatures w14:val="none"/>
        </w:rPr>
        <w:t>ome:</w:t>
      </w:r>
      <w:r w:rsidRPr="00125B98">
        <w:rPr>
          <w:rFonts w:ascii="Times New Roman" w:eastAsia="Calibri" w:hAnsi="Times New Roman" w:cs="Times New Roman"/>
          <w:color w:val="000000"/>
          <w:kern w:val="0"/>
          <w:sz w:val="22"/>
          <w:szCs w:val="22"/>
          <w14:ligatures w14:val="none"/>
        </w:rPr>
        <w:t>_______________________________</w:t>
      </w:r>
      <w:r w:rsidRPr="00125B98">
        <w:rPr>
          <w:rFonts w:ascii="Times New Roman" w:eastAsia="Calibri" w:hAnsi="Times New Roman" w:cs="Times New Roman"/>
          <w:color w:val="000000"/>
          <w:kern w:val="0"/>
          <w:sz w:val="22"/>
          <w:szCs w:val="22"/>
          <w14:ligatures w14:val="none"/>
        </w:rPr>
        <w:softHyphen/>
      </w:r>
      <w:r w:rsidRPr="00125B98">
        <w:rPr>
          <w:rFonts w:ascii="Times New Roman" w:eastAsia="Calibri" w:hAnsi="Times New Roman" w:cs="Times New Roman"/>
          <w:color w:val="000000"/>
          <w:kern w:val="0"/>
          <w:sz w:val="22"/>
          <w:szCs w:val="22"/>
          <w14:ligatures w14:val="none"/>
        </w:rPr>
        <w:softHyphen/>
      </w:r>
      <w:r w:rsidRPr="00125B98">
        <w:rPr>
          <w:rFonts w:ascii="Times New Roman" w:eastAsia="Calibri" w:hAnsi="Times New Roman" w:cs="Times New Roman"/>
          <w:color w:val="000000"/>
          <w:kern w:val="0"/>
          <w:sz w:val="22"/>
          <w:szCs w:val="22"/>
          <w14:ligatures w14:val="none"/>
        </w:rPr>
        <w:softHyphen/>
      </w:r>
      <w:r w:rsidRPr="00125B98">
        <w:rPr>
          <w:rFonts w:ascii="Times New Roman" w:eastAsia="Calibri" w:hAnsi="Times New Roman" w:cs="Times New Roman"/>
          <w:color w:val="000000"/>
          <w:kern w:val="0"/>
          <w:sz w:val="22"/>
          <w:szCs w:val="22"/>
          <w14:ligatures w14:val="none"/>
        </w:rPr>
        <w:softHyphen/>
        <w:t xml:space="preserve">_____                                                                         </w:t>
      </w:r>
    </w:p>
    <w:p w14:paraId="3181CA1B" w14:textId="7A4DB5C9" w:rsidR="00566C45" w:rsidRPr="00125B98" w:rsidRDefault="007F067E" w:rsidP="00F13E82">
      <w:pPr>
        <w:tabs>
          <w:tab w:val="left" w:pos="-142"/>
        </w:tabs>
        <w:autoSpaceDE w:val="0"/>
        <w:autoSpaceDN w:val="0"/>
        <w:adjustRightInd w:val="0"/>
        <w:spacing w:after="0" w:line="276" w:lineRule="auto"/>
        <w:ind w:left="-567" w:right="-1"/>
        <w:jc w:val="both"/>
        <w:rPr>
          <w:rFonts w:ascii="Times New Roman" w:eastAsia="Calibri" w:hAnsi="Times New Roman" w:cs="Times New Roman"/>
          <w:color w:val="000000"/>
          <w:kern w:val="0"/>
          <w:sz w:val="22"/>
          <w:szCs w:val="22"/>
          <w14:ligatures w14:val="none"/>
        </w:rPr>
      </w:pPr>
      <w:r w:rsidRPr="00125B98">
        <w:rPr>
          <w:rFonts w:ascii="Times New Roman" w:eastAsia="Calibri" w:hAnsi="Times New Roman" w:cs="Times New Roman"/>
          <w:noProof/>
          <w:color w:val="000000"/>
          <w:kern w:val="0"/>
          <w:sz w:val="22"/>
          <w:szCs w:val="22"/>
        </w:rPr>
        <mc:AlternateContent>
          <mc:Choice Requires="wps">
            <w:drawing>
              <wp:anchor distT="0" distB="0" distL="114300" distR="114300" simplePos="0" relativeHeight="251659264" behindDoc="0" locked="0" layoutInCell="1" allowOverlap="1" wp14:anchorId="279CAC9F" wp14:editId="07192A5E">
                <wp:simplePos x="0" y="0"/>
                <wp:positionH relativeFrom="column">
                  <wp:posOffset>3133725</wp:posOffset>
                </wp:positionH>
                <wp:positionV relativeFrom="paragraph">
                  <wp:posOffset>2540</wp:posOffset>
                </wp:positionV>
                <wp:extent cx="2853690" cy="1628775"/>
                <wp:effectExtent l="0" t="0" r="22860" b="28575"/>
                <wp:wrapNone/>
                <wp:docPr id="1768354722"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3690" cy="1628775"/>
                        </a:xfrm>
                        <a:prstGeom prst="rect">
                          <a:avLst/>
                        </a:prstGeom>
                        <a:solidFill>
                          <a:srgbClr val="FFFFFF"/>
                        </a:solidFill>
                        <a:ln w="9525">
                          <a:solidFill>
                            <a:srgbClr val="000000"/>
                          </a:solidFill>
                          <a:miter lim="800000"/>
                          <a:headEnd/>
                          <a:tailEnd/>
                        </a:ln>
                      </wps:spPr>
                      <wps:txbx>
                        <w:txbxContent>
                          <w:p w14:paraId="5C854B5A" w14:textId="77777777" w:rsidR="007F067E" w:rsidRPr="00D853CD" w:rsidRDefault="007F067E" w:rsidP="007F067E">
                            <w:pPr>
                              <w:spacing w:after="0"/>
                              <w:jc w:val="both"/>
                              <w:rPr>
                                <w:rFonts w:ascii="Times New Roman" w:hAnsi="Times New Roman" w:cs="Times New Roman"/>
                                <w:sz w:val="20"/>
                                <w:szCs w:val="20"/>
                              </w:rPr>
                            </w:pPr>
                            <w:r w:rsidRPr="00D853CD">
                              <w:rPr>
                                <w:rFonts w:ascii="Times New Roman" w:hAnsi="Times New Roman" w:cs="Times New Roman"/>
                                <w:sz w:val="20"/>
                                <w:szCs w:val="20"/>
                              </w:rPr>
                              <w:t xml:space="preserve">Minuta aprovada pela Procuradoria Jurídica, na forma dos </w:t>
                            </w:r>
                            <w:proofErr w:type="spellStart"/>
                            <w:r w:rsidRPr="00D853CD">
                              <w:rPr>
                                <w:rFonts w:ascii="Times New Roman" w:hAnsi="Times New Roman" w:cs="Times New Roman"/>
                                <w:sz w:val="20"/>
                                <w:szCs w:val="20"/>
                              </w:rPr>
                              <w:t>arts</w:t>
                            </w:r>
                            <w:proofErr w:type="spellEnd"/>
                            <w:r w:rsidRPr="00D853CD">
                              <w:rPr>
                                <w:rFonts w:ascii="Times New Roman" w:hAnsi="Times New Roman" w:cs="Times New Roman"/>
                                <w:sz w:val="20"/>
                                <w:szCs w:val="20"/>
                              </w:rPr>
                              <w:t>. 18 a 26, da Lei nº 14.133/2021.</w:t>
                            </w:r>
                          </w:p>
                          <w:p w14:paraId="00A8A892" w14:textId="77777777" w:rsidR="007F067E" w:rsidRPr="00D853CD" w:rsidRDefault="007F067E" w:rsidP="007F067E">
                            <w:pPr>
                              <w:spacing w:after="0"/>
                              <w:rPr>
                                <w:rFonts w:ascii="Times New Roman" w:hAnsi="Times New Roman" w:cs="Times New Roman"/>
                                <w:bCs/>
                                <w:sz w:val="20"/>
                                <w:szCs w:val="20"/>
                              </w:rPr>
                            </w:pPr>
                            <w:r w:rsidRPr="00D853CD">
                              <w:rPr>
                                <w:rFonts w:ascii="Times New Roman" w:hAnsi="Times New Roman" w:cs="Times New Roman"/>
                                <w:sz w:val="20"/>
                                <w:szCs w:val="20"/>
                              </w:rPr>
                              <w:t>Em _______/_____/20____.</w:t>
                            </w:r>
                          </w:p>
                          <w:p w14:paraId="61579997" w14:textId="77777777" w:rsidR="007F067E" w:rsidRDefault="007F067E" w:rsidP="007F067E">
                            <w:pPr>
                              <w:spacing w:after="0"/>
                              <w:rPr>
                                <w:rFonts w:ascii="Times New Roman" w:hAnsi="Times New Roman" w:cs="Times New Roman"/>
                                <w:bCs/>
                                <w:sz w:val="20"/>
                                <w:szCs w:val="20"/>
                              </w:rPr>
                            </w:pPr>
                          </w:p>
                          <w:p w14:paraId="78AC2AAB" w14:textId="77777777" w:rsidR="007F067E" w:rsidRPr="00D853CD" w:rsidRDefault="007F067E" w:rsidP="007F067E">
                            <w:pPr>
                              <w:spacing w:after="0"/>
                              <w:rPr>
                                <w:rFonts w:ascii="Times New Roman" w:hAnsi="Times New Roman" w:cs="Times New Roman"/>
                                <w:bCs/>
                                <w:sz w:val="20"/>
                                <w:szCs w:val="20"/>
                              </w:rPr>
                            </w:pPr>
                          </w:p>
                          <w:p w14:paraId="7FEDCE3D" w14:textId="77777777" w:rsidR="007F067E" w:rsidRPr="00D853CD" w:rsidRDefault="007F067E" w:rsidP="007F067E">
                            <w:pPr>
                              <w:spacing w:after="0"/>
                              <w:rPr>
                                <w:rFonts w:ascii="Times New Roman" w:hAnsi="Times New Roman" w:cs="Times New Roman"/>
                                <w:bCs/>
                                <w:sz w:val="20"/>
                                <w:szCs w:val="20"/>
                              </w:rPr>
                            </w:pPr>
                            <w:r w:rsidRPr="00D853CD">
                              <w:rPr>
                                <w:rFonts w:ascii="Times New Roman" w:hAnsi="Times New Roman" w:cs="Times New Roman"/>
                                <w:bCs/>
                                <w:sz w:val="20"/>
                                <w:szCs w:val="20"/>
                              </w:rPr>
                              <w:t>_______________________________</w:t>
                            </w:r>
                          </w:p>
                          <w:p w14:paraId="610DFE8F" w14:textId="77777777" w:rsidR="007F067E" w:rsidRPr="00D853CD" w:rsidRDefault="007F067E" w:rsidP="007F067E">
                            <w:pPr>
                              <w:pStyle w:val="Rodap"/>
                              <w:jc w:val="center"/>
                              <w:rPr>
                                <w:rFonts w:ascii="Times New Roman" w:hAnsi="Times New Roman" w:cs="Times New Roman"/>
                                <w:b/>
                                <w:bCs/>
                                <w:sz w:val="20"/>
                                <w:szCs w:val="20"/>
                              </w:rPr>
                            </w:pPr>
                            <w:r w:rsidRPr="00D853CD">
                              <w:rPr>
                                <w:rFonts w:ascii="Times New Roman" w:hAnsi="Times New Roman" w:cs="Times New Roman"/>
                                <w:b/>
                                <w:bCs/>
                                <w:sz w:val="20"/>
                                <w:szCs w:val="20"/>
                              </w:rPr>
                              <w:t>Dr. Éder Souza Silva</w:t>
                            </w:r>
                          </w:p>
                          <w:p w14:paraId="70EB8C49" w14:textId="77777777" w:rsidR="007F067E" w:rsidRPr="00D853CD" w:rsidRDefault="007F067E" w:rsidP="007F067E">
                            <w:pPr>
                              <w:pStyle w:val="Rodap"/>
                              <w:jc w:val="center"/>
                              <w:rPr>
                                <w:rFonts w:ascii="Times New Roman" w:hAnsi="Times New Roman" w:cs="Times New Roman"/>
                                <w:sz w:val="20"/>
                                <w:szCs w:val="20"/>
                              </w:rPr>
                            </w:pPr>
                            <w:r w:rsidRPr="00D853CD">
                              <w:rPr>
                                <w:rFonts w:ascii="Times New Roman" w:hAnsi="Times New Roman" w:cs="Times New Roman"/>
                                <w:sz w:val="20"/>
                                <w:szCs w:val="20"/>
                              </w:rPr>
                              <w:t>Procurador Jurídico</w:t>
                            </w:r>
                          </w:p>
                          <w:p w14:paraId="1771D2A5" w14:textId="77777777" w:rsidR="007F067E" w:rsidRPr="00D853CD" w:rsidRDefault="007F067E" w:rsidP="007F067E">
                            <w:pPr>
                              <w:pStyle w:val="Rodap"/>
                              <w:jc w:val="center"/>
                              <w:rPr>
                                <w:rFonts w:ascii="Times New Roman" w:hAnsi="Times New Roman" w:cs="Times New Roman"/>
                                <w:sz w:val="20"/>
                                <w:szCs w:val="20"/>
                              </w:rPr>
                            </w:pPr>
                            <w:r w:rsidRPr="00D853CD">
                              <w:rPr>
                                <w:rFonts w:ascii="Times New Roman" w:hAnsi="Times New Roman" w:cs="Times New Roman"/>
                                <w:sz w:val="20"/>
                                <w:szCs w:val="20"/>
                              </w:rPr>
                              <w:t>Matrícula nº 389-1/2025</w:t>
                            </w:r>
                          </w:p>
                          <w:p w14:paraId="04AABCD1" w14:textId="77777777" w:rsidR="007F067E" w:rsidRPr="00D853CD" w:rsidRDefault="007F067E" w:rsidP="007F067E">
                            <w:pPr>
                              <w:spacing w:after="0"/>
                              <w:jc w:val="center"/>
                              <w:rPr>
                                <w:rFonts w:ascii="Times New Roman" w:hAnsi="Times New Roman" w:cs="Times New Roman"/>
                                <w:bCs/>
                                <w:sz w:val="20"/>
                                <w:szCs w:val="20"/>
                              </w:rPr>
                            </w:pPr>
                          </w:p>
                          <w:p w14:paraId="251A4C3C" w14:textId="77777777" w:rsidR="007F067E" w:rsidRDefault="007F067E" w:rsidP="007F067E">
                            <w:pPr>
                              <w:pStyle w:val="Rodap"/>
                            </w:pPr>
                          </w:p>
                          <w:p w14:paraId="7CEB5703" w14:textId="77777777" w:rsidR="007F067E" w:rsidRDefault="007F067E" w:rsidP="007F067E">
                            <w:pPr>
                              <w:pStyle w:val="Rodap"/>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9CAC9F" id="_x0000_t202" coordsize="21600,21600" o:spt="202" path="m,l,21600r21600,l21600,xe">
                <v:stroke joinstyle="miter"/>
                <v:path gradientshapeok="t" o:connecttype="rect"/>
              </v:shapetype>
              <v:shape id="Caixa de Texto 1" o:spid="_x0000_s1026" type="#_x0000_t202" style="position:absolute;left:0;text-align:left;margin-left:246.75pt;margin-top:.2pt;width:224.7pt;height:12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">
                <v:textbox>
                  <w:txbxContent>
                    <w:p w14:paraId="5C854B5A" w14:textId="77777777" w:rsidR="007F067E" w:rsidRPr="00D853CD" w:rsidRDefault="007F067E" w:rsidP="007F067E">
                      <w:pPr>
                        <w:spacing w:after="0"/>
                        <w:jc w:val="both"/>
                        <w:rPr>
                          <w:rFonts w:ascii="Times New Roman" w:hAnsi="Times New Roman" w:cs="Times New Roman"/>
                          <w:sz w:val="20"/>
                          <w:szCs w:val="20"/>
                        </w:rPr>
                      </w:pPr>
                      <w:r w:rsidRPr="00D853CD">
                        <w:rPr>
                          <w:rFonts w:ascii="Times New Roman" w:hAnsi="Times New Roman" w:cs="Times New Roman"/>
                          <w:sz w:val="20"/>
                          <w:szCs w:val="20"/>
                        </w:rPr>
                        <w:t>Minuta aprovada pela Procuradoria Jurídica, na forma dos arts. 18 a 26, da Lei nº 14.133/2021.</w:t>
                      </w:r>
                    </w:p>
                    <w:p w14:paraId="00A8A892" w14:textId="77777777" w:rsidR="007F067E" w:rsidRPr="00D853CD" w:rsidRDefault="007F067E" w:rsidP="007F067E">
                      <w:pPr>
                        <w:spacing w:after="0"/>
                        <w:rPr>
                          <w:rFonts w:ascii="Times New Roman" w:hAnsi="Times New Roman" w:cs="Times New Roman"/>
                          <w:bCs/>
                          <w:sz w:val="20"/>
                          <w:szCs w:val="20"/>
                        </w:rPr>
                      </w:pPr>
                      <w:r w:rsidRPr="00D853CD">
                        <w:rPr>
                          <w:rFonts w:ascii="Times New Roman" w:hAnsi="Times New Roman" w:cs="Times New Roman"/>
                          <w:sz w:val="20"/>
                          <w:szCs w:val="20"/>
                        </w:rPr>
                        <w:t>Em _______/_____/20____.</w:t>
                      </w:r>
                    </w:p>
                    <w:p w14:paraId="61579997" w14:textId="77777777" w:rsidR="007F067E" w:rsidRDefault="007F067E" w:rsidP="007F067E">
                      <w:pPr>
                        <w:spacing w:after="0"/>
                        <w:rPr>
                          <w:rFonts w:ascii="Times New Roman" w:hAnsi="Times New Roman" w:cs="Times New Roman"/>
                          <w:bCs/>
                          <w:sz w:val="20"/>
                          <w:szCs w:val="20"/>
                        </w:rPr>
                      </w:pPr>
                    </w:p>
                    <w:p w14:paraId="78AC2AAB" w14:textId="77777777" w:rsidR="007F067E" w:rsidRPr="00D853CD" w:rsidRDefault="007F067E" w:rsidP="007F067E">
                      <w:pPr>
                        <w:spacing w:after="0"/>
                        <w:rPr>
                          <w:rFonts w:ascii="Times New Roman" w:hAnsi="Times New Roman" w:cs="Times New Roman"/>
                          <w:bCs/>
                          <w:sz w:val="20"/>
                          <w:szCs w:val="20"/>
                        </w:rPr>
                      </w:pPr>
                    </w:p>
                    <w:p w14:paraId="7FEDCE3D" w14:textId="77777777" w:rsidR="007F067E" w:rsidRPr="00D853CD" w:rsidRDefault="007F067E" w:rsidP="007F067E">
                      <w:pPr>
                        <w:spacing w:after="0"/>
                        <w:rPr>
                          <w:rFonts w:ascii="Times New Roman" w:hAnsi="Times New Roman" w:cs="Times New Roman"/>
                          <w:bCs/>
                          <w:sz w:val="20"/>
                          <w:szCs w:val="20"/>
                        </w:rPr>
                      </w:pPr>
                      <w:r w:rsidRPr="00D853CD">
                        <w:rPr>
                          <w:rFonts w:ascii="Times New Roman" w:hAnsi="Times New Roman" w:cs="Times New Roman"/>
                          <w:bCs/>
                          <w:sz w:val="20"/>
                          <w:szCs w:val="20"/>
                        </w:rPr>
                        <w:t>_______________________________</w:t>
                      </w:r>
                    </w:p>
                    <w:p w14:paraId="610DFE8F" w14:textId="77777777" w:rsidR="007F067E" w:rsidRPr="00D853CD" w:rsidRDefault="007F067E" w:rsidP="007F067E">
                      <w:pPr>
                        <w:pStyle w:val="Rodap"/>
                        <w:jc w:val="center"/>
                        <w:rPr>
                          <w:rFonts w:ascii="Times New Roman" w:hAnsi="Times New Roman" w:cs="Times New Roman"/>
                          <w:b/>
                          <w:bCs/>
                          <w:sz w:val="20"/>
                          <w:szCs w:val="20"/>
                        </w:rPr>
                      </w:pPr>
                      <w:r w:rsidRPr="00D853CD">
                        <w:rPr>
                          <w:rFonts w:ascii="Times New Roman" w:hAnsi="Times New Roman" w:cs="Times New Roman"/>
                          <w:b/>
                          <w:bCs/>
                          <w:sz w:val="20"/>
                          <w:szCs w:val="20"/>
                        </w:rPr>
                        <w:t>Dr. Éder Souza Silva</w:t>
                      </w:r>
                    </w:p>
                    <w:p w14:paraId="70EB8C49" w14:textId="77777777" w:rsidR="007F067E" w:rsidRPr="00D853CD" w:rsidRDefault="007F067E" w:rsidP="007F067E">
                      <w:pPr>
                        <w:pStyle w:val="Rodap"/>
                        <w:jc w:val="center"/>
                        <w:rPr>
                          <w:rFonts w:ascii="Times New Roman" w:hAnsi="Times New Roman" w:cs="Times New Roman"/>
                          <w:sz w:val="20"/>
                          <w:szCs w:val="20"/>
                        </w:rPr>
                      </w:pPr>
                      <w:r w:rsidRPr="00D853CD">
                        <w:rPr>
                          <w:rFonts w:ascii="Times New Roman" w:hAnsi="Times New Roman" w:cs="Times New Roman"/>
                          <w:sz w:val="20"/>
                          <w:szCs w:val="20"/>
                        </w:rPr>
                        <w:t>Procurador Jurídico</w:t>
                      </w:r>
                    </w:p>
                    <w:p w14:paraId="1771D2A5" w14:textId="77777777" w:rsidR="007F067E" w:rsidRPr="00D853CD" w:rsidRDefault="007F067E" w:rsidP="007F067E">
                      <w:pPr>
                        <w:pStyle w:val="Rodap"/>
                        <w:jc w:val="center"/>
                        <w:rPr>
                          <w:rFonts w:ascii="Times New Roman" w:hAnsi="Times New Roman" w:cs="Times New Roman"/>
                          <w:sz w:val="20"/>
                          <w:szCs w:val="20"/>
                        </w:rPr>
                      </w:pPr>
                      <w:r w:rsidRPr="00D853CD">
                        <w:rPr>
                          <w:rFonts w:ascii="Times New Roman" w:hAnsi="Times New Roman" w:cs="Times New Roman"/>
                          <w:sz w:val="20"/>
                          <w:szCs w:val="20"/>
                        </w:rPr>
                        <w:t>Matrícula nº 389-1/2025</w:t>
                      </w:r>
                    </w:p>
                    <w:p w14:paraId="04AABCD1" w14:textId="77777777" w:rsidR="007F067E" w:rsidRPr="00D853CD" w:rsidRDefault="007F067E" w:rsidP="007F067E">
                      <w:pPr>
                        <w:spacing w:after="0"/>
                        <w:jc w:val="center"/>
                        <w:rPr>
                          <w:rFonts w:ascii="Times New Roman" w:hAnsi="Times New Roman" w:cs="Times New Roman"/>
                          <w:bCs/>
                          <w:sz w:val="20"/>
                          <w:szCs w:val="20"/>
                        </w:rPr>
                      </w:pPr>
                    </w:p>
                    <w:p w14:paraId="251A4C3C" w14:textId="77777777" w:rsidR="007F067E" w:rsidRDefault="007F067E" w:rsidP="007F067E">
                      <w:pPr>
                        <w:pStyle w:val="Rodap"/>
                      </w:pPr>
                    </w:p>
                    <w:p w14:paraId="7CEB5703" w14:textId="77777777" w:rsidR="007F067E" w:rsidRDefault="007F067E" w:rsidP="007F067E">
                      <w:pPr>
                        <w:pStyle w:val="Rodap"/>
                      </w:pPr>
                    </w:p>
                  </w:txbxContent>
                </v:textbox>
              </v:shape>
            </w:pict>
          </mc:Fallback>
        </mc:AlternateContent>
      </w:r>
      <w:r w:rsidR="0011649B" w:rsidRPr="00125B98">
        <w:rPr>
          <w:rFonts w:ascii="Times New Roman" w:eastAsia="Calibri" w:hAnsi="Times New Roman" w:cs="Times New Roman"/>
          <w:color w:val="000000"/>
          <w:kern w:val="0"/>
          <w:sz w:val="22"/>
          <w:szCs w:val="22"/>
          <w14:ligatures w14:val="none"/>
        </w:rPr>
        <w:t xml:space="preserve">CPF:   </w:t>
      </w:r>
    </w:p>
    <w:p w14:paraId="17538DD5" w14:textId="096B583C" w:rsidR="00566C45" w:rsidRPr="00125B98" w:rsidRDefault="0011649B" w:rsidP="00F13E82">
      <w:pPr>
        <w:tabs>
          <w:tab w:val="left" w:pos="-142"/>
        </w:tabs>
        <w:autoSpaceDE w:val="0"/>
        <w:autoSpaceDN w:val="0"/>
        <w:adjustRightInd w:val="0"/>
        <w:spacing w:after="0" w:line="276" w:lineRule="auto"/>
        <w:ind w:left="-567" w:right="-1"/>
        <w:jc w:val="both"/>
        <w:rPr>
          <w:rFonts w:ascii="Times New Roman" w:eastAsia="Calibri" w:hAnsi="Times New Roman" w:cs="Times New Roman"/>
          <w:color w:val="000000"/>
          <w:kern w:val="0"/>
          <w:sz w:val="22"/>
          <w:szCs w:val="22"/>
          <w14:ligatures w14:val="none"/>
        </w:rPr>
      </w:pPr>
      <w:r w:rsidRPr="00125B98">
        <w:rPr>
          <w:rFonts w:ascii="Times New Roman" w:eastAsia="Calibri" w:hAnsi="Times New Roman" w:cs="Times New Roman"/>
          <w:color w:val="000000"/>
          <w:kern w:val="0"/>
          <w:sz w:val="22"/>
          <w:szCs w:val="22"/>
          <w14:ligatures w14:val="none"/>
        </w:rPr>
        <w:t xml:space="preserve"> </w:t>
      </w:r>
    </w:p>
    <w:p w14:paraId="4E446A50" w14:textId="24981AED" w:rsidR="00566C45" w:rsidRPr="00125B98" w:rsidRDefault="00566C45" w:rsidP="00F13E82">
      <w:pPr>
        <w:tabs>
          <w:tab w:val="left" w:pos="-142"/>
        </w:tabs>
        <w:autoSpaceDE w:val="0"/>
        <w:autoSpaceDN w:val="0"/>
        <w:adjustRightInd w:val="0"/>
        <w:spacing w:after="0" w:line="276" w:lineRule="auto"/>
        <w:ind w:left="-567" w:right="-1"/>
        <w:jc w:val="both"/>
        <w:rPr>
          <w:rFonts w:ascii="Times New Roman" w:eastAsia="Calibri" w:hAnsi="Times New Roman" w:cs="Times New Roman"/>
          <w:color w:val="000000"/>
          <w:kern w:val="0"/>
          <w:sz w:val="22"/>
          <w:szCs w:val="22"/>
          <w14:ligatures w14:val="none"/>
        </w:rPr>
      </w:pPr>
    </w:p>
    <w:p w14:paraId="30849D6B" w14:textId="73F51B82" w:rsidR="0011649B" w:rsidRPr="00125B98" w:rsidRDefault="0011649B" w:rsidP="00F13E82">
      <w:pPr>
        <w:tabs>
          <w:tab w:val="left" w:pos="-142"/>
        </w:tabs>
        <w:autoSpaceDE w:val="0"/>
        <w:autoSpaceDN w:val="0"/>
        <w:adjustRightInd w:val="0"/>
        <w:spacing w:after="0" w:line="276" w:lineRule="auto"/>
        <w:ind w:left="-567" w:right="-1"/>
        <w:jc w:val="both"/>
        <w:rPr>
          <w:rFonts w:ascii="Times New Roman" w:eastAsia="Calibri" w:hAnsi="Times New Roman" w:cs="Times New Roman"/>
          <w:color w:val="000000"/>
          <w:kern w:val="0"/>
          <w:sz w:val="22"/>
          <w:szCs w:val="22"/>
          <w14:ligatures w14:val="none"/>
        </w:rPr>
      </w:pPr>
      <w:r w:rsidRPr="00125B98">
        <w:rPr>
          <w:rFonts w:ascii="Times New Roman" w:eastAsia="Calibri" w:hAnsi="Times New Roman" w:cs="Times New Roman"/>
          <w:color w:val="000000"/>
          <w:kern w:val="0"/>
          <w:sz w:val="22"/>
          <w:szCs w:val="22"/>
          <w14:ligatures w14:val="none"/>
        </w:rPr>
        <w:t xml:space="preserve">                        </w:t>
      </w:r>
    </w:p>
    <w:p w14:paraId="0E034C08" w14:textId="67E49244" w:rsidR="0011649B" w:rsidRPr="00125B98" w:rsidRDefault="0011649B" w:rsidP="00F13E82">
      <w:pPr>
        <w:spacing w:line="276" w:lineRule="auto"/>
        <w:rPr>
          <w:rFonts w:ascii="Times New Roman" w:hAnsi="Times New Roman" w:cs="Times New Roman"/>
          <w:sz w:val="22"/>
          <w:szCs w:val="22"/>
        </w:rPr>
      </w:pPr>
    </w:p>
    <w:sectPr w:rsidR="0011649B" w:rsidRPr="00125B9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BFC11" w14:textId="77777777" w:rsidR="00A52528" w:rsidRDefault="00A52528" w:rsidP="0011649B">
      <w:pPr>
        <w:spacing w:after="0" w:line="240" w:lineRule="auto"/>
      </w:pPr>
      <w:r>
        <w:separator/>
      </w:r>
    </w:p>
  </w:endnote>
  <w:endnote w:type="continuationSeparator" w:id="0">
    <w:p w14:paraId="6015EB6D" w14:textId="77777777" w:rsidR="00A52528" w:rsidRDefault="00A52528" w:rsidP="00116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09746892"/>
      <w:docPartObj>
        <w:docPartGallery w:val="Page Numbers (Bottom of Page)"/>
        <w:docPartUnique/>
      </w:docPartObj>
    </w:sdtPr>
    <w:sdtEndPr/>
    <w:sdtContent>
      <w:sdt>
        <w:sdtPr>
          <w:rPr>
            <w:rFonts w:ascii="Times New Roman" w:hAnsi="Times New Roman" w:cs="Times New Roman"/>
            <w:sz w:val="20"/>
            <w:szCs w:val="20"/>
          </w:rPr>
          <w:id w:val="-1769616900"/>
          <w:docPartObj>
            <w:docPartGallery w:val="Page Numbers (Top of Page)"/>
            <w:docPartUnique/>
          </w:docPartObj>
        </w:sdtPr>
        <w:sdtEndPr/>
        <w:sdtContent>
          <w:p w14:paraId="1D78D355" w14:textId="0D04659E" w:rsidR="0099556E" w:rsidRPr="00953E63" w:rsidRDefault="0099556E">
            <w:pPr>
              <w:pStyle w:val="Rodap"/>
              <w:jc w:val="right"/>
              <w:rPr>
                <w:rFonts w:ascii="Times New Roman" w:hAnsi="Times New Roman" w:cs="Times New Roman"/>
                <w:sz w:val="20"/>
                <w:szCs w:val="20"/>
              </w:rPr>
            </w:pPr>
            <w:r w:rsidRPr="00953E63">
              <w:rPr>
                <w:rFonts w:ascii="Times New Roman" w:hAnsi="Times New Roman" w:cs="Times New Roman"/>
                <w:sz w:val="20"/>
                <w:szCs w:val="20"/>
              </w:rPr>
              <w:t xml:space="preserve">Página </w:t>
            </w:r>
            <w:r w:rsidRPr="00953E63">
              <w:rPr>
                <w:rFonts w:ascii="Times New Roman" w:hAnsi="Times New Roman" w:cs="Times New Roman"/>
                <w:b/>
                <w:bCs/>
                <w:sz w:val="20"/>
                <w:szCs w:val="20"/>
              </w:rPr>
              <w:fldChar w:fldCharType="begin"/>
            </w:r>
            <w:r w:rsidRPr="00953E63">
              <w:rPr>
                <w:rFonts w:ascii="Times New Roman" w:hAnsi="Times New Roman" w:cs="Times New Roman"/>
                <w:b/>
                <w:bCs/>
                <w:sz w:val="20"/>
                <w:szCs w:val="20"/>
              </w:rPr>
              <w:instrText>PAGE</w:instrText>
            </w:r>
            <w:r w:rsidRPr="00953E63">
              <w:rPr>
                <w:rFonts w:ascii="Times New Roman" w:hAnsi="Times New Roman" w:cs="Times New Roman"/>
                <w:b/>
                <w:bCs/>
                <w:sz w:val="20"/>
                <w:szCs w:val="20"/>
              </w:rPr>
              <w:fldChar w:fldCharType="separate"/>
            </w:r>
            <w:r w:rsidRPr="00953E63">
              <w:rPr>
                <w:rFonts w:ascii="Times New Roman" w:hAnsi="Times New Roman" w:cs="Times New Roman"/>
                <w:b/>
                <w:bCs/>
                <w:sz w:val="20"/>
                <w:szCs w:val="20"/>
              </w:rPr>
              <w:t>2</w:t>
            </w:r>
            <w:r w:rsidRPr="00953E63">
              <w:rPr>
                <w:rFonts w:ascii="Times New Roman" w:hAnsi="Times New Roman" w:cs="Times New Roman"/>
                <w:b/>
                <w:bCs/>
                <w:sz w:val="20"/>
                <w:szCs w:val="20"/>
              </w:rPr>
              <w:fldChar w:fldCharType="end"/>
            </w:r>
            <w:r w:rsidRPr="00953E63">
              <w:rPr>
                <w:rFonts w:ascii="Times New Roman" w:hAnsi="Times New Roman" w:cs="Times New Roman"/>
                <w:sz w:val="20"/>
                <w:szCs w:val="20"/>
              </w:rPr>
              <w:t xml:space="preserve"> de </w:t>
            </w:r>
            <w:r w:rsidRPr="00953E63">
              <w:rPr>
                <w:rFonts w:ascii="Times New Roman" w:hAnsi="Times New Roman" w:cs="Times New Roman"/>
                <w:b/>
                <w:bCs/>
                <w:sz w:val="20"/>
                <w:szCs w:val="20"/>
              </w:rPr>
              <w:fldChar w:fldCharType="begin"/>
            </w:r>
            <w:r w:rsidRPr="00953E63">
              <w:rPr>
                <w:rFonts w:ascii="Times New Roman" w:hAnsi="Times New Roman" w:cs="Times New Roman"/>
                <w:b/>
                <w:bCs/>
                <w:sz w:val="20"/>
                <w:szCs w:val="20"/>
              </w:rPr>
              <w:instrText>NUMPAGES</w:instrText>
            </w:r>
            <w:r w:rsidRPr="00953E63">
              <w:rPr>
                <w:rFonts w:ascii="Times New Roman" w:hAnsi="Times New Roman" w:cs="Times New Roman"/>
                <w:b/>
                <w:bCs/>
                <w:sz w:val="20"/>
                <w:szCs w:val="20"/>
              </w:rPr>
              <w:fldChar w:fldCharType="separate"/>
            </w:r>
            <w:r w:rsidRPr="00953E63">
              <w:rPr>
                <w:rFonts w:ascii="Times New Roman" w:hAnsi="Times New Roman" w:cs="Times New Roman"/>
                <w:b/>
                <w:bCs/>
                <w:sz w:val="20"/>
                <w:szCs w:val="20"/>
              </w:rPr>
              <w:t>2</w:t>
            </w:r>
            <w:r w:rsidRPr="00953E63">
              <w:rPr>
                <w:rFonts w:ascii="Times New Roman" w:hAnsi="Times New Roman" w:cs="Times New Roman"/>
                <w:b/>
                <w:bCs/>
                <w:sz w:val="20"/>
                <w:szCs w:val="20"/>
              </w:rPr>
              <w:fldChar w:fldCharType="end"/>
            </w:r>
          </w:p>
        </w:sdtContent>
      </w:sdt>
    </w:sdtContent>
  </w:sdt>
  <w:p w14:paraId="747A77AC" w14:textId="77777777" w:rsidR="0099556E" w:rsidRPr="00953E63" w:rsidRDefault="0099556E">
    <w:pPr>
      <w:pStyle w:val="Rodap"/>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B606A" w14:textId="77777777" w:rsidR="00A52528" w:rsidRDefault="00A52528" w:rsidP="0011649B">
      <w:pPr>
        <w:spacing w:after="0" w:line="240" w:lineRule="auto"/>
      </w:pPr>
      <w:r>
        <w:separator/>
      </w:r>
    </w:p>
  </w:footnote>
  <w:footnote w:type="continuationSeparator" w:id="0">
    <w:p w14:paraId="76F5E173" w14:textId="77777777" w:rsidR="00A52528" w:rsidRDefault="00A52528" w:rsidP="00116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235BD" w14:textId="20D8F0FA" w:rsidR="009568F9" w:rsidRPr="009568F9" w:rsidRDefault="00D4150B" w:rsidP="009568F9">
    <w:pPr>
      <w:spacing w:after="0" w:line="240" w:lineRule="auto"/>
      <w:ind w:left="-426" w:right="-285"/>
      <w:jc w:val="center"/>
      <w:rPr>
        <w:rFonts w:ascii="Arial Black" w:eastAsia="Times New Roman" w:hAnsi="Arial Black" w:cs="Arial"/>
        <w:b/>
        <w:bCs/>
        <w:color w:val="000000"/>
        <w:kern w:val="0"/>
        <w:lang w:eastAsia="pt-BR"/>
        <w14:ligatures w14:val="none"/>
      </w:rPr>
    </w:pPr>
    <w:r w:rsidRPr="009568F9">
      <w:rPr>
        <w:rFonts w:ascii="Arial Black" w:eastAsia="Times New Roman" w:hAnsi="Arial Black" w:cs="Arial"/>
        <w:noProof/>
        <w:color w:val="000000"/>
        <w:kern w:val="0"/>
        <w:lang w:eastAsia="pt-BR"/>
        <w14:ligatures w14:val="none"/>
      </w:rPr>
      <w:drawing>
        <wp:anchor distT="0" distB="0" distL="114300" distR="114300" simplePos="0" relativeHeight="251660288" behindDoc="0" locked="0" layoutInCell="1" allowOverlap="1" wp14:anchorId="6AE7EE4B" wp14:editId="19389B4E">
          <wp:simplePos x="0" y="0"/>
          <wp:positionH relativeFrom="column">
            <wp:posOffset>62865</wp:posOffset>
          </wp:positionH>
          <wp:positionV relativeFrom="paragraph">
            <wp:posOffset>-297180</wp:posOffset>
          </wp:positionV>
          <wp:extent cx="916305" cy="847725"/>
          <wp:effectExtent l="0" t="0" r="0" b="9525"/>
          <wp:wrapNone/>
          <wp:docPr id="80908111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30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A52528">
      <w:rPr>
        <w:rFonts w:ascii="Arial Black" w:eastAsia="Times New Roman" w:hAnsi="Arial Black" w:cs="Arial"/>
        <w:b/>
        <w:bCs/>
        <w:noProof/>
        <w:color w:val="000000"/>
        <w:kern w:val="0"/>
        <w:lang w:eastAsia="pt-BR"/>
        <w14:ligatures w14:val="none"/>
      </w:rPr>
      <w:object w:dxaOrig="1440" w:dyaOrig="1440" w14:anchorId="5EAD98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32.7pt;margin-top:-20.5pt;width:92.6pt;height:67.9pt;z-index:251659264;mso-position-horizontal-relative:text;mso-position-vertical-relative:text">
          <v:imagedata r:id="rId2" o:title=""/>
        </v:shape>
        <o:OLEObject Type="Embed" ProgID="CorelPHOTOPAINT.Image.13" ShapeID="_x0000_s1028" DrawAspect="Content" ObjectID="_1837143419" r:id="rId3"/>
      </w:object>
    </w:r>
    <w:r w:rsidR="009568F9" w:rsidRPr="009568F9">
      <w:rPr>
        <w:rFonts w:ascii="Arial Black" w:eastAsia="Times New Roman" w:hAnsi="Arial Black" w:cs="Arial"/>
        <w:b/>
        <w:bCs/>
        <w:color w:val="000000"/>
        <w:kern w:val="0"/>
        <w:lang w:eastAsia="pt-BR"/>
        <w14:ligatures w14:val="none"/>
      </w:rPr>
      <w:t>Estado do Amazonas</w:t>
    </w:r>
  </w:p>
  <w:p w14:paraId="70548805" w14:textId="77777777" w:rsidR="009568F9" w:rsidRPr="009568F9" w:rsidRDefault="009568F9" w:rsidP="009568F9">
    <w:pPr>
      <w:keepNext/>
      <w:spacing w:after="0" w:line="240" w:lineRule="auto"/>
      <w:ind w:left="-426" w:right="-285"/>
      <w:jc w:val="center"/>
      <w:outlineLvl w:val="6"/>
      <w:rPr>
        <w:rFonts w:ascii="Arial Black" w:eastAsia="Times New Roman" w:hAnsi="Arial Black" w:cs="Times New Roman"/>
        <w:b/>
        <w:bCs/>
        <w:color w:val="000000"/>
        <w:kern w:val="0"/>
        <w:lang w:val="x-none" w:eastAsia="pt-BR"/>
        <w14:ligatures w14:val="none"/>
      </w:rPr>
    </w:pPr>
    <w:r w:rsidRPr="009568F9">
      <w:rPr>
        <w:rFonts w:ascii="Arial Black" w:eastAsia="Times New Roman" w:hAnsi="Arial Black" w:cs="Times New Roman"/>
        <w:b/>
        <w:bCs/>
        <w:color w:val="000000"/>
        <w:kern w:val="0"/>
        <w:lang w:val="x-none" w:eastAsia="pt-BR"/>
        <w14:ligatures w14:val="none"/>
      </w:rPr>
      <w:t>Poder Legislativo</w:t>
    </w:r>
  </w:p>
  <w:p w14:paraId="75F32B76" w14:textId="77777777" w:rsidR="009568F9" w:rsidRPr="009568F9" w:rsidRDefault="009568F9" w:rsidP="009568F9">
    <w:pPr>
      <w:spacing w:after="0" w:line="276" w:lineRule="auto"/>
      <w:ind w:left="-426" w:right="-285"/>
      <w:jc w:val="center"/>
      <w:rPr>
        <w:rFonts w:ascii="Arial Black" w:eastAsia="Calibri" w:hAnsi="Arial Black" w:cs="Arial"/>
        <w:b/>
        <w:color w:val="000000"/>
        <w:kern w:val="0"/>
        <w14:ligatures w14:val="none"/>
      </w:rPr>
    </w:pPr>
    <w:r w:rsidRPr="009568F9">
      <w:rPr>
        <w:rFonts w:ascii="Arial Black" w:eastAsia="Calibri" w:hAnsi="Arial Black" w:cs="Arial"/>
        <w:b/>
        <w:color w:val="000000"/>
        <w:kern w:val="0"/>
        <w14:ligatures w14:val="none"/>
      </w:rPr>
      <w:t>Câmara Municipal de Apuí</w:t>
    </w:r>
  </w:p>
  <w:p w14:paraId="0CD7539E" w14:textId="77777777" w:rsidR="009568F9" w:rsidRDefault="009568F9" w:rsidP="009568F9">
    <w:pPr>
      <w:spacing w:after="0" w:line="276" w:lineRule="auto"/>
      <w:ind w:left="-426" w:right="-285"/>
      <w:jc w:val="center"/>
      <w:rPr>
        <w:rFonts w:ascii="Arial Black" w:eastAsia="Calibri" w:hAnsi="Arial Black" w:cs="Tahoma"/>
        <w:b/>
        <w:color w:val="000000"/>
        <w:kern w:val="0"/>
        <w14:ligatures w14:val="none"/>
      </w:rPr>
    </w:pPr>
    <w:r w:rsidRPr="009568F9">
      <w:rPr>
        <w:rFonts w:ascii="Arial Black" w:eastAsia="Calibri" w:hAnsi="Arial Black" w:cs="Tahoma"/>
        <w:b/>
        <w:color w:val="000000"/>
        <w:kern w:val="0"/>
        <w14:ligatures w14:val="none"/>
      </w:rPr>
      <w:t>Divisão de Gestão de Licitações e Contratos</w:t>
    </w:r>
  </w:p>
  <w:p w14:paraId="74E7F0E5" w14:textId="77777777" w:rsidR="00F13E82" w:rsidRPr="00F13E82" w:rsidRDefault="00F13E82" w:rsidP="00F13E82">
    <w:pPr>
      <w:spacing w:after="0" w:line="240" w:lineRule="auto"/>
      <w:ind w:left="-426" w:right="-285"/>
      <w:jc w:val="center"/>
      <w:rPr>
        <w:rFonts w:ascii="Times New Roman" w:eastAsia="Calibri" w:hAnsi="Times New Roman" w:cs="Times New Roman"/>
        <w:b/>
        <w:color w:val="000000"/>
        <w:kern w:val="0"/>
        <w:sz w:val="20"/>
        <w:szCs w:val="20"/>
        <w14:ligatures w14: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D0683"/>
    <w:multiLevelType w:val="hybridMultilevel"/>
    <w:tmpl w:val="1706BC5E"/>
    <w:lvl w:ilvl="0" w:tplc="0416000F">
      <w:start w:val="1"/>
      <w:numFmt w:val="decimal"/>
      <w:lvlText w:val="%1."/>
      <w:lvlJc w:val="left"/>
      <w:pPr>
        <w:ind w:left="644"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16cid:durableId="73088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49B"/>
    <w:rsid w:val="00013156"/>
    <w:rsid w:val="00016388"/>
    <w:rsid w:val="000450CE"/>
    <w:rsid w:val="00075954"/>
    <w:rsid w:val="000939C3"/>
    <w:rsid w:val="000F10BC"/>
    <w:rsid w:val="0011649B"/>
    <w:rsid w:val="00125B98"/>
    <w:rsid w:val="00130BF3"/>
    <w:rsid w:val="00162C92"/>
    <w:rsid w:val="0017305A"/>
    <w:rsid w:val="001A3385"/>
    <w:rsid w:val="001B395D"/>
    <w:rsid w:val="001D7D08"/>
    <w:rsid w:val="002264BB"/>
    <w:rsid w:val="00227D64"/>
    <w:rsid w:val="00264E74"/>
    <w:rsid w:val="0028232C"/>
    <w:rsid w:val="0029557E"/>
    <w:rsid w:val="002D0511"/>
    <w:rsid w:val="002E3A7D"/>
    <w:rsid w:val="002F4DE7"/>
    <w:rsid w:val="0031697B"/>
    <w:rsid w:val="00326DF4"/>
    <w:rsid w:val="00374E85"/>
    <w:rsid w:val="003C2947"/>
    <w:rsid w:val="004444A3"/>
    <w:rsid w:val="00445449"/>
    <w:rsid w:val="00463CA6"/>
    <w:rsid w:val="00467A40"/>
    <w:rsid w:val="004970A3"/>
    <w:rsid w:val="004C285A"/>
    <w:rsid w:val="004D7329"/>
    <w:rsid w:val="004E4817"/>
    <w:rsid w:val="005428A8"/>
    <w:rsid w:val="00551B78"/>
    <w:rsid w:val="00566C45"/>
    <w:rsid w:val="00580E64"/>
    <w:rsid w:val="005D5C1D"/>
    <w:rsid w:val="005E4184"/>
    <w:rsid w:val="00611595"/>
    <w:rsid w:val="00622C51"/>
    <w:rsid w:val="00656FA6"/>
    <w:rsid w:val="006726DD"/>
    <w:rsid w:val="006768E5"/>
    <w:rsid w:val="00683D5A"/>
    <w:rsid w:val="006B0DAC"/>
    <w:rsid w:val="006E098C"/>
    <w:rsid w:val="00707C16"/>
    <w:rsid w:val="00742825"/>
    <w:rsid w:val="0074445A"/>
    <w:rsid w:val="007501EE"/>
    <w:rsid w:val="00751BF5"/>
    <w:rsid w:val="00753330"/>
    <w:rsid w:val="00760EDF"/>
    <w:rsid w:val="00762572"/>
    <w:rsid w:val="007A61DC"/>
    <w:rsid w:val="007A6E75"/>
    <w:rsid w:val="007B509B"/>
    <w:rsid w:val="007D34C6"/>
    <w:rsid w:val="007E2F08"/>
    <w:rsid w:val="007F067E"/>
    <w:rsid w:val="008478C5"/>
    <w:rsid w:val="00875883"/>
    <w:rsid w:val="008C1588"/>
    <w:rsid w:val="008C3474"/>
    <w:rsid w:val="008E29CF"/>
    <w:rsid w:val="008E732A"/>
    <w:rsid w:val="008F2BAA"/>
    <w:rsid w:val="00901B5D"/>
    <w:rsid w:val="00915E9D"/>
    <w:rsid w:val="00953E63"/>
    <w:rsid w:val="00955A9D"/>
    <w:rsid w:val="009568F9"/>
    <w:rsid w:val="009610D9"/>
    <w:rsid w:val="009671CE"/>
    <w:rsid w:val="0099556E"/>
    <w:rsid w:val="009A5B2C"/>
    <w:rsid w:val="00A02358"/>
    <w:rsid w:val="00A42AE8"/>
    <w:rsid w:val="00A430AF"/>
    <w:rsid w:val="00A4359A"/>
    <w:rsid w:val="00A52528"/>
    <w:rsid w:val="00A71981"/>
    <w:rsid w:val="00AA3901"/>
    <w:rsid w:val="00B110A4"/>
    <w:rsid w:val="00B24860"/>
    <w:rsid w:val="00B32630"/>
    <w:rsid w:val="00B46AB4"/>
    <w:rsid w:val="00B65A36"/>
    <w:rsid w:val="00B70E75"/>
    <w:rsid w:val="00C419F8"/>
    <w:rsid w:val="00C42FD6"/>
    <w:rsid w:val="00C444BC"/>
    <w:rsid w:val="00C81E3D"/>
    <w:rsid w:val="00C957E8"/>
    <w:rsid w:val="00CB5F08"/>
    <w:rsid w:val="00CC2563"/>
    <w:rsid w:val="00CC696B"/>
    <w:rsid w:val="00CE463F"/>
    <w:rsid w:val="00CF6D3A"/>
    <w:rsid w:val="00D1702D"/>
    <w:rsid w:val="00D37B1E"/>
    <w:rsid w:val="00D4150B"/>
    <w:rsid w:val="00D953B0"/>
    <w:rsid w:val="00DE527D"/>
    <w:rsid w:val="00DF158E"/>
    <w:rsid w:val="00E55C27"/>
    <w:rsid w:val="00E67E3D"/>
    <w:rsid w:val="00E74E23"/>
    <w:rsid w:val="00E8784F"/>
    <w:rsid w:val="00EE0E01"/>
    <w:rsid w:val="00F13E82"/>
    <w:rsid w:val="00FE458B"/>
    <w:rsid w:val="00FF6E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F1540"/>
  <w15:chartTrackingRefBased/>
  <w15:docId w15:val="{F310E15E-087A-4D79-8F0C-C578E383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16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16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1649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1649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1649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1649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1649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1649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1649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1649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1649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1649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1649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1649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1649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1649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1649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1649B"/>
    <w:rPr>
      <w:rFonts w:eastAsiaTheme="majorEastAsia" w:cstheme="majorBidi"/>
      <w:color w:val="272727" w:themeColor="text1" w:themeTint="D8"/>
    </w:rPr>
  </w:style>
  <w:style w:type="paragraph" w:styleId="Ttulo">
    <w:name w:val="Title"/>
    <w:basedOn w:val="Normal"/>
    <w:next w:val="Normal"/>
    <w:link w:val="TtuloChar"/>
    <w:uiPriority w:val="10"/>
    <w:qFormat/>
    <w:rsid w:val="001164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1649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1649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1649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1649B"/>
    <w:pPr>
      <w:spacing w:before="160"/>
      <w:jc w:val="center"/>
    </w:pPr>
    <w:rPr>
      <w:i/>
      <w:iCs/>
      <w:color w:val="404040" w:themeColor="text1" w:themeTint="BF"/>
    </w:rPr>
  </w:style>
  <w:style w:type="character" w:customStyle="1" w:styleId="CitaoChar">
    <w:name w:val="Citação Char"/>
    <w:basedOn w:val="Fontepargpadro"/>
    <w:link w:val="Citao"/>
    <w:uiPriority w:val="29"/>
    <w:rsid w:val="0011649B"/>
    <w:rPr>
      <w:i/>
      <w:iCs/>
      <w:color w:val="404040" w:themeColor="text1" w:themeTint="BF"/>
    </w:rPr>
  </w:style>
  <w:style w:type="paragraph" w:styleId="PargrafodaLista">
    <w:name w:val="List Paragraph"/>
    <w:basedOn w:val="Normal"/>
    <w:uiPriority w:val="34"/>
    <w:qFormat/>
    <w:rsid w:val="0011649B"/>
    <w:pPr>
      <w:ind w:left="720"/>
      <w:contextualSpacing/>
    </w:pPr>
  </w:style>
  <w:style w:type="character" w:styleId="nfaseIntensa">
    <w:name w:val="Intense Emphasis"/>
    <w:basedOn w:val="Fontepargpadro"/>
    <w:uiPriority w:val="21"/>
    <w:qFormat/>
    <w:rsid w:val="0011649B"/>
    <w:rPr>
      <w:i/>
      <w:iCs/>
      <w:color w:val="0F4761" w:themeColor="accent1" w:themeShade="BF"/>
    </w:rPr>
  </w:style>
  <w:style w:type="paragraph" w:styleId="CitaoIntensa">
    <w:name w:val="Intense Quote"/>
    <w:basedOn w:val="Normal"/>
    <w:next w:val="Normal"/>
    <w:link w:val="CitaoIntensaChar"/>
    <w:uiPriority w:val="30"/>
    <w:qFormat/>
    <w:rsid w:val="00116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1649B"/>
    <w:rPr>
      <w:i/>
      <w:iCs/>
      <w:color w:val="0F4761" w:themeColor="accent1" w:themeShade="BF"/>
    </w:rPr>
  </w:style>
  <w:style w:type="character" w:styleId="RefernciaIntensa">
    <w:name w:val="Intense Reference"/>
    <w:basedOn w:val="Fontepargpadro"/>
    <w:uiPriority w:val="32"/>
    <w:qFormat/>
    <w:rsid w:val="0011649B"/>
    <w:rPr>
      <w:b/>
      <w:bCs/>
      <w:smallCaps/>
      <w:color w:val="0F4761" w:themeColor="accent1" w:themeShade="BF"/>
      <w:spacing w:val="5"/>
    </w:rPr>
  </w:style>
  <w:style w:type="paragraph" w:styleId="Cabealho">
    <w:name w:val="header"/>
    <w:basedOn w:val="Normal"/>
    <w:link w:val="CabealhoChar"/>
    <w:uiPriority w:val="99"/>
    <w:unhideWhenUsed/>
    <w:rsid w:val="0011649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1649B"/>
  </w:style>
  <w:style w:type="paragraph" w:styleId="Rodap">
    <w:name w:val="footer"/>
    <w:basedOn w:val="Normal"/>
    <w:link w:val="RodapChar"/>
    <w:uiPriority w:val="99"/>
    <w:unhideWhenUsed/>
    <w:rsid w:val="0011649B"/>
    <w:pPr>
      <w:tabs>
        <w:tab w:val="center" w:pos="4252"/>
        <w:tab w:val="right" w:pos="8504"/>
      </w:tabs>
      <w:spacing w:after="0" w:line="240" w:lineRule="auto"/>
    </w:pPr>
  </w:style>
  <w:style w:type="character" w:customStyle="1" w:styleId="RodapChar">
    <w:name w:val="Rodapé Char"/>
    <w:basedOn w:val="Fontepargpadro"/>
    <w:link w:val="Rodap"/>
    <w:uiPriority w:val="99"/>
    <w:rsid w:val="00116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492020">
      <w:bodyDiv w:val="1"/>
      <w:marLeft w:val="0"/>
      <w:marRight w:val="0"/>
      <w:marTop w:val="0"/>
      <w:marBottom w:val="0"/>
      <w:divBdr>
        <w:top w:val="none" w:sz="0" w:space="0" w:color="auto"/>
        <w:left w:val="none" w:sz="0" w:space="0" w:color="auto"/>
        <w:bottom w:val="none" w:sz="0" w:space="0" w:color="auto"/>
        <w:right w:val="none" w:sz="0" w:space="0" w:color="auto"/>
      </w:divBdr>
    </w:div>
    <w:div w:id="203557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14</Pages>
  <Words>5637</Words>
  <Characters>30442</Characters>
  <Application>Microsoft Office Word</Application>
  <DocSecurity>0</DocSecurity>
  <Lines>253</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 CMA</dc:creator>
  <cp:keywords/>
  <dc:description/>
  <cp:lastModifiedBy>Camara Apui</cp:lastModifiedBy>
  <cp:revision>15</cp:revision>
  <dcterms:created xsi:type="dcterms:W3CDTF">2026-04-02T15:30:00Z</dcterms:created>
  <dcterms:modified xsi:type="dcterms:W3CDTF">2026-04-08T12:50:00Z</dcterms:modified>
</cp:coreProperties>
</file>