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FF5F" w14:textId="77777777" w:rsidR="00674FE5" w:rsidRPr="00491F32" w:rsidRDefault="00A14CDD" w:rsidP="003E7472">
      <w:pPr>
        <w:pStyle w:val="Cabealho"/>
        <w:tabs>
          <w:tab w:val="num" w:pos="142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2542168"/>
      <w:r w:rsidRPr="00491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TERMO DE </w:t>
      </w:r>
      <w:r w:rsidR="007514B4" w:rsidRPr="00491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CONTRATO </w:t>
      </w:r>
      <w:r w:rsidR="00674FE5" w:rsidRPr="00491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Nº</w:t>
      </w:r>
      <w:r w:rsidR="007514B4" w:rsidRPr="00491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7472" w:rsidRPr="00491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002</w:t>
      </w:r>
      <w:r w:rsidR="007514B4" w:rsidRPr="00491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/2024.</w:t>
      </w:r>
    </w:p>
    <w:p w14:paraId="112EACEA" w14:textId="77777777" w:rsidR="00674FE5" w:rsidRPr="00491F32" w:rsidRDefault="00674FE5" w:rsidP="00F51132">
      <w:pPr>
        <w:pStyle w:val="Cabealho"/>
        <w:tabs>
          <w:tab w:val="num" w:pos="142"/>
        </w:tabs>
        <w:spacing w:line="276" w:lineRule="auto"/>
        <w:ind w:right="-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46AC58D6" w14:textId="77777777" w:rsidR="00491F32" w:rsidRDefault="00491F32" w:rsidP="00F51132">
      <w:pPr>
        <w:pStyle w:val="Cabealho"/>
        <w:tabs>
          <w:tab w:val="num" w:pos="142"/>
        </w:tabs>
        <w:spacing w:line="276" w:lineRule="auto"/>
        <w:ind w:left="4536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D8DCB0" w14:textId="77777777" w:rsidR="00B71CE9" w:rsidRPr="00491F32" w:rsidRDefault="007514B4" w:rsidP="00F51132">
      <w:pPr>
        <w:pStyle w:val="Cabealho"/>
        <w:tabs>
          <w:tab w:val="num" w:pos="142"/>
        </w:tabs>
        <w:spacing w:line="276" w:lineRule="auto"/>
        <w:ind w:left="4536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F32">
        <w:rPr>
          <w:rFonts w:ascii="Times New Roman" w:hAnsi="Times New Roman" w:cs="Times New Roman"/>
          <w:color w:val="000000"/>
          <w:sz w:val="24"/>
          <w:szCs w:val="24"/>
        </w:rPr>
        <w:t xml:space="preserve">Termo de contrato de </w:t>
      </w:r>
      <w:r w:rsidR="00A14CDD" w:rsidRPr="00491F32">
        <w:rPr>
          <w:rFonts w:ascii="Times New Roman" w:hAnsi="Times New Roman" w:cs="Times New Roman"/>
          <w:color w:val="000000"/>
          <w:sz w:val="24"/>
          <w:szCs w:val="24"/>
        </w:rPr>
        <w:t>PRESTAÇÃO DE SERVIÇOS DE ASSESSORIA E CONSULTORIA CONTABEL</w:t>
      </w:r>
      <w:r w:rsidRPr="00491F32">
        <w:rPr>
          <w:rFonts w:ascii="Times New Roman" w:hAnsi="Times New Roman" w:cs="Times New Roman"/>
          <w:color w:val="000000"/>
          <w:sz w:val="24"/>
          <w:szCs w:val="24"/>
        </w:rPr>
        <w:t xml:space="preserve"> que entre si fazem a CÂMARA</w:t>
      </w:r>
      <w:r w:rsidR="00674FE5" w:rsidRPr="00491F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1F32">
        <w:rPr>
          <w:rFonts w:ascii="Times New Roman" w:hAnsi="Times New Roman" w:cs="Times New Roman"/>
          <w:color w:val="000000"/>
          <w:sz w:val="24"/>
          <w:szCs w:val="24"/>
        </w:rPr>
        <w:t xml:space="preserve">MUNICIPAL DE </w:t>
      </w:r>
      <w:r w:rsidR="00674FE5" w:rsidRPr="00491F32">
        <w:rPr>
          <w:rFonts w:ascii="Times New Roman" w:hAnsi="Times New Roman" w:cs="Times New Roman"/>
          <w:color w:val="000000"/>
          <w:sz w:val="24"/>
          <w:szCs w:val="24"/>
        </w:rPr>
        <w:t>APUI, AMAZONAS</w:t>
      </w:r>
      <w:r w:rsidRPr="00491F32">
        <w:rPr>
          <w:rFonts w:ascii="Times New Roman" w:hAnsi="Times New Roman" w:cs="Times New Roman"/>
          <w:color w:val="000000"/>
          <w:sz w:val="24"/>
          <w:szCs w:val="24"/>
        </w:rPr>
        <w:t xml:space="preserve"> e a empresa</w:t>
      </w:r>
      <w:r w:rsidR="008D6A54" w:rsidRPr="00491F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1F32" w:rsidRPr="00491F32">
        <w:rPr>
          <w:rFonts w:ascii="Times New Roman" w:hAnsi="Times New Roman" w:cs="Times New Roman"/>
          <w:color w:val="000000"/>
          <w:sz w:val="24"/>
          <w:szCs w:val="24"/>
        </w:rPr>
        <w:t>RECORD - PROCESSAMENTO E CONTABILIDADE LTDA</w:t>
      </w:r>
      <w:r w:rsidR="00491F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9728B4" w14:textId="77777777" w:rsidR="00674FE5" w:rsidRPr="00491F32" w:rsidRDefault="00674FE5" w:rsidP="00F51132">
      <w:pPr>
        <w:pStyle w:val="Cabealho"/>
        <w:tabs>
          <w:tab w:val="num" w:pos="142"/>
        </w:tabs>
        <w:spacing w:line="276" w:lineRule="auto"/>
        <w:ind w:left="4536" w:right="-1"/>
        <w:rPr>
          <w:rFonts w:ascii="Times New Roman" w:hAnsi="Times New Roman" w:cs="Times New Roman"/>
          <w:color w:val="000000"/>
          <w:sz w:val="24"/>
          <w:szCs w:val="24"/>
        </w:rPr>
      </w:pPr>
    </w:p>
    <w:p w14:paraId="70012FEB" w14:textId="77777777" w:rsidR="00674FE5" w:rsidRPr="00491F32" w:rsidRDefault="00674FE5" w:rsidP="00F51132">
      <w:pPr>
        <w:tabs>
          <w:tab w:val="left" w:pos="-142"/>
        </w:tabs>
        <w:autoSpaceDE w:val="0"/>
        <w:autoSpaceDN w:val="0"/>
        <w:adjustRightInd w:val="0"/>
        <w:ind w:right="-1"/>
        <w:jc w:val="both"/>
        <w:rPr>
          <w:color w:val="000000"/>
        </w:rPr>
      </w:pPr>
    </w:p>
    <w:p w14:paraId="789842DA" w14:textId="77777777" w:rsidR="009A0475" w:rsidRPr="00491F32" w:rsidRDefault="009A0475" w:rsidP="00F51132">
      <w:pPr>
        <w:tabs>
          <w:tab w:val="left" w:pos="-142"/>
        </w:tabs>
        <w:autoSpaceDE w:val="0"/>
        <w:autoSpaceDN w:val="0"/>
        <w:adjustRightInd w:val="0"/>
        <w:ind w:right="-1"/>
        <w:jc w:val="both"/>
        <w:rPr>
          <w:color w:val="000000"/>
        </w:rPr>
      </w:pPr>
    </w:p>
    <w:p w14:paraId="0449A866" w14:textId="77777777" w:rsidR="008A7199" w:rsidRPr="00491F32" w:rsidRDefault="003E7472" w:rsidP="00F51132">
      <w:pPr>
        <w:tabs>
          <w:tab w:val="left" w:pos="-142"/>
          <w:tab w:val="left" w:pos="1719"/>
        </w:tabs>
        <w:ind w:right="-1"/>
        <w:jc w:val="both"/>
        <w:rPr>
          <w:rFonts w:eastAsia="Calibri"/>
          <w:color w:val="000000"/>
        </w:rPr>
      </w:pPr>
      <w:r w:rsidRPr="00491F32">
        <w:t xml:space="preserve">Aos vinte dias do mês de setembro do ano dois mil e vinte e quatro (20/09/2024), </w:t>
      </w:r>
      <w:r w:rsidR="00674FE5" w:rsidRPr="00491F32">
        <w:rPr>
          <w:color w:val="000000"/>
        </w:rPr>
        <w:t xml:space="preserve">nesta cidade de Apuí, na sede do Poder Legislativo, presentes de um lado </w:t>
      </w:r>
      <w:r w:rsidR="00674FE5" w:rsidRPr="00491F32">
        <w:rPr>
          <w:rFonts w:eastAsia="Calibri"/>
          <w:color w:val="000000"/>
        </w:rPr>
        <w:t>a CÂMARA MUNICIPAL DE APUÍ/AM, com sede na cidade de Apuí, Estado do Amazonas, estabelecida na Avenida Paraná Nº 305, inscrita no CNPJ/MF sob n° 34.528.869/0001-25</w:t>
      </w:r>
      <w:r w:rsidR="00674FE5" w:rsidRPr="00491F32">
        <w:rPr>
          <w:color w:val="000000"/>
        </w:rPr>
        <w:t xml:space="preserve">, com sede a </w:t>
      </w:r>
      <w:r w:rsidR="00674FE5" w:rsidRPr="00491F32">
        <w:rPr>
          <w:bCs/>
          <w:color w:val="000000"/>
        </w:rPr>
        <w:t xml:space="preserve">Avenida Treze de Novembro – Praça dos Três Poderes, nº 305 – Bairro Centro </w:t>
      </w:r>
      <w:r w:rsidR="00674FE5" w:rsidRPr="00491F32">
        <w:rPr>
          <w:rFonts w:eastAsia="Calibri"/>
          <w:bCs/>
          <w:color w:val="000000"/>
        </w:rPr>
        <w:t>–</w:t>
      </w:r>
      <w:r w:rsidR="00674FE5" w:rsidRPr="00491F32">
        <w:rPr>
          <w:bCs/>
          <w:color w:val="000000"/>
        </w:rPr>
        <w:t xml:space="preserve"> Apuí/AM</w:t>
      </w:r>
      <w:r w:rsidR="00674FE5" w:rsidRPr="00491F32">
        <w:rPr>
          <w:color w:val="000000"/>
        </w:rPr>
        <w:t xml:space="preserve">, doravante denominada simplesmente CONTRATANTE, ora em diante representada pelo seu Presidente, </w:t>
      </w:r>
      <w:r w:rsidRPr="00491F32">
        <w:t xml:space="preserve">Vereador </w:t>
      </w:r>
      <w:r w:rsidRPr="00491F32">
        <w:rPr>
          <w:b/>
          <w:bCs/>
          <w:color w:val="000000"/>
        </w:rPr>
        <w:t>PEDRO RENATO FROZZI</w:t>
      </w:r>
      <w:r w:rsidRPr="00491F32">
        <w:rPr>
          <w:color w:val="000000"/>
        </w:rPr>
        <w:t>, brasileiro, solteiro, inscrito Registro Geral sob o nº 3917644-4 SSP/AM, e no Cadastro de Pessoa Física sob o nº 002.606.642-43, residente e domiciliado na Avenida Pernambuco, 998, São Sebastião, nesta cidade e Estado, CEP 69.265-000</w:t>
      </w:r>
      <w:r w:rsidR="00674FE5" w:rsidRPr="00491F32">
        <w:rPr>
          <w:color w:val="000000"/>
        </w:rPr>
        <w:t xml:space="preserve"> e de outro lado a</w:t>
      </w:r>
      <w:r w:rsidRPr="00491F32">
        <w:rPr>
          <w:color w:val="000000"/>
        </w:rPr>
        <w:t xml:space="preserve"> empresa</w:t>
      </w:r>
      <w:r w:rsidR="00674FE5" w:rsidRPr="00491F32">
        <w:rPr>
          <w:color w:val="000000"/>
        </w:rPr>
        <w:t xml:space="preserve"> </w:t>
      </w:r>
      <w:r w:rsidRPr="00491F32">
        <w:rPr>
          <w:b/>
          <w:bCs/>
          <w:color w:val="000000"/>
        </w:rPr>
        <w:t>RECORD - PROCESSAMENTO E CONTABILIDADE LTDA</w:t>
      </w:r>
      <w:r w:rsidRPr="00491F32">
        <w:rPr>
          <w:color w:val="000000"/>
        </w:rPr>
        <w:t>, designado simplesmente CONTRATADA, pessoa jurídica de direito privado, com sede na cidade de Manaus/AM, a Rua Constelação de Touro, nº 166, Bairro Aleixo, CEP 69.060-110, inscrita CNPJ sob o nº 34.586.982/0001-67, neste ato representada por sua Sócia Gerente, a Sra. Lourdes Reis Lauria, divorciada, contadora CRC/AM nº 2.004, portadora do RG sob o nº 0159231-9, SSP/AM e do CPF sob o nº 043.354.492-91, residente e domiciliada à Rua Viseu, nº 12, Conjunto Deborah, Planalto, na cidade de Manaus/AM</w:t>
      </w:r>
      <w:r w:rsidR="0055664D" w:rsidRPr="00491F32">
        <w:rPr>
          <w:color w:val="000000"/>
        </w:rPr>
        <w:t>. Tendo em vista o</w:t>
      </w:r>
      <w:r w:rsidR="00674FE5" w:rsidRPr="00491F32">
        <w:rPr>
          <w:color w:val="000000"/>
        </w:rPr>
        <w:t xml:space="preserve"> resultado </w:t>
      </w:r>
      <w:r w:rsidR="008D6A54" w:rsidRPr="00491F32">
        <w:rPr>
          <w:color w:val="000000"/>
        </w:rPr>
        <w:t>da Dispensa de Licitaçao</w:t>
      </w:r>
      <w:r w:rsidR="00674FE5" w:rsidRPr="00491F32">
        <w:rPr>
          <w:color w:val="000000"/>
        </w:rPr>
        <w:t xml:space="preserve"> Nº </w:t>
      </w:r>
      <w:r w:rsidR="0055664D" w:rsidRPr="00491F32">
        <w:rPr>
          <w:color w:val="000000"/>
        </w:rPr>
        <w:t>00</w:t>
      </w:r>
      <w:r w:rsidR="009A0475" w:rsidRPr="00491F32">
        <w:rPr>
          <w:color w:val="000000"/>
        </w:rPr>
        <w:t>2</w:t>
      </w:r>
      <w:r w:rsidR="0055664D" w:rsidRPr="00491F32">
        <w:rPr>
          <w:color w:val="000000"/>
        </w:rPr>
        <w:t>/2024 - DGLC</w:t>
      </w:r>
      <w:r w:rsidR="00674FE5" w:rsidRPr="00491F32">
        <w:rPr>
          <w:color w:val="000000"/>
        </w:rPr>
        <w:t xml:space="preserve">, com homologação do Presidente da Câmara Municipal de Apuí, através da </w:t>
      </w:r>
      <w:r w:rsidR="00674FE5" w:rsidRPr="00491F32">
        <w:rPr>
          <w:color w:val="FF0000"/>
        </w:rPr>
        <w:t>Portaria Nº _____________,</w:t>
      </w:r>
      <w:r w:rsidR="00674FE5" w:rsidRPr="00491F32">
        <w:rPr>
          <w:color w:val="000000"/>
        </w:rPr>
        <w:t xml:space="preserve"> devidamente publicada, que</w:t>
      </w:r>
      <w:r w:rsidR="00674FE5" w:rsidRPr="00491F32">
        <w:rPr>
          <w:rFonts w:eastAsia="Calibri"/>
          <w:color w:val="000000"/>
        </w:rPr>
        <w:t xml:space="preserve"> nos termos </w:t>
      </w:r>
      <w:r w:rsidR="0055664D" w:rsidRPr="00491F32">
        <w:rPr>
          <w:rFonts w:eastAsia="Calibri"/>
          <w:color w:val="000000"/>
        </w:rPr>
        <w:t>consta n</w:t>
      </w:r>
      <w:r w:rsidR="00674FE5" w:rsidRPr="00491F32">
        <w:rPr>
          <w:rFonts w:eastAsia="Calibri"/>
          <w:color w:val="000000"/>
        </w:rPr>
        <w:t>o Processo</w:t>
      </w:r>
      <w:r w:rsidR="002265A7" w:rsidRPr="00491F32">
        <w:rPr>
          <w:rFonts w:eastAsia="Calibri"/>
          <w:color w:val="000000"/>
        </w:rPr>
        <w:t xml:space="preserve"> Administrativo</w:t>
      </w:r>
      <w:r w:rsidR="00674FE5" w:rsidRPr="00491F32">
        <w:rPr>
          <w:rFonts w:eastAsia="Calibri"/>
          <w:color w:val="000000"/>
        </w:rPr>
        <w:t xml:space="preserve"> Nº 0</w:t>
      </w:r>
      <w:r w:rsidR="009A0475" w:rsidRPr="00491F32">
        <w:rPr>
          <w:rFonts w:eastAsia="Calibri"/>
          <w:color w:val="000000"/>
        </w:rPr>
        <w:t>22</w:t>
      </w:r>
      <w:r w:rsidR="00674FE5" w:rsidRPr="00491F32">
        <w:rPr>
          <w:rFonts w:eastAsia="Calibri"/>
          <w:color w:val="000000"/>
        </w:rPr>
        <w:t>/202</w:t>
      </w:r>
      <w:r w:rsidR="008D6A54" w:rsidRPr="00491F32">
        <w:rPr>
          <w:rFonts w:eastAsia="Calibri"/>
          <w:color w:val="000000"/>
        </w:rPr>
        <w:t>4</w:t>
      </w:r>
      <w:r w:rsidR="00674FE5" w:rsidRPr="00491F32">
        <w:rPr>
          <w:rFonts w:eastAsia="Calibri"/>
          <w:color w:val="000000"/>
        </w:rPr>
        <w:t xml:space="preserve"> </w:t>
      </w:r>
      <w:r w:rsidR="00674FE5" w:rsidRPr="00491F32">
        <w:rPr>
          <w:color w:val="000000"/>
        </w:rPr>
        <w:t>–</w:t>
      </w:r>
      <w:r w:rsidR="00674FE5" w:rsidRPr="00491F32">
        <w:rPr>
          <w:rFonts w:eastAsia="Calibri"/>
          <w:color w:val="000000"/>
        </w:rPr>
        <w:t xml:space="preserve"> </w:t>
      </w:r>
      <w:r w:rsidR="0055664D" w:rsidRPr="00491F32">
        <w:rPr>
          <w:rFonts w:eastAsia="Calibri"/>
          <w:color w:val="000000"/>
        </w:rPr>
        <w:t>SEC/ADM/CMA</w:t>
      </w:r>
      <w:r w:rsidR="002265A7" w:rsidRPr="00491F32">
        <w:rPr>
          <w:rFonts w:eastAsia="Calibri"/>
          <w:color w:val="000000"/>
        </w:rPr>
        <w:t xml:space="preserve">, </w:t>
      </w:r>
      <w:r w:rsidR="00674FE5" w:rsidRPr="00491F32">
        <w:rPr>
          <w:rFonts w:eastAsia="Calibri"/>
          <w:color w:val="000000"/>
        </w:rPr>
        <w:t xml:space="preserve">firmam o presente Termo de Contrato, que se regerá, sob a égide da Lei n° </w:t>
      </w:r>
      <w:r w:rsidR="008D6A54" w:rsidRPr="00491F32">
        <w:rPr>
          <w:rFonts w:eastAsia="Calibri"/>
          <w:color w:val="000000"/>
        </w:rPr>
        <w:t>14.133</w:t>
      </w:r>
      <w:r w:rsidR="00674FE5" w:rsidRPr="00491F32">
        <w:rPr>
          <w:rFonts w:eastAsia="Calibri"/>
          <w:color w:val="000000"/>
        </w:rPr>
        <w:t xml:space="preserve">, de </w:t>
      </w:r>
      <w:r w:rsidR="008D6A54" w:rsidRPr="00491F32">
        <w:rPr>
          <w:rFonts w:eastAsia="Calibri"/>
          <w:color w:val="000000"/>
        </w:rPr>
        <w:t>01 (primeiro)</w:t>
      </w:r>
      <w:r w:rsidR="00674FE5" w:rsidRPr="00491F32">
        <w:rPr>
          <w:rFonts w:eastAsia="Calibri"/>
          <w:color w:val="000000"/>
        </w:rPr>
        <w:t xml:space="preserve"> de </w:t>
      </w:r>
      <w:r w:rsidR="008D6A54" w:rsidRPr="00491F32">
        <w:rPr>
          <w:rFonts w:eastAsia="Calibri"/>
          <w:color w:val="000000"/>
        </w:rPr>
        <w:t>abril de 2021 (dois mil e vinte e um)</w:t>
      </w:r>
      <w:r w:rsidR="00674FE5" w:rsidRPr="00491F32">
        <w:rPr>
          <w:rFonts w:eastAsia="Calibri"/>
          <w:color w:val="000000"/>
        </w:rPr>
        <w:t xml:space="preserve"> de 1993,</w:t>
      </w:r>
      <w:r w:rsidR="008D6A54" w:rsidRPr="00491F32">
        <w:rPr>
          <w:rFonts w:eastAsia="Calibri"/>
          <w:color w:val="000000"/>
        </w:rPr>
        <w:t xml:space="preserve"> e regulamentações proprias dadas pelas Resoluções: 001, de 26 (vinte e seis) de março de 2024 (dois mil e vinte e quatro) e 002, </w:t>
      </w:r>
      <w:r w:rsidR="00772BAA" w:rsidRPr="00491F32">
        <w:rPr>
          <w:rFonts w:eastAsia="Calibri"/>
          <w:color w:val="000000"/>
        </w:rPr>
        <w:t>de 10 (dez) de junho de 2024 (dois mil e vinte e quatro)</w:t>
      </w:r>
      <w:r w:rsidR="00674FE5" w:rsidRPr="00491F32">
        <w:rPr>
          <w:rFonts w:eastAsia="Calibri"/>
          <w:color w:val="000000"/>
        </w:rPr>
        <w:t xml:space="preserve"> e </w:t>
      </w:r>
      <w:r w:rsidR="0055664D" w:rsidRPr="00491F32">
        <w:rPr>
          <w:rFonts w:eastAsia="Calibri"/>
          <w:color w:val="000000"/>
        </w:rPr>
        <w:t>da Lei de Diretrizes Orçamentárias vigente, resolvem celebrar o presente Termo de Contrato</w:t>
      </w:r>
      <w:r w:rsidR="0059553B" w:rsidRPr="00491F32">
        <w:rPr>
          <w:rFonts w:eastAsia="Calibri"/>
          <w:color w:val="000000"/>
        </w:rPr>
        <w:t xml:space="preserve">, </w:t>
      </w:r>
      <w:r w:rsidR="0055664D" w:rsidRPr="00491F32">
        <w:rPr>
          <w:rFonts w:eastAsia="Calibri"/>
          <w:color w:val="000000"/>
        </w:rPr>
        <w:t>mediante as</w:t>
      </w:r>
      <w:r w:rsidR="0059553B" w:rsidRPr="00491F32">
        <w:rPr>
          <w:rFonts w:eastAsia="Calibri"/>
          <w:color w:val="000000"/>
        </w:rPr>
        <w:t xml:space="preserve"> </w:t>
      </w:r>
      <w:r w:rsidR="0055664D" w:rsidRPr="00491F32">
        <w:rPr>
          <w:rFonts w:eastAsia="Calibri"/>
          <w:color w:val="000000"/>
        </w:rPr>
        <w:t>cláusulas e condições a seguir enunciadas.</w:t>
      </w:r>
    </w:p>
    <w:p w14:paraId="18CE06A2" w14:textId="77777777" w:rsidR="008A7199" w:rsidRPr="00491F32" w:rsidRDefault="008A7199" w:rsidP="00F51132">
      <w:pPr>
        <w:tabs>
          <w:tab w:val="left" w:pos="-142"/>
          <w:tab w:val="left" w:pos="1719"/>
        </w:tabs>
        <w:ind w:right="-1"/>
        <w:jc w:val="both"/>
        <w:rPr>
          <w:rFonts w:eastAsia="Calibri"/>
          <w:color w:val="000000"/>
        </w:rPr>
      </w:pPr>
    </w:p>
    <w:p w14:paraId="32E12375" w14:textId="77777777" w:rsidR="008A7199" w:rsidRPr="00491F32" w:rsidRDefault="008A7199" w:rsidP="00F51132">
      <w:pPr>
        <w:tabs>
          <w:tab w:val="left" w:pos="-142"/>
          <w:tab w:val="left" w:pos="1719"/>
        </w:tabs>
        <w:ind w:right="-1"/>
        <w:jc w:val="both"/>
        <w:rPr>
          <w:rFonts w:eastAsia="Calibri"/>
          <w:b/>
          <w:bCs/>
          <w:color w:val="000000"/>
        </w:rPr>
      </w:pPr>
      <w:r w:rsidRPr="00491F32">
        <w:rPr>
          <w:b/>
          <w:bCs/>
          <w:color w:val="000000"/>
        </w:rPr>
        <w:t>1. CLÁUSULA PRIMEIRA – OBJETO</w:t>
      </w:r>
    </w:p>
    <w:p w14:paraId="021A1899" w14:textId="77777777" w:rsidR="009A0475" w:rsidRPr="00491F32" w:rsidRDefault="008A7199" w:rsidP="00F51132">
      <w:pPr>
        <w:tabs>
          <w:tab w:val="left" w:pos="-142"/>
          <w:tab w:val="left" w:pos="1719"/>
        </w:tabs>
        <w:ind w:right="-1"/>
        <w:jc w:val="both"/>
        <w:rPr>
          <w:rFonts w:eastAsia="Arial"/>
          <w:color w:val="000000"/>
        </w:rPr>
      </w:pPr>
      <w:r w:rsidRPr="00491F32">
        <w:rPr>
          <w:color w:val="000000"/>
        </w:rPr>
        <w:t xml:space="preserve">1.1. O objeto do presente instrumento é a contratação de empresa </w:t>
      </w:r>
      <w:r w:rsidR="009A0475" w:rsidRPr="00491F32">
        <w:rPr>
          <w:rFonts w:eastAsia="Arial"/>
          <w:color w:val="000000"/>
        </w:rPr>
        <w:t>prestadora de serviços técnicos profissionais para atuar na assessoria e consultoria contábil aplicada ao setor público</w:t>
      </w:r>
      <w:r w:rsidR="00434524" w:rsidRPr="00491F32">
        <w:rPr>
          <w:rFonts w:eastAsia="Arial"/>
          <w:color w:val="000000"/>
        </w:rPr>
        <w:t xml:space="preserve"> para</w:t>
      </w:r>
      <w:r w:rsidR="009A0475" w:rsidRPr="00491F32">
        <w:rPr>
          <w:rFonts w:eastAsia="Arial"/>
          <w:color w:val="000000"/>
        </w:rPr>
        <w:t xml:space="preserve"> atender </w:t>
      </w:r>
      <w:r w:rsidR="00434524" w:rsidRPr="00491F32">
        <w:rPr>
          <w:rFonts w:eastAsia="Arial"/>
          <w:color w:val="000000"/>
        </w:rPr>
        <w:t>os interesses e</w:t>
      </w:r>
      <w:r w:rsidR="009A0475" w:rsidRPr="00491F32">
        <w:rPr>
          <w:rFonts w:eastAsia="Arial"/>
          <w:color w:val="000000"/>
        </w:rPr>
        <w:t xml:space="preserve"> necessidades da Câmara Municipal de Apuí, Amazonas</w:t>
      </w:r>
      <w:r w:rsidR="008166A9" w:rsidRPr="00491F32">
        <w:rPr>
          <w:rFonts w:eastAsia="Arial"/>
          <w:color w:val="000000"/>
        </w:rPr>
        <w:t>.</w:t>
      </w:r>
    </w:p>
    <w:p w14:paraId="3E2E57EF" w14:textId="77777777" w:rsidR="009A0475" w:rsidRPr="00491F32" w:rsidRDefault="009A0475" w:rsidP="00F51132">
      <w:pPr>
        <w:tabs>
          <w:tab w:val="left" w:pos="-142"/>
          <w:tab w:val="left" w:pos="1719"/>
        </w:tabs>
        <w:ind w:right="-1"/>
        <w:jc w:val="both"/>
        <w:rPr>
          <w:rFonts w:eastAsia="Arial"/>
          <w:color w:val="000000"/>
        </w:rPr>
      </w:pPr>
    </w:p>
    <w:p w14:paraId="12F04811" w14:textId="77777777" w:rsidR="008A7199" w:rsidRPr="00491F32" w:rsidRDefault="008A7199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 xml:space="preserve">1.2. </w:t>
      </w:r>
      <w:r w:rsidR="009A0475" w:rsidRPr="00491F32">
        <w:rPr>
          <w:color w:val="000000"/>
        </w:rPr>
        <w:t>descrição dos serviços o</w:t>
      </w:r>
      <w:r w:rsidRPr="00491F32">
        <w:rPr>
          <w:color w:val="000000"/>
        </w:rPr>
        <w:t>bjeto da contratação:</w:t>
      </w:r>
    </w:p>
    <w:p w14:paraId="27096F4C" w14:textId="77777777" w:rsidR="00D4610D" w:rsidRPr="00491F32" w:rsidRDefault="00D4610D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7865"/>
        <w:gridCol w:w="1418"/>
      </w:tblGrid>
      <w:tr w:rsidR="009A0475" w:rsidRPr="00491F32" w14:paraId="5C2BEED3" w14:textId="77777777" w:rsidTr="0028755E">
        <w:trPr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7626" w14:textId="77777777" w:rsidR="009A0475" w:rsidRPr="00491F32" w:rsidRDefault="009A0475" w:rsidP="0028755E">
            <w:pPr>
              <w:spacing w:line="276" w:lineRule="auto"/>
              <w:jc w:val="both"/>
              <w:rPr>
                <w:b/>
                <w:bCs/>
                <w:color w:val="000000"/>
                <w:lang w:val="en-US"/>
              </w:rPr>
            </w:pPr>
            <w:r w:rsidRPr="00491F32">
              <w:rPr>
                <w:b/>
                <w:bCs/>
                <w:color w:val="000000"/>
                <w:lang w:val="en-US"/>
              </w:rPr>
              <w:t>ITEM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6AD7" w14:textId="77777777" w:rsidR="009A0475" w:rsidRPr="00491F32" w:rsidRDefault="009A0475" w:rsidP="0028755E">
            <w:pPr>
              <w:spacing w:line="276" w:lineRule="auto"/>
              <w:jc w:val="both"/>
              <w:rPr>
                <w:b/>
                <w:bCs/>
                <w:color w:val="000000"/>
                <w:lang w:val="en-US"/>
              </w:rPr>
            </w:pPr>
            <w:r w:rsidRPr="00491F32">
              <w:rPr>
                <w:b/>
                <w:bCs/>
                <w:color w:val="000000"/>
                <w:lang w:val="en-US"/>
              </w:rPr>
              <w:t>ESPECIFICAÇÃO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E8C" w14:textId="77777777" w:rsidR="009A0475" w:rsidRPr="00491F32" w:rsidRDefault="009A0475" w:rsidP="0028755E">
            <w:pPr>
              <w:spacing w:line="276" w:lineRule="auto"/>
              <w:jc w:val="both"/>
              <w:rPr>
                <w:b/>
                <w:bCs/>
                <w:color w:val="000000"/>
                <w:lang w:val="en-US"/>
              </w:rPr>
            </w:pPr>
            <w:r w:rsidRPr="00491F32">
              <w:rPr>
                <w:b/>
                <w:bCs/>
                <w:color w:val="000000"/>
                <w:lang w:val="en-US"/>
              </w:rPr>
              <w:t>Período</w:t>
            </w:r>
          </w:p>
        </w:tc>
      </w:tr>
      <w:tr w:rsidR="009A0475" w:rsidRPr="00491F32" w14:paraId="6EBE1A91" w14:textId="77777777" w:rsidTr="0028755E">
        <w:trPr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F6D0" w14:textId="77777777" w:rsidR="009A0475" w:rsidRPr="00491F32" w:rsidRDefault="009A0475" w:rsidP="0028755E">
            <w:pPr>
              <w:spacing w:line="276" w:lineRule="auto"/>
              <w:jc w:val="both"/>
              <w:rPr>
                <w:b/>
                <w:bCs/>
                <w:color w:val="000000"/>
                <w:lang w:val="en-US"/>
              </w:rPr>
            </w:pPr>
            <w:r w:rsidRPr="00491F32"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3B16" w14:textId="77777777" w:rsidR="009A0475" w:rsidRPr="00491F32" w:rsidRDefault="009A0475" w:rsidP="0028755E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491F32">
              <w:rPr>
                <w:color w:val="000000"/>
                <w:lang w:val="en-US"/>
              </w:rPr>
              <w:t xml:space="preserve">Assessoria na execução orçamentária compreendendo: análise dos fatos </w:t>
            </w:r>
            <w:r w:rsidRPr="00491F32">
              <w:rPr>
                <w:color w:val="000000"/>
                <w:lang w:val="en-US"/>
              </w:rPr>
              <w:lastRenderedPageBreak/>
              <w:t>contábeis escriturados para elaboração de Diários, Razão e Contábil; orientação à equipe da administração no controle de repasse e cumprimento de metas de repasse; orientação à equipe da administração no controle das despesas realizadas e controle de dotações orçamentárias; assessoramento na elaboração do Orçamento Anual para o exercício vindouro.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BDAA" w14:textId="77777777" w:rsidR="009A0475" w:rsidRPr="00491F32" w:rsidRDefault="009A0475" w:rsidP="0028755E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491F32">
              <w:rPr>
                <w:color w:val="000000"/>
                <w:lang w:val="en-US"/>
              </w:rPr>
              <w:lastRenderedPageBreak/>
              <w:t>Mensal</w:t>
            </w:r>
          </w:p>
        </w:tc>
      </w:tr>
      <w:tr w:rsidR="009A0475" w:rsidRPr="00491F32" w14:paraId="7E94544C" w14:textId="77777777" w:rsidTr="0028755E">
        <w:trPr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179A" w14:textId="77777777" w:rsidR="009A0475" w:rsidRPr="00491F32" w:rsidRDefault="009A0475" w:rsidP="0028755E">
            <w:pPr>
              <w:spacing w:line="276" w:lineRule="auto"/>
              <w:jc w:val="both"/>
              <w:rPr>
                <w:b/>
                <w:bCs/>
                <w:color w:val="000000"/>
                <w:lang w:val="en-US"/>
              </w:rPr>
            </w:pPr>
            <w:r w:rsidRPr="00491F32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2A37" w14:textId="77777777" w:rsidR="009A0475" w:rsidRPr="00491F32" w:rsidRDefault="009A0475" w:rsidP="0028755E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491F32">
              <w:rPr>
                <w:color w:val="000000"/>
                <w:lang w:val="en-US"/>
              </w:rPr>
              <w:t>Assessoria na execução financeira compreendendo: análise das informações de controle bancário; análise dos fatos geradores de registros de conciliações bancárias; análise da classificação de contas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4D74" w14:textId="77777777" w:rsidR="009A0475" w:rsidRPr="00491F32" w:rsidRDefault="009A0475" w:rsidP="0028755E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491F32">
              <w:rPr>
                <w:color w:val="000000"/>
                <w:lang w:val="en-US"/>
              </w:rPr>
              <w:t>Mensal</w:t>
            </w:r>
          </w:p>
        </w:tc>
      </w:tr>
      <w:tr w:rsidR="009A0475" w:rsidRPr="00491F32" w14:paraId="102434DC" w14:textId="77777777" w:rsidTr="0028755E">
        <w:trPr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DCCD" w14:textId="77777777" w:rsidR="009A0475" w:rsidRPr="00491F32" w:rsidRDefault="009A0475" w:rsidP="0028755E">
            <w:pPr>
              <w:spacing w:line="276" w:lineRule="auto"/>
              <w:jc w:val="both"/>
              <w:rPr>
                <w:b/>
                <w:bCs/>
                <w:color w:val="000000"/>
                <w:lang w:val="en-US"/>
              </w:rPr>
            </w:pPr>
            <w:r w:rsidRPr="00491F32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5B3F" w14:textId="77777777" w:rsidR="009A0475" w:rsidRPr="00491F32" w:rsidRDefault="009A0475" w:rsidP="0028755E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491F32">
              <w:rPr>
                <w:color w:val="000000"/>
                <w:lang w:val="en-US"/>
              </w:rPr>
              <w:t>Assessoria na execução patrimonial compreendendo: análise da escrituração das incorporações de bens; análise da escrituração de controle e baixa de estoques.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5142" w14:textId="77777777" w:rsidR="009A0475" w:rsidRPr="00491F32" w:rsidRDefault="009A0475" w:rsidP="0028755E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491F32">
              <w:rPr>
                <w:color w:val="000000"/>
                <w:lang w:val="en-US"/>
              </w:rPr>
              <w:t xml:space="preserve">Mensal </w:t>
            </w:r>
          </w:p>
        </w:tc>
      </w:tr>
      <w:tr w:rsidR="009A0475" w:rsidRPr="00491F32" w14:paraId="2DE615EC" w14:textId="77777777" w:rsidTr="0028755E">
        <w:trPr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9444" w14:textId="77777777" w:rsidR="009A0475" w:rsidRPr="00491F32" w:rsidRDefault="009A0475" w:rsidP="0028755E">
            <w:pPr>
              <w:spacing w:line="276" w:lineRule="auto"/>
              <w:jc w:val="both"/>
              <w:rPr>
                <w:b/>
                <w:bCs/>
                <w:color w:val="000000"/>
                <w:lang w:val="en-US"/>
              </w:rPr>
            </w:pPr>
            <w:r w:rsidRPr="00491F32"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E551" w14:textId="77777777" w:rsidR="009A0475" w:rsidRPr="00491F32" w:rsidRDefault="009A0475" w:rsidP="0028755E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491F32">
              <w:rPr>
                <w:color w:val="000000"/>
                <w:lang w:val="en-US"/>
              </w:rPr>
              <w:t>Assessoria para encerramento da prestação de contas anual e sua transmissão ao Tribunal de Contas do Estado compreendendo a elaboração dos Anexos de Contabilidade do Balanço, as peças técnicas-contábeis que compõe a Prestação de Contas, em conformidade com a Resolução do TCE/AM.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54DB" w14:textId="77777777" w:rsidR="009A0475" w:rsidRPr="00491F32" w:rsidRDefault="009A0475" w:rsidP="0028755E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491F32">
              <w:rPr>
                <w:color w:val="000000"/>
                <w:lang w:val="en-US"/>
              </w:rPr>
              <w:t>Anual</w:t>
            </w:r>
          </w:p>
        </w:tc>
      </w:tr>
      <w:tr w:rsidR="009A0475" w:rsidRPr="00491F32" w14:paraId="1877E163" w14:textId="77777777" w:rsidTr="0028755E">
        <w:trPr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D9B2" w14:textId="77777777" w:rsidR="009A0475" w:rsidRPr="00491F32" w:rsidRDefault="009A0475" w:rsidP="0028755E">
            <w:pPr>
              <w:spacing w:line="276" w:lineRule="auto"/>
              <w:jc w:val="both"/>
              <w:rPr>
                <w:b/>
                <w:bCs/>
                <w:color w:val="000000"/>
                <w:lang w:val="en-US"/>
              </w:rPr>
            </w:pPr>
            <w:r w:rsidRPr="00491F32">
              <w:rPr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6F23" w14:textId="77777777" w:rsidR="009A0475" w:rsidRPr="00491F32" w:rsidRDefault="009A0475" w:rsidP="0028755E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491F32">
              <w:rPr>
                <w:color w:val="000000"/>
                <w:lang w:val="en-US"/>
              </w:rPr>
              <w:t>Consultoria em assuntos de contabilidade pública compreendendo: a concepção e implantação de rotinas e processos para execução dos serviços de contabilidade e tesouraria, almoxarifado com instruções para processamento da execução orçamentária e contabilidade, nos sistemas orçamentário, financeiro, patrimonial; orientação aos servidores públicos envolvidos nas tarefas de Contabilidade e Finanças para processamento da contabilidade, execução do orçamento, trabalhos de tesouraria, compreendendo as fases da despesa pública de: empenhamento, liquidação, e emissão de ordem de pagamento, incorporação patrimonial, processamento do movimento bancário e outros; consultoria técnica didática no cumprimento das orientações e normativas expedidas pelo Tribunal de Contas do Estado e pela Secretaria do Tesouro Nacional e do Conselho Federal de Contabilidade sobre as rotinas de contabilidade pública;  orientação elaboração mensal dos demonstrativos de despesa orçamentária;  acompanhamento dos lançamentos da receita e despesa extra orçamentária; orientações técnicas para controle do limite das despesas com pessoal para não ultrapassar o percentual estabelecido pela Constituição Federal e pela Lei Complementar 101/2000; elaborar, quando solicitado, planilhas, relatórios e informes sobre as áreas contábil e financeiras; orientação na preparação da documentação que integra a prestação de contas anual, consoante legislação específica e instruída com relatórios de gestão e outros instrumentos necessários, consoante Resoluções do Tribunal de Contas do Estado do Amazonas.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53BB" w14:textId="77777777" w:rsidR="009A0475" w:rsidRPr="00491F32" w:rsidRDefault="009A0475" w:rsidP="0028755E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491F32">
              <w:rPr>
                <w:color w:val="000000"/>
                <w:lang w:val="en-US"/>
              </w:rPr>
              <w:t>Mensal</w:t>
            </w:r>
          </w:p>
        </w:tc>
      </w:tr>
      <w:tr w:rsidR="009A0475" w:rsidRPr="00491F32" w14:paraId="4547B338" w14:textId="77777777" w:rsidTr="0028755E">
        <w:trPr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4C23" w14:textId="77777777" w:rsidR="009A0475" w:rsidRPr="00491F32" w:rsidRDefault="009A0475" w:rsidP="0028755E">
            <w:pPr>
              <w:spacing w:line="276" w:lineRule="auto"/>
              <w:jc w:val="both"/>
              <w:rPr>
                <w:b/>
                <w:bCs/>
                <w:color w:val="000000"/>
                <w:lang w:val="en-US"/>
              </w:rPr>
            </w:pPr>
            <w:r w:rsidRPr="00491F32">
              <w:rPr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A4E5" w14:textId="77777777" w:rsidR="009A0475" w:rsidRPr="00491F32" w:rsidRDefault="009A0475" w:rsidP="0028755E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491F32">
              <w:rPr>
                <w:color w:val="000000"/>
                <w:lang w:val="en-US"/>
              </w:rPr>
              <w:t xml:space="preserve">Outros serviços da área: encaminhamento da prestação de contas mensal ao </w:t>
            </w:r>
            <w:r w:rsidRPr="00491F32">
              <w:rPr>
                <w:color w:val="000000"/>
                <w:lang w:val="en-US"/>
              </w:rPr>
              <w:lastRenderedPageBreak/>
              <w:t>Tribunal de Contas do Estado após o recebimento integral dos arquivos e dados com informações obrigatórias; encaminhamento dos Relatórios de Gestão Fiscal ao Tribunal de Contas do Estado, por meio da plataforma GEFIS após o recebimento integral e dados com informações obrigatórias; preenchimento e envio das informações da Matriz de Saldos Contábeis à Secretaria do Tesouro Nacional; preenchimento e envio das planilhas que compõe o SICONFI.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B84A" w14:textId="77777777" w:rsidR="009A0475" w:rsidRPr="00491F32" w:rsidRDefault="009A0475" w:rsidP="0028755E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491F32">
              <w:rPr>
                <w:color w:val="000000"/>
                <w:lang w:val="en-US"/>
              </w:rPr>
              <w:lastRenderedPageBreak/>
              <w:t xml:space="preserve">Mensal </w:t>
            </w:r>
          </w:p>
        </w:tc>
      </w:tr>
    </w:tbl>
    <w:p w14:paraId="6AB337FE" w14:textId="77777777" w:rsidR="009A0475" w:rsidRPr="00491F32" w:rsidRDefault="009A0475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</w:p>
    <w:p w14:paraId="78780481" w14:textId="77777777" w:rsidR="00D4610D" w:rsidRPr="00491F32" w:rsidRDefault="00D4610D" w:rsidP="00434524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 xml:space="preserve">1.3. </w:t>
      </w:r>
      <w:r w:rsidR="00434524" w:rsidRPr="00491F32">
        <w:rPr>
          <w:color w:val="000000"/>
        </w:rPr>
        <w:t xml:space="preserve">Integram e completam o presente TERMO DE CONTRATO, para todos os fins de direito </w:t>
      </w:r>
      <w:r w:rsidRPr="00491F32">
        <w:rPr>
          <w:color w:val="000000"/>
        </w:rPr>
        <w:t xml:space="preserve">e vinculam </w:t>
      </w:r>
      <w:r w:rsidR="00434524" w:rsidRPr="00491F32">
        <w:rPr>
          <w:color w:val="000000"/>
        </w:rPr>
        <w:t xml:space="preserve"> a </w:t>
      </w:r>
      <w:r w:rsidRPr="00491F32">
        <w:rPr>
          <w:color w:val="000000"/>
        </w:rPr>
        <w:t>esta contratação, independentemente de</w:t>
      </w:r>
      <w:r w:rsidR="009A0475" w:rsidRPr="00491F32">
        <w:rPr>
          <w:color w:val="000000"/>
        </w:rPr>
        <w:t xml:space="preserve"> </w:t>
      </w:r>
      <w:r w:rsidRPr="00491F32">
        <w:rPr>
          <w:color w:val="000000"/>
        </w:rPr>
        <w:t>transcrição:</w:t>
      </w:r>
    </w:p>
    <w:p w14:paraId="2F51C505" w14:textId="77777777" w:rsidR="00D4610D" w:rsidRPr="00491F32" w:rsidRDefault="00D4610D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1.3.1. O Termo de Referência que embasou a contratação;</w:t>
      </w:r>
    </w:p>
    <w:p w14:paraId="6F0029E7" w14:textId="77777777" w:rsidR="00D4610D" w:rsidRPr="00491F32" w:rsidRDefault="00D4610D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1.3.2. A Autorização de Contratação por Dispensa de Licitação;</w:t>
      </w:r>
    </w:p>
    <w:p w14:paraId="745481FE" w14:textId="77777777" w:rsidR="00D4610D" w:rsidRPr="00491F32" w:rsidRDefault="00D4610D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1.3.3. A Proposta</w:t>
      </w:r>
      <w:r w:rsidR="009A0475" w:rsidRPr="00491F32">
        <w:rPr>
          <w:color w:val="000000"/>
        </w:rPr>
        <w:t xml:space="preserve"> de Preços e Técnica</w:t>
      </w:r>
      <w:r w:rsidRPr="00491F32">
        <w:rPr>
          <w:color w:val="000000"/>
        </w:rPr>
        <w:t xml:space="preserve"> do Contratado;</w:t>
      </w:r>
      <w:r w:rsidR="009A0475" w:rsidRPr="00491F32">
        <w:rPr>
          <w:color w:val="000000"/>
        </w:rPr>
        <w:t>e</w:t>
      </w:r>
    </w:p>
    <w:p w14:paraId="690BEFDF" w14:textId="77777777" w:rsidR="008A7199" w:rsidRPr="00491F32" w:rsidRDefault="00D4610D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 xml:space="preserve">1.3.4. </w:t>
      </w:r>
      <w:r w:rsidR="009A0475" w:rsidRPr="00491F32">
        <w:rPr>
          <w:color w:val="000000"/>
        </w:rPr>
        <w:t>E</w:t>
      </w:r>
      <w:r w:rsidRPr="00491F32">
        <w:rPr>
          <w:color w:val="000000"/>
        </w:rPr>
        <w:t xml:space="preserve"> anexos dos documentos </w:t>
      </w:r>
      <w:r w:rsidR="009A0475" w:rsidRPr="00491F32">
        <w:rPr>
          <w:color w:val="000000"/>
        </w:rPr>
        <w:t>que compoe o aviso de Dispensa de Licitaçao Nº 002/2024 - DGLC</w:t>
      </w:r>
      <w:r w:rsidRPr="00491F32">
        <w:rPr>
          <w:color w:val="000000"/>
        </w:rPr>
        <w:t>.</w:t>
      </w:r>
    </w:p>
    <w:p w14:paraId="09FE2EEF" w14:textId="77777777" w:rsidR="00434524" w:rsidRPr="00491F32" w:rsidRDefault="00434524" w:rsidP="002647BD">
      <w:pPr>
        <w:tabs>
          <w:tab w:val="left" w:pos="-142"/>
          <w:tab w:val="left" w:pos="1719"/>
        </w:tabs>
        <w:ind w:right="-1"/>
        <w:jc w:val="both"/>
        <w:rPr>
          <w:b/>
          <w:bCs/>
          <w:color w:val="000000"/>
        </w:rPr>
      </w:pPr>
    </w:p>
    <w:p w14:paraId="775B3008" w14:textId="77777777" w:rsidR="00D4610D" w:rsidRPr="00491F32" w:rsidRDefault="00D4610D" w:rsidP="00F51132">
      <w:pPr>
        <w:tabs>
          <w:tab w:val="left" w:pos="-142"/>
          <w:tab w:val="left" w:pos="1719"/>
        </w:tabs>
        <w:ind w:right="-1"/>
        <w:jc w:val="both"/>
        <w:rPr>
          <w:b/>
          <w:bCs/>
          <w:color w:val="000000"/>
        </w:rPr>
      </w:pPr>
      <w:r w:rsidRPr="00491F32">
        <w:rPr>
          <w:b/>
          <w:bCs/>
          <w:color w:val="000000"/>
        </w:rPr>
        <w:t>2. CLÁUSULA SEGUNDA – VIGÊNCIA E PRORROGAÇÃO</w:t>
      </w:r>
    </w:p>
    <w:p w14:paraId="004E9F5E" w14:textId="77777777" w:rsidR="00D4610D" w:rsidRPr="00491F32" w:rsidRDefault="00D4610D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 xml:space="preserve">2.1. O prazo de vigência da contratação é de </w:t>
      </w:r>
      <w:r w:rsidR="009A0475" w:rsidRPr="00491F32">
        <w:rPr>
          <w:color w:val="000000"/>
        </w:rPr>
        <w:t>7</w:t>
      </w:r>
      <w:r w:rsidRPr="00491F32">
        <w:rPr>
          <w:color w:val="000000"/>
        </w:rPr>
        <w:t xml:space="preserve"> (</w:t>
      </w:r>
      <w:r w:rsidR="009A0475" w:rsidRPr="00491F32">
        <w:rPr>
          <w:color w:val="000000"/>
        </w:rPr>
        <w:t>sete</w:t>
      </w:r>
      <w:r w:rsidRPr="00491F32">
        <w:rPr>
          <w:color w:val="000000"/>
        </w:rPr>
        <w:t>) meses contados da data de assinatura deste instrumento, na forma do artigo</w:t>
      </w:r>
      <w:r w:rsidR="002647BD" w:rsidRPr="00491F32">
        <w:rPr>
          <w:color w:val="000000"/>
        </w:rPr>
        <w:t>s</w:t>
      </w:r>
      <w:r w:rsidRPr="00491F32">
        <w:rPr>
          <w:color w:val="000000"/>
        </w:rPr>
        <w:t xml:space="preserve"> 105 da Lei n° 14.133/2021.</w:t>
      </w:r>
    </w:p>
    <w:p w14:paraId="63448162" w14:textId="77777777" w:rsidR="00D4610D" w:rsidRPr="00491F32" w:rsidRDefault="00D4610D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2.1.1. O prazo de vigência será prorrogado, por meio de termo aditivo</w:t>
      </w:r>
      <w:r w:rsidR="002647BD" w:rsidRPr="00491F32">
        <w:rPr>
          <w:color w:val="000000"/>
        </w:rPr>
        <w:t>, por iguais e sucessivos periodos conforme previstos nos artigos 106 e 107 Lei Nº 14.133/2021 e artigos 277 a 281 da Resolução Nº 002/2024-CMA</w:t>
      </w:r>
    </w:p>
    <w:p w14:paraId="56247B32" w14:textId="77777777" w:rsidR="002D22F0" w:rsidRPr="00491F32" w:rsidRDefault="002D22F0" w:rsidP="00F51132">
      <w:pPr>
        <w:tabs>
          <w:tab w:val="left" w:pos="-142"/>
          <w:tab w:val="left" w:pos="1719"/>
        </w:tabs>
        <w:ind w:right="-1"/>
        <w:rPr>
          <w:color w:val="000000"/>
        </w:rPr>
      </w:pPr>
    </w:p>
    <w:p w14:paraId="50971949" w14:textId="77777777" w:rsidR="002D22F0" w:rsidRPr="00491F32" w:rsidRDefault="002D22F0" w:rsidP="008B2C03">
      <w:pPr>
        <w:tabs>
          <w:tab w:val="left" w:pos="-142"/>
          <w:tab w:val="left" w:pos="1719"/>
        </w:tabs>
        <w:ind w:right="-1"/>
        <w:jc w:val="both"/>
        <w:rPr>
          <w:b/>
          <w:bCs/>
          <w:color w:val="000000"/>
        </w:rPr>
      </w:pPr>
      <w:r w:rsidRPr="00491F32">
        <w:rPr>
          <w:b/>
          <w:bCs/>
          <w:color w:val="000000"/>
        </w:rPr>
        <w:t>3. CLÁUSULA TERCEIRA – MODELO DE EXECUÇÃO</w:t>
      </w:r>
      <w:r w:rsidR="008B3D67" w:rsidRPr="00491F32">
        <w:rPr>
          <w:b/>
          <w:bCs/>
          <w:color w:val="000000"/>
        </w:rPr>
        <w:t>,</w:t>
      </w:r>
      <w:r w:rsidRPr="00491F32">
        <w:rPr>
          <w:b/>
          <w:bCs/>
          <w:color w:val="000000"/>
        </w:rPr>
        <w:t xml:space="preserve"> GESTÃO CONTRATUA</w:t>
      </w:r>
      <w:r w:rsidR="008B3D67" w:rsidRPr="00491F32">
        <w:rPr>
          <w:b/>
          <w:bCs/>
          <w:color w:val="000000"/>
        </w:rPr>
        <w:t>L E RECEBIMENTO DO</w:t>
      </w:r>
      <w:r w:rsidR="008B2C03" w:rsidRPr="00491F32">
        <w:rPr>
          <w:b/>
          <w:bCs/>
          <w:color w:val="000000"/>
        </w:rPr>
        <w:t xml:space="preserve"> OBJETO</w:t>
      </w:r>
    </w:p>
    <w:p w14:paraId="4FB1E37B" w14:textId="77777777" w:rsidR="008A7199" w:rsidRPr="00491F32" w:rsidRDefault="00D4610D" w:rsidP="008B3D67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3.1. O regime de execução contratual</w:t>
      </w:r>
      <w:r w:rsidR="002265A7" w:rsidRPr="00491F32">
        <w:rPr>
          <w:color w:val="000000"/>
        </w:rPr>
        <w:t xml:space="preserve"> e </w:t>
      </w:r>
      <w:r w:rsidRPr="00491F32">
        <w:rPr>
          <w:color w:val="000000"/>
        </w:rPr>
        <w:t>gestão, assim como os prazos e condições</w:t>
      </w:r>
      <w:r w:rsidR="002D22F0" w:rsidRPr="00491F32">
        <w:rPr>
          <w:color w:val="000000"/>
        </w:rPr>
        <w:t xml:space="preserve"> </w:t>
      </w:r>
      <w:r w:rsidRPr="00491F32">
        <w:rPr>
          <w:color w:val="000000"/>
        </w:rPr>
        <w:t>de conclusão, entrega,</w:t>
      </w:r>
      <w:r w:rsidR="008B3D67" w:rsidRPr="00491F32">
        <w:rPr>
          <w:color w:val="000000"/>
        </w:rPr>
        <w:t xml:space="preserve"> </w:t>
      </w:r>
      <w:r w:rsidRPr="00491F32">
        <w:rPr>
          <w:color w:val="000000"/>
        </w:rPr>
        <w:t xml:space="preserve">observação e recebimento </w:t>
      </w:r>
      <w:r w:rsidR="002265A7" w:rsidRPr="00491F32">
        <w:rPr>
          <w:color w:val="000000"/>
        </w:rPr>
        <w:t>dos produtos</w:t>
      </w:r>
      <w:r w:rsidRPr="00491F32">
        <w:rPr>
          <w:color w:val="000000"/>
        </w:rPr>
        <w:t xml:space="preserve"> constam no Termo de Referência,</w:t>
      </w:r>
      <w:r w:rsidR="002D22F0" w:rsidRPr="00491F32">
        <w:rPr>
          <w:color w:val="000000"/>
        </w:rPr>
        <w:t xml:space="preserve"> </w:t>
      </w:r>
      <w:r w:rsidRPr="00491F32">
        <w:rPr>
          <w:color w:val="000000"/>
        </w:rPr>
        <w:t>anexo a este Contrato.</w:t>
      </w:r>
    </w:p>
    <w:p w14:paraId="7670B6FA" w14:textId="77777777" w:rsidR="008B2C03" w:rsidRPr="00491F32" w:rsidRDefault="00434524" w:rsidP="008B2C03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 xml:space="preserve">3.2. </w:t>
      </w:r>
      <w:r w:rsidR="008B2C03" w:rsidRPr="00491F32">
        <w:rPr>
          <w:color w:val="000000"/>
        </w:rPr>
        <w:t>O modelo e r</w:t>
      </w:r>
      <w:r w:rsidRPr="00491F32">
        <w:rPr>
          <w:color w:val="000000"/>
        </w:rPr>
        <w:t>egime aplicado</w:t>
      </w:r>
      <w:r w:rsidR="008B2C03" w:rsidRPr="00491F32">
        <w:rPr>
          <w:color w:val="000000"/>
        </w:rPr>
        <w:t xml:space="preserve"> é o de</w:t>
      </w:r>
      <w:r w:rsidRPr="00491F32">
        <w:rPr>
          <w:color w:val="000000"/>
        </w:rPr>
        <w:t xml:space="preserve"> EMPREITADA GLOBAL com execução integral dos serviços</w:t>
      </w:r>
      <w:r w:rsidR="008166A9" w:rsidRPr="00491F32">
        <w:rPr>
          <w:color w:val="000000"/>
        </w:rPr>
        <w:t>.</w:t>
      </w:r>
    </w:p>
    <w:p w14:paraId="5D289818" w14:textId="77777777" w:rsidR="00D4610D" w:rsidRPr="00491F32" w:rsidRDefault="008B2C03" w:rsidP="008B2C03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 xml:space="preserve">3.3. </w:t>
      </w:r>
      <w:r w:rsidRPr="00491F32">
        <w:rPr>
          <w:color w:val="000000"/>
          <w:sz w:val="23"/>
          <w:szCs w:val="23"/>
        </w:rPr>
        <w:t>O objeto será prestado na Câmara Municipal de Apuí, Amazonas, nos órgãos</w:t>
      </w:r>
      <w:r w:rsidRPr="00491F32">
        <w:rPr>
          <w:color w:val="000000"/>
        </w:rPr>
        <w:t xml:space="preserve"> </w:t>
      </w:r>
      <w:r w:rsidRPr="00491F32">
        <w:rPr>
          <w:color w:val="000000"/>
          <w:sz w:val="23"/>
          <w:szCs w:val="23"/>
        </w:rPr>
        <w:t>que compõem a estrutura administrativa, ou em local a ser indicado pela Gestão Administrativa da Câmara,</w:t>
      </w:r>
      <w:r w:rsidRPr="00491F32">
        <w:rPr>
          <w:color w:val="000000"/>
        </w:rPr>
        <w:t xml:space="preserve"> </w:t>
      </w:r>
      <w:r w:rsidRPr="00491F32">
        <w:rPr>
          <w:color w:val="000000"/>
          <w:sz w:val="23"/>
          <w:szCs w:val="23"/>
        </w:rPr>
        <w:t>conforme necessidade do contratante, sem prejuízo da prestação dos serviços no local</w:t>
      </w:r>
      <w:r w:rsidRPr="00491F32">
        <w:rPr>
          <w:color w:val="000000"/>
        </w:rPr>
        <w:t xml:space="preserve"> </w:t>
      </w:r>
      <w:r w:rsidRPr="00491F32">
        <w:rPr>
          <w:color w:val="000000"/>
          <w:sz w:val="23"/>
          <w:szCs w:val="23"/>
        </w:rPr>
        <w:t>da sede da Contratada quando se tratar de demandas urgentes ou outras que não exijam a presença do CONTRATADO na sede da CONTRATANTE.</w:t>
      </w:r>
    </w:p>
    <w:p w14:paraId="795FB38C" w14:textId="77777777" w:rsidR="008B2C03" w:rsidRPr="00491F32" w:rsidRDefault="008B2C03" w:rsidP="0002673E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3.4.  Os prazos de realização dos serviços poderão ser prorrogados, a critério da Secretaria Financeira, desde que a Contratada formalize o pedido por escrito e fundamentado em motivos de caso fortuito, sujeições</w:t>
      </w:r>
      <w:r w:rsidR="0002673E" w:rsidRPr="00491F32">
        <w:rPr>
          <w:color w:val="000000"/>
        </w:rPr>
        <w:t xml:space="preserve"> </w:t>
      </w:r>
      <w:r w:rsidRPr="00491F32">
        <w:rPr>
          <w:color w:val="000000"/>
        </w:rPr>
        <w:t>imprevistas e/ou de força maior, observado os moldes, da Lei Federal nº 14.133/2021 e Resoluções Nºs 001 e 002/2024 da Câmara Municipal de Apuí.</w:t>
      </w:r>
    </w:p>
    <w:p w14:paraId="6777F21A" w14:textId="77777777" w:rsidR="0002673E" w:rsidRPr="00491F32" w:rsidRDefault="0002673E" w:rsidP="0002673E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 xml:space="preserve">3.5.  </w:t>
      </w:r>
      <w:r w:rsidR="008B2C03" w:rsidRPr="00491F32">
        <w:rPr>
          <w:color w:val="000000"/>
        </w:rPr>
        <w:t>O recebimento dos produtos será nos moldes do do Art. 140 da Lei</w:t>
      </w:r>
      <w:r w:rsidRPr="00491F32">
        <w:rPr>
          <w:color w:val="000000"/>
        </w:rPr>
        <w:t xml:space="preserve"> </w:t>
      </w:r>
      <w:r w:rsidR="008B2C03" w:rsidRPr="00491F32">
        <w:rPr>
          <w:color w:val="000000"/>
        </w:rPr>
        <w:t>14.133/2021</w:t>
      </w:r>
      <w:r w:rsidR="00C80A3A" w:rsidRPr="00491F32">
        <w:rPr>
          <w:color w:val="000000"/>
        </w:rPr>
        <w:t xml:space="preserve">, art. </w:t>
      </w:r>
      <w:r w:rsidRPr="00491F32">
        <w:rPr>
          <w:color w:val="000000"/>
        </w:rPr>
        <w:t>283 da Resolução Nº 002/2024-CMA</w:t>
      </w:r>
      <w:r w:rsidR="00C80A3A" w:rsidRPr="00491F32">
        <w:rPr>
          <w:color w:val="000000"/>
        </w:rPr>
        <w:t xml:space="preserve">  de conformidade com o disposto no Item 14 do Termo de Referencia, parte integrante desta contratação.</w:t>
      </w:r>
    </w:p>
    <w:p w14:paraId="7F8FAD2D" w14:textId="77777777" w:rsidR="008B2C03" w:rsidRPr="00491F32" w:rsidRDefault="008B2C03" w:rsidP="008B2C03">
      <w:pPr>
        <w:tabs>
          <w:tab w:val="left" w:pos="-142"/>
          <w:tab w:val="left" w:pos="1719"/>
        </w:tabs>
        <w:ind w:right="-1"/>
        <w:rPr>
          <w:b/>
          <w:bCs/>
          <w:color w:val="000000"/>
        </w:rPr>
      </w:pPr>
    </w:p>
    <w:p w14:paraId="45F3A077" w14:textId="77777777" w:rsidR="008B2C03" w:rsidRPr="00491F32" w:rsidRDefault="008B2C03" w:rsidP="00F51132">
      <w:pPr>
        <w:tabs>
          <w:tab w:val="left" w:pos="-142"/>
          <w:tab w:val="left" w:pos="1719"/>
        </w:tabs>
        <w:ind w:right="-1"/>
        <w:rPr>
          <w:b/>
          <w:bCs/>
          <w:color w:val="000000"/>
        </w:rPr>
      </w:pPr>
    </w:p>
    <w:p w14:paraId="2E5FDEA8" w14:textId="77777777" w:rsidR="00D4610D" w:rsidRPr="00491F32" w:rsidRDefault="00840AE6" w:rsidP="00F51132">
      <w:pPr>
        <w:tabs>
          <w:tab w:val="left" w:pos="-142"/>
          <w:tab w:val="left" w:pos="1719"/>
        </w:tabs>
        <w:ind w:right="-1"/>
        <w:rPr>
          <w:b/>
          <w:bCs/>
          <w:color w:val="000000"/>
        </w:rPr>
      </w:pPr>
      <w:r w:rsidRPr="00491F32">
        <w:rPr>
          <w:b/>
          <w:bCs/>
          <w:color w:val="000000"/>
        </w:rPr>
        <w:t>4. CLÁUSULA QUARTA - SUBCONTRATAÇÃO</w:t>
      </w:r>
    </w:p>
    <w:p w14:paraId="2EED9C50" w14:textId="77777777" w:rsidR="00D4610D" w:rsidRPr="00491F32" w:rsidRDefault="00840AE6" w:rsidP="00F51132">
      <w:pPr>
        <w:tabs>
          <w:tab w:val="left" w:pos="-142"/>
          <w:tab w:val="left" w:pos="1719"/>
        </w:tabs>
        <w:ind w:right="-1"/>
        <w:rPr>
          <w:color w:val="000000"/>
        </w:rPr>
      </w:pPr>
      <w:r w:rsidRPr="00491F32">
        <w:rPr>
          <w:color w:val="000000"/>
        </w:rPr>
        <w:t>4.1. Não será admitida a subcontratação do objeto contratual.</w:t>
      </w:r>
    </w:p>
    <w:p w14:paraId="6C927543" w14:textId="77777777" w:rsidR="008A7199" w:rsidRPr="00491F32" w:rsidRDefault="008A7199" w:rsidP="00F51132">
      <w:pPr>
        <w:tabs>
          <w:tab w:val="left" w:pos="-142"/>
          <w:tab w:val="left" w:pos="1719"/>
        </w:tabs>
        <w:ind w:right="-1"/>
        <w:rPr>
          <w:color w:val="000000"/>
          <w:sz w:val="23"/>
          <w:szCs w:val="23"/>
        </w:rPr>
      </w:pPr>
    </w:p>
    <w:p w14:paraId="49A98120" w14:textId="77777777" w:rsidR="008A7199" w:rsidRPr="00491F32" w:rsidRDefault="00C1681C" w:rsidP="00F51132">
      <w:pPr>
        <w:pStyle w:val="NormalWeb"/>
        <w:spacing w:before="0" w:beforeAutospacing="0" w:after="0" w:afterAutospacing="0"/>
        <w:ind w:right="-1"/>
        <w:jc w:val="both"/>
        <w:rPr>
          <w:b/>
          <w:bCs/>
          <w:color w:val="000000"/>
        </w:rPr>
      </w:pPr>
      <w:r w:rsidRPr="00491F32">
        <w:rPr>
          <w:b/>
          <w:bCs/>
          <w:color w:val="000000"/>
        </w:rPr>
        <w:t>5. CLÁUSULA QUINTA - PAGAMENTO</w:t>
      </w:r>
    </w:p>
    <w:p w14:paraId="06CB9726" w14:textId="77777777" w:rsidR="00D83A3B" w:rsidRPr="00491F32" w:rsidRDefault="00D83A3B" w:rsidP="00F51132">
      <w:pPr>
        <w:tabs>
          <w:tab w:val="left" w:pos="-142"/>
          <w:tab w:val="left" w:pos="1719"/>
        </w:tabs>
        <w:ind w:right="-1"/>
        <w:jc w:val="both"/>
        <w:rPr>
          <w:b/>
          <w:bCs/>
          <w:color w:val="000000"/>
        </w:rPr>
      </w:pPr>
    </w:p>
    <w:p w14:paraId="4B723D35" w14:textId="77777777" w:rsidR="00C1681C" w:rsidRPr="00491F32" w:rsidRDefault="00C1681C" w:rsidP="00F51132">
      <w:pPr>
        <w:tabs>
          <w:tab w:val="left" w:pos="-142"/>
          <w:tab w:val="left" w:pos="1719"/>
        </w:tabs>
        <w:ind w:right="-1"/>
        <w:jc w:val="both"/>
        <w:rPr>
          <w:b/>
          <w:bCs/>
          <w:color w:val="000000"/>
        </w:rPr>
      </w:pPr>
      <w:r w:rsidRPr="00491F32">
        <w:rPr>
          <w:b/>
          <w:bCs/>
          <w:color w:val="000000"/>
        </w:rPr>
        <w:lastRenderedPageBreak/>
        <w:t>5.1. PREÇO</w:t>
      </w:r>
    </w:p>
    <w:p w14:paraId="78A30121" w14:textId="77777777" w:rsidR="008A7199" w:rsidRPr="00491F32" w:rsidRDefault="00C1681C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 xml:space="preserve">5.1.1. O valor total da presente contratação é de R$ </w:t>
      </w:r>
      <w:r w:rsidR="003E7472" w:rsidRPr="00491F32">
        <w:rPr>
          <w:color w:val="000000"/>
        </w:rPr>
        <w:t>43.400,00 (quarenta e três mil e quatrocentos reais)</w:t>
      </w:r>
      <w:r w:rsidR="00D83A3B" w:rsidRPr="00491F32">
        <w:rPr>
          <w:color w:val="000000"/>
        </w:rPr>
        <w:t>, a serem pagos em 07 (sete) parcelas iguais e mensais</w:t>
      </w:r>
      <w:r w:rsidR="003E7472" w:rsidRPr="00491F32">
        <w:rPr>
          <w:color w:val="000000"/>
        </w:rPr>
        <w:t xml:space="preserve"> no valor de</w:t>
      </w:r>
      <w:r w:rsidR="003E7472" w:rsidRPr="00491F32">
        <w:t xml:space="preserve"> </w:t>
      </w:r>
      <w:r w:rsidR="003E7472" w:rsidRPr="00491F32">
        <w:rPr>
          <w:color w:val="000000"/>
        </w:rPr>
        <w:t>R$ 6.200,00 (seis mil, duzentos reais)</w:t>
      </w:r>
      <w:r w:rsidR="00D83A3B" w:rsidRPr="00491F32">
        <w:rPr>
          <w:color w:val="000000"/>
        </w:rPr>
        <w:t>.</w:t>
      </w:r>
    </w:p>
    <w:p w14:paraId="206F37E4" w14:textId="77777777" w:rsidR="00C1681C" w:rsidRPr="00491F32" w:rsidRDefault="00C1681C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5.1.2. 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65BFE4B1" w14:textId="77777777" w:rsidR="00A478D7" w:rsidRPr="00491F32" w:rsidRDefault="00A478D7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</w:p>
    <w:p w14:paraId="0DB5435B" w14:textId="77777777" w:rsidR="00A478D7" w:rsidRPr="00491F32" w:rsidRDefault="00A478D7" w:rsidP="00F51132">
      <w:pPr>
        <w:tabs>
          <w:tab w:val="left" w:pos="-142"/>
          <w:tab w:val="left" w:pos="1719"/>
        </w:tabs>
        <w:ind w:right="-1"/>
        <w:jc w:val="both"/>
        <w:rPr>
          <w:b/>
          <w:bCs/>
          <w:color w:val="000000"/>
        </w:rPr>
      </w:pPr>
      <w:r w:rsidRPr="00491F32">
        <w:rPr>
          <w:b/>
          <w:bCs/>
          <w:color w:val="000000"/>
        </w:rPr>
        <w:t>5.2 FORMA DE PAGAMENTO</w:t>
      </w:r>
    </w:p>
    <w:p w14:paraId="7DE5A07E" w14:textId="77777777" w:rsidR="00A478D7" w:rsidRPr="00491F32" w:rsidRDefault="00A478D7" w:rsidP="000D5E76">
      <w:pPr>
        <w:ind w:right="-1"/>
        <w:jc w:val="both"/>
        <w:rPr>
          <w:color w:val="000000"/>
          <w:sz w:val="23"/>
          <w:szCs w:val="23"/>
        </w:rPr>
      </w:pPr>
      <w:r w:rsidRPr="00491F32">
        <w:rPr>
          <w:color w:val="000000"/>
        </w:rPr>
        <w:t>5.2.1. O pagamento será realizado</w:t>
      </w:r>
      <w:r w:rsidR="000D5E76" w:rsidRPr="00491F32">
        <w:rPr>
          <w:color w:val="000000"/>
        </w:rPr>
        <w:t xml:space="preserve"> de forma mensal,</w:t>
      </w:r>
      <w:r w:rsidRPr="00491F32">
        <w:rPr>
          <w:color w:val="000000"/>
        </w:rPr>
        <w:t xml:space="preserve"> através de ordem bancária, </w:t>
      </w:r>
      <w:r w:rsidR="00E1291A" w:rsidRPr="00491F32">
        <w:rPr>
          <w:color w:val="000000"/>
          <w:sz w:val="23"/>
          <w:szCs w:val="23"/>
        </w:rPr>
        <w:t xml:space="preserve">ou por meio de transferência bancária e/ou PIX, </w:t>
      </w:r>
      <w:r w:rsidR="00E1291A" w:rsidRPr="00491F32">
        <w:rPr>
          <w:color w:val="000000"/>
        </w:rPr>
        <w:t>para crédito em banco, agência e conta corrente indicados pelo contratado</w:t>
      </w:r>
      <w:r w:rsidR="00E1291A" w:rsidRPr="00491F32">
        <w:rPr>
          <w:color w:val="000000"/>
          <w:sz w:val="23"/>
          <w:szCs w:val="23"/>
        </w:rPr>
        <w:t>, vedado o</w:t>
      </w:r>
      <w:r w:rsidR="000D5E76" w:rsidRPr="00491F32">
        <w:rPr>
          <w:color w:val="000000"/>
          <w:sz w:val="23"/>
          <w:szCs w:val="23"/>
        </w:rPr>
        <w:t xml:space="preserve"> </w:t>
      </w:r>
      <w:r w:rsidR="00E1291A" w:rsidRPr="00491F32">
        <w:rPr>
          <w:color w:val="000000"/>
          <w:sz w:val="23"/>
          <w:szCs w:val="23"/>
        </w:rPr>
        <w:t>faturamento em nome de terceiros.</w:t>
      </w:r>
    </w:p>
    <w:p w14:paraId="6D4B08F1" w14:textId="77777777" w:rsidR="00A478D7" w:rsidRPr="00491F32" w:rsidRDefault="00A478D7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 xml:space="preserve">5.2.1. Será considerada </w:t>
      </w:r>
      <w:r w:rsidR="000D5E76" w:rsidRPr="00491F32">
        <w:rPr>
          <w:color w:val="000000"/>
        </w:rPr>
        <w:t xml:space="preserve">como </w:t>
      </w:r>
      <w:r w:rsidRPr="00491F32">
        <w:rPr>
          <w:color w:val="000000"/>
        </w:rPr>
        <w:t>data</w:t>
      </w:r>
      <w:r w:rsidR="000D5E76" w:rsidRPr="00491F32">
        <w:rPr>
          <w:color w:val="000000"/>
        </w:rPr>
        <w:t xml:space="preserve"> base</w:t>
      </w:r>
      <w:r w:rsidRPr="00491F32">
        <w:rPr>
          <w:color w:val="000000"/>
        </w:rPr>
        <w:t xml:space="preserve"> do pagamento</w:t>
      </w:r>
      <w:r w:rsidR="000D5E76" w:rsidRPr="00491F32">
        <w:rPr>
          <w:color w:val="000000"/>
        </w:rPr>
        <w:t>, o quinto dia util após a prestação dos serviços entregues</w:t>
      </w:r>
      <w:r w:rsidRPr="00491F32">
        <w:rPr>
          <w:color w:val="000000"/>
        </w:rPr>
        <w:t xml:space="preserve"> </w:t>
      </w:r>
      <w:r w:rsidR="000D5E76" w:rsidRPr="00491F32">
        <w:rPr>
          <w:color w:val="000000"/>
        </w:rPr>
        <w:t>a nos locais e sistemas indicados pela contratante</w:t>
      </w:r>
      <w:r w:rsidRPr="00491F32">
        <w:rPr>
          <w:color w:val="000000"/>
        </w:rPr>
        <w:t>.</w:t>
      </w:r>
    </w:p>
    <w:p w14:paraId="72A2F976" w14:textId="77777777" w:rsidR="00D256A7" w:rsidRPr="00491F32" w:rsidRDefault="00D256A7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5.2.3. A contratada tambem deve atender para pagamento os requisitos estabelecidos no Item 1</w:t>
      </w:r>
      <w:r w:rsidR="00B9661B" w:rsidRPr="00491F32">
        <w:rPr>
          <w:color w:val="000000"/>
        </w:rPr>
        <w:t>6</w:t>
      </w:r>
      <w:r w:rsidRPr="00491F32">
        <w:rPr>
          <w:color w:val="000000"/>
        </w:rPr>
        <w:t xml:space="preserve"> do Termo de Referencia de que origem a essa contratação, que é parte integrante deste contrato.</w:t>
      </w:r>
    </w:p>
    <w:p w14:paraId="71492411" w14:textId="77777777" w:rsidR="00E1291A" w:rsidRPr="00491F32" w:rsidRDefault="00E1291A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</w:p>
    <w:p w14:paraId="1DF9984A" w14:textId="77777777" w:rsidR="00E1291A" w:rsidRPr="00491F32" w:rsidRDefault="00E1291A" w:rsidP="00F51132">
      <w:pPr>
        <w:tabs>
          <w:tab w:val="left" w:pos="-142"/>
          <w:tab w:val="left" w:pos="1719"/>
        </w:tabs>
        <w:ind w:right="-1"/>
        <w:jc w:val="both"/>
        <w:rPr>
          <w:b/>
          <w:bCs/>
          <w:color w:val="000000"/>
        </w:rPr>
      </w:pPr>
      <w:r w:rsidRPr="00491F32">
        <w:rPr>
          <w:b/>
          <w:bCs/>
          <w:color w:val="000000"/>
        </w:rPr>
        <w:t>5.3. PRAZO DE PAGAMENTO</w:t>
      </w:r>
    </w:p>
    <w:p w14:paraId="0B5408F5" w14:textId="77777777" w:rsidR="00E1291A" w:rsidRPr="00491F32" w:rsidRDefault="00E1291A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 xml:space="preserve">5.3.1. O pagamento será efetuado no prazo máximo de até </w:t>
      </w:r>
      <w:r w:rsidR="00D256A7" w:rsidRPr="00491F32">
        <w:rPr>
          <w:color w:val="000000"/>
        </w:rPr>
        <w:t>5</w:t>
      </w:r>
      <w:r w:rsidRPr="00491F32">
        <w:rPr>
          <w:color w:val="000000"/>
        </w:rPr>
        <w:t xml:space="preserve"> (</w:t>
      </w:r>
      <w:r w:rsidR="000D5E76" w:rsidRPr="00491F32">
        <w:rPr>
          <w:color w:val="000000"/>
        </w:rPr>
        <w:t>cinco</w:t>
      </w:r>
      <w:r w:rsidRPr="00491F32">
        <w:rPr>
          <w:color w:val="000000"/>
        </w:rPr>
        <w:t>) dias</w:t>
      </w:r>
      <w:r w:rsidR="00D256A7" w:rsidRPr="00491F32">
        <w:rPr>
          <w:color w:val="000000"/>
        </w:rPr>
        <w:t xml:space="preserve"> uteis</w:t>
      </w:r>
      <w:r w:rsidRPr="00491F32">
        <w:rPr>
          <w:color w:val="000000"/>
        </w:rPr>
        <w:t xml:space="preserve"> contados do recebimento d</w:t>
      </w:r>
      <w:r w:rsidR="00D256A7" w:rsidRPr="00491F32">
        <w:rPr>
          <w:color w:val="000000"/>
        </w:rPr>
        <w:t>o requerimento de pagamento acompanahdo da</w:t>
      </w:r>
      <w:r w:rsidRPr="00491F32">
        <w:rPr>
          <w:color w:val="000000"/>
        </w:rPr>
        <w:t xml:space="preserve"> Nota Fiscal/Fatura</w:t>
      </w:r>
      <w:r w:rsidR="000D5E76" w:rsidRPr="00491F32">
        <w:rPr>
          <w:color w:val="000000"/>
        </w:rPr>
        <w:t xml:space="preserve"> e efetiva entraga dos serviços mensais.</w:t>
      </w:r>
    </w:p>
    <w:p w14:paraId="31E849B7" w14:textId="77777777" w:rsidR="00E1291A" w:rsidRPr="00491F32" w:rsidRDefault="00E1291A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5.3.2. Considera-se ocorrido o recebimento da nota fiscal ou fatura quando o órgão</w:t>
      </w:r>
      <w:r w:rsidR="00D256A7" w:rsidRPr="00491F32">
        <w:rPr>
          <w:color w:val="000000"/>
        </w:rPr>
        <w:t xml:space="preserve"> </w:t>
      </w:r>
      <w:r w:rsidRPr="00491F32">
        <w:rPr>
          <w:color w:val="000000"/>
        </w:rPr>
        <w:t>contratante atestar a execução do objeto do contrato.</w:t>
      </w:r>
    </w:p>
    <w:p w14:paraId="3760B97D" w14:textId="77777777" w:rsidR="00E1291A" w:rsidRPr="00491F32" w:rsidRDefault="00E1291A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5.3.3. No caso de atraso pelo Contratante, os valores devidos ao contratado serão</w:t>
      </w:r>
      <w:r w:rsidR="00D256A7" w:rsidRPr="00491F32">
        <w:rPr>
          <w:color w:val="000000"/>
        </w:rPr>
        <w:t xml:space="preserve"> </w:t>
      </w:r>
      <w:r w:rsidRPr="00491F32">
        <w:rPr>
          <w:color w:val="000000"/>
        </w:rPr>
        <w:t>atualizados monetariamente entre o termo final do prazo de pagamento até a data de sua</w:t>
      </w:r>
      <w:r w:rsidR="00D256A7" w:rsidRPr="00491F32">
        <w:rPr>
          <w:color w:val="000000"/>
        </w:rPr>
        <w:t xml:space="preserve"> </w:t>
      </w:r>
      <w:r w:rsidRPr="00491F32">
        <w:rPr>
          <w:color w:val="000000"/>
        </w:rPr>
        <w:t>efetiva realização, mediante aplicação do índice IPCA de correção monetária.</w:t>
      </w:r>
    </w:p>
    <w:p w14:paraId="14B8B93E" w14:textId="77777777" w:rsidR="00D256A7" w:rsidRPr="00491F32" w:rsidRDefault="00D256A7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</w:p>
    <w:p w14:paraId="0DA74848" w14:textId="77777777" w:rsidR="00D256A7" w:rsidRPr="00491F32" w:rsidRDefault="00D256A7" w:rsidP="00F51132">
      <w:pPr>
        <w:tabs>
          <w:tab w:val="left" w:pos="-142"/>
          <w:tab w:val="left" w:pos="1719"/>
        </w:tabs>
        <w:ind w:right="-1"/>
        <w:jc w:val="both"/>
        <w:rPr>
          <w:b/>
          <w:bCs/>
          <w:color w:val="000000"/>
        </w:rPr>
      </w:pPr>
      <w:r w:rsidRPr="00491F32">
        <w:rPr>
          <w:b/>
          <w:bCs/>
          <w:color w:val="000000"/>
        </w:rPr>
        <w:t>5.4. CONDIÇÕES DE PAGAMENTO</w:t>
      </w:r>
    </w:p>
    <w:p w14:paraId="658CB3F1" w14:textId="77777777" w:rsidR="00D256A7" w:rsidRPr="00491F32" w:rsidRDefault="00D256A7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 xml:space="preserve">5.4.1. A emissão da Nota Fiscal/Fatura será precedida do recebimento dos </w:t>
      </w:r>
      <w:r w:rsidR="00FC7873" w:rsidRPr="00491F32">
        <w:rPr>
          <w:color w:val="000000"/>
        </w:rPr>
        <w:t>serviços</w:t>
      </w:r>
      <w:r w:rsidRPr="00491F32">
        <w:rPr>
          <w:color w:val="000000"/>
        </w:rPr>
        <w:t xml:space="preserve"> </w:t>
      </w:r>
      <w:r w:rsidR="00FC7873" w:rsidRPr="00491F32">
        <w:rPr>
          <w:color w:val="000000"/>
        </w:rPr>
        <w:t xml:space="preserve">objeto </w:t>
      </w:r>
      <w:r w:rsidRPr="00491F32">
        <w:rPr>
          <w:color w:val="000000"/>
        </w:rPr>
        <w:t xml:space="preserve">da contratação, </w:t>
      </w:r>
      <w:r w:rsidR="00E02D6B" w:rsidRPr="00491F32">
        <w:rPr>
          <w:color w:val="000000"/>
        </w:rPr>
        <w:t xml:space="preserve">de acordo </w:t>
      </w:r>
      <w:r w:rsidR="00FC7873" w:rsidRPr="00491F32">
        <w:rPr>
          <w:color w:val="000000"/>
        </w:rPr>
        <w:t xml:space="preserve">com o </w:t>
      </w:r>
      <w:r w:rsidRPr="00491F32">
        <w:rPr>
          <w:color w:val="000000"/>
        </w:rPr>
        <w:t>disposto neste instrumento e/ou no Termo de Referência.</w:t>
      </w:r>
    </w:p>
    <w:p w14:paraId="61E010D2" w14:textId="77777777" w:rsidR="001361EC" w:rsidRPr="00491F32" w:rsidRDefault="00D256A7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 xml:space="preserve">5.4.2. Quando houver glosa parcial do objeto, </w:t>
      </w:r>
      <w:r w:rsidR="00E02D6B" w:rsidRPr="00491F32">
        <w:rPr>
          <w:color w:val="000000"/>
        </w:rPr>
        <w:t>a</w:t>
      </w:r>
      <w:r w:rsidRPr="00491F32">
        <w:rPr>
          <w:color w:val="000000"/>
        </w:rPr>
        <w:t xml:space="preserve"> contratante deverá comunicar a empresa</w:t>
      </w:r>
      <w:r w:rsidR="00E02D6B" w:rsidRPr="00491F32">
        <w:rPr>
          <w:color w:val="000000"/>
        </w:rPr>
        <w:t xml:space="preserve"> </w:t>
      </w:r>
      <w:r w:rsidRPr="00491F32">
        <w:rPr>
          <w:color w:val="000000"/>
        </w:rPr>
        <w:t>para que emita a nota fiscal ou fatura com o valor exato dimensionado.</w:t>
      </w:r>
    </w:p>
    <w:p w14:paraId="6BF2342F" w14:textId="77777777" w:rsidR="00D256A7" w:rsidRPr="00491F32" w:rsidRDefault="00D256A7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5.4.3. O setor competente para proceder o pagamento deve verificar se a Nota Fiscal ou</w:t>
      </w:r>
      <w:r w:rsidR="001361EC" w:rsidRPr="00491F32">
        <w:rPr>
          <w:color w:val="000000"/>
        </w:rPr>
        <w:t xml:space="preserve"> </w:t>
      </w:r>
      <w:r w:rsidRPr="00491F32">
        <w:rPr>
          <w:color w:val="000000"/>
        </w:rPr>
        <w:t>Fatura apresentada expressa os elementos necessários e essenciais do documento, tais</w:t>
      </w:r>
      <w:r w:rsidR="001361EC" w:rsidRPr="00491F32">
        <w:rPr>
          <w:color w:val="000000"/>
        </w:rPr>
        <w:t xml:space="preserve"> como:</w:t>
      </w:r>
    </w:p>
    <w:p w14:paraId="45C8DE7E" w14:textId="77777777" w:rsidR="001361EC" w:rsidRPr="00491F32" w:rsidRDefault="001361EC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g) o prazo de validade;</w:t>
      </w:r>
    </w:p>
    <w:p w14:paraId="460C6582" w14:textId="77777777" w:rsidR="001361EC" w:rsidRPr="00491F32" w:rsidRDefault="001361EC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h) a data da emissão;</w:t>
      </w:r>
    </w:p>
    <w:p w14:paraId="649F0EFB" w14:textId="77777777" w:rsidR="001361EC" w:rsidRPr="00491F32" w:rsidRDefault="001361EC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i) os dados do contrato e do órgão contratante;</w:t>
      </w:r>
    </w:p>
    <w:p w14:paraId="450E9C75" w14:textId="77777777" w:rsidR="001361EC" w:rsidRPr="00491F32" w:rsidRDefault="001361EC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j) o período respectivo de execução do contrato;</w:t>
      </w:r>
    </w:p>
    <w:p w14:paraId="5C951635" w14:textId="77777777" w:rsidR="001361EC" w:rsidRPr="00491F32" w:rsidRDefault="001361EC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k) o valor a pagar; e</w:t>
      </w:r>
    </w:p>
    <w:p w14:paraId="5E81EA0F" w14:textId="77777777" w:rsidR="001361EC" w:rsidRPr="00491F32" w:rsidRDefault="001361EC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l) eventual destaque do valor de retenções tributárias cabíveis.</w:t>
      </w:r>
    </w:p>
    <w:p w14:paraId="38FD367D" w14:textId="77777777" w:rsidR="00D256A7" w:rsidRPr="00491F32" w:rsidRDefault="001361EC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5.4.4. Havendo erro na apresentação da Nota Fiscal/Fatura, ou circunstância que impeça a liquidação da despesa, o pagamento ficará sobrestado até que o contratado providencieas medidas saneadoras. Nessa hipótese, o prazo para pagamento iniciar-se-á após a comprovação da regularização da situação, não acarretando qualquer ônus para o contratante</w:t>
      </w:r>
      <w:r w:rsidR="00B00DBD" w:rsidRPr="00491F32">
        <w:rPr>
          <w:color w:val="000000"/>
        </w:rPr>
        <w:t>.</w:t>
      </w:r>
    </w:p>
    <w:p w14:paraId="6520289B" w14:textId="77777777" w:rsidR="00B00DBD" w:rsidRPr="00491F32" w:rsidRDefault="00B00DBD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lastRenderedPageBreak/>
        <w:t>5.4.5. A Nota Fiscal ou Fatura deverá ser obrigatoriamente acompanhada da comprovação</w:t>
      </w:r>
      <w:r w:rsidR="005C3E17" w:rsidRPr="00491F32">
        <w:rPr>
          <w:color w:val="000000"/>
        </w:rPr>
        <w:t xml:space="preserve"> de</w:t>
      </w:r>
      <w:r w:rsidRPr="00491F32">
        <w:rPr>
          <w:color w:val="000000"/>
        </w:rPr>
        <w:t xml:space="preserve"> regularidade fiscal mencionada no art. 68 da Lei nº 14.133/2021</w:t>
      </w:r>
      <w:r w:rsidR="00E06F53" w:rsidRPr="00491F32">
        <w:rPr>
          <w:color w:val="000000"/>
        </w:rPr>
        <w:t xml:space="preserve">, </w:t>
      </w:r>
      <w:r w:rsidR="00EA5F8E" w:rsidRPr="00491F32">
        <w:rPr>
          <w:color w:val="000000"/>
        </w:rPr>
        <w:t xml:space="preserve">combinado com </w:t>
      </w:r>
      <w:r w:rsidR="00E06F53" w:rsidRPr="00491F32">
        <w:rPr>
          <w:color w:val="000000"/>
        </w:rPr>
        <w:t xml:space="preserve">art, 132 da </w:t>
      </w:r>
      <w:r w:rsidR="00EA5F8E" w:rsidRPr="00491F32">
        <w:rPr>
          <w:color w:val="000000"/>
        </w:rPr>
        <w:t>Resolução Nº 002/2024 -CMA,</w:t>
      </w:r>
      <w:r w:rsidR="00E06F53" w:rsidRPr="00491F32">
        <w:rPr>
          <w:color w:val="000000"/>
        </w:rPr>
        <w:t xml:space="preserve"> </w:t>
      </w:r>
      <w:r w:rsidR="00EA5F8E" w:rsidRPr="00491F32">
        <w:rPr>
          <w:color w:val="000000"/>
        </w:rPr>
        <w:t>e itens 11, subitem 11.15 e 11.16 do Termo de Refencia parte integrante desta contratação.</w:t>
      </w:r>
    </w:p>
    <w:p w14:paraId="1DC2C24A" w14:textId="77777777" w:rsidR="006356D8" w:rsidRPr="00491F32" w:rsidRDefault="007513E1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 xml:space="preserve">5.4.6. </w:t>
      </w:r>
      <w:r w:rsidR="006356D8" w:rsidRPr="00491F32">
        <w:rPr>
          <w:color w:val="000000"/>
        </w:rPr>
        <w:t xml:space="preserve">Previamente à emissão de nota de empenho e a cada pagamento, </w:t>
      </w:r>
      <w:r w:rsidRPr="00491F32">
        <w:rPr>
          <w:color w:val="000000"/>
        </w:rPr>
        <w:t>o resepresentante d</w:t>
      </w:r>
      <w:r w:rsidR="006356D8" w:rsidRPr="00491F32">
        <w:rPr>
          <w:color w:val="000000"/>
        </w:rPr>
        <w:t>a</w:t>
      </w:r>
      <w:r w:rsidRPr="00491F32">
        <w:rPr>
          <w:color w:val="000000"/>
        </w:rPr>
        <w:t xml:space="preserve"> Secretaria Financeira da C</w:t>
      </w:r>
      <w:r w:rsidR="002265A7" w:rsidRPr="00491F32">
        <w:rPr>
          <w:color w:val="000000"/>
        </w:rPr>
        <w:t>o</w:t>
      </w:r>
      <w:r w:rsidRPr="00491F32">
        <w:rPr>
          <w:color w:val="000000"/>
        </w:rPr>
        <w:t xml:space="preserve">ntratante </w:t>
      </w:r>
      <w:r w:rsidR="006356D8" w:rsidRPr="00491F32">
        <w:rPr>
          <w:color w:val="000000"/>
        </w:rPr>
        <w:t>deverá realizar</w:t>
      </w:r>
      <w:r w:rsidRPr="00491F32">
        <w:rPr>
          <w:color w:val="000000"/>
        </w:rPr>
        <w:t xml:space="preserve"> </w:t>
      </w:r>
      <w:r w:rsidR="006356D8" w:rsidRPr="00491F32">
        <w:rPr>
          <w:color w:val="000000"/>
        </w:rPr>
        <w:t xml:space="preserve">consulta ao </w:t>
      </w:r>
      <w:r w:rsidRPr="00491F32">
        <w:rPr>
          <w:color w:val="000000"/>
        </w:rPr>
        <w:t>Sistema de Cadastro de Fornecedores - SICAF,</w:t>
      </w:r>
      <w:r w:rsidR="006356D8" w:rsidRPr="00491F32">
        <w:rPr>
          <w:color w:val="000000"/>
        </w:rPr>
        <w:t xml:space="preserve"> para</w:t>
      </w:r>
      <w:r w:rsidR="002265A7" w:rsidRPr="00491F32">
        <w:rPr>
          <w:color w:val="000000"/>
        </w:rPr>
        <w:t xml:space="preserve"> </w:t>
      </w:r>
      <w:r w:rsidR="006356D8" w:rsidRPr="00491F32">
        <w:rPr>
          <w:color w:val="000000"/>
        </w:rPr>
        <w:t>verificar a manutenção das condições de habilitação exigidas n</w:t>
      </w:r>
      <w:r w:rsidR="002265A7" w:rsidRPr="00491F32">
        <w:rPr>
          <w:color w:val="000000"/>
        </w:rPr>
        <w:t xml:space="preserve">a </w:t>
      </w:r>
      <w:r w:rsidRPr="00491F32">
        <w:rPr>
          <w:color w:val="000000"/>
        </w:rPr>
        <w:t>Dispensa de Licitação e Termo  de Refereência</w:t>
      </w:r>
      <w:r w:rsidR="002265A7" w:rsidRPr="00491F32">
        <w:rPr>
          <w:color w:val="000000"/>
        </w:rPr>
        <w:t xml:space="preserve">, </w:t>
      </w:r>
      <w:r w:rsidRPr="00491F32">
        <w:rPr>
          <w:color w:val="000000"/>
        </w:rPr>
        <w:t xml:space="preserve">para </w:t>
      </w:r>
      <w:r w:rsidR="006356D8" w:rsidRPr="00491F32">
        <w:rPr>
          <w:color w:val="000000"/>
        </w:rPr>
        <w:t>identificar possível razão que impeça a participação em licitação, no âmbito do órgão ou entidade,</w:t>
      </w:r>
      <w:r w:rsidRPr="00491F32">
        <w:rPr>
          <w:color w:val="000000"/>
        </w:rPr>
        <w:t xml:space="preserve"> </w:t>
      </w:r>
      <w:r w:rsidR="006356D8" w:rsidRPr="00491F32">
        <w:rPr>
          <w:color w:val="000000"/>
        </w:rPr>
        <w:t>proibição de contratar com o Poder Público, bem como ocorrências impeditivas indiretas.</w:t>
      </w:r>
    </w:p>
    <w:p w14:paraId="53A44DA6" w14:textId="77777777" w:rsidR="006356D8" w:rsidRPr="00491F32" w:rsidRDefault="006356D8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5.4.7. Constatando-se, junto ao SICAF</w:t>
      </w:r>
      <w:r w:rsidR="00FC7873" w:rsidRPr="00491F32">
        <w:rPr>
          <w:color w:val="000000"/>
        </w:rPr>
        <w:t xml:space="preserve"> e CEIS</w:t>
      </w:r>
      <w:r w:rsidRPr="00491F32">
        <w:rPr>
          <w:color w:val="000000"/>
        </w:rPr>
        <w:t xml:space="preserve"> a situação de irregularidade do contratado, será</w:t>
      </w:r>
      <w:r w:rsidR="007513E1" w:rsidRPr="00491F32">
        <w:rPr>
          <w:color w:val="000000"/>
        </w:rPr>
        <w:t xml:space="preserve"> </w:t>
      </w:r>
      <w:r w:rsidRPr="00491F32">
        <w:rPr>
          <w:color w:val="000000"/>
        </w:rPr>
        <w:t>providenciada sua notificação, por escrito, para que, no prazo de 5 (cinco) dias úteis,</w:t>
      </w:r>
      <w:r w:rsidR="007513E1" w:rsidRPr="00491F32">
        <w:rPr>
          <w:color w:val="000000"/>
        </w:rPr>
        <w:t xml:space="preserve"> </w:t>
      </w:r>
      <w:r w:rsidRPr="00491F32">
        <w:rPr>
          <w:color w:val="000000"/>
        </w:rPr>
        <w:t>regularize sua situação ou, no mesmo prazo, apresente sua defesa. O prazo poderá ser</w:t>
      </w:r>
      <w:r w:rsidR="007513E1" w:rsidRPr="00491F32">
        <w:rPr>
          <w:color w:val="000000"/>
        </w:rPr>
        <w:t xml:space="preserve"> </w:t>
      </w:r>
      <w:r w:rsidRPr="00491F32">
        <w:rPr>
          <w:color w:val="000000"/>
        </w:rPr>
        <w:t>prorrogado uma vez, por igual período, a critério do contratante.</w:t>
      </w:r>
    </w:p>
    <w:p w14:paraId="6143BF0E" w14:textId="77777777" w:rsidR="006356D8" w:rsidRPr="00491F32" w:rsidRDefault="006356D8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5.4.8. Não havendo regularização ou sendo a defesa considerada improcedente, o</w:t>
      </w:r>
      <w:r w:rsidR="007513E1" w:rsidRPr="00491F32">
        <w:rPr>
          <w:color w:val="000000"/>
        </w:rPr>
        <w:t xml:space="preserve"> </w:t>
      </w:r>
      <w:r w:rsidRPr="00491F32">
        <w:rPr>
          <w:color w:val="000000"/>
        </w:rPr>
        <w:t>contratante deverá comunicar aos órgãos responsáveis pela fiscalização da regularidade</w:t>
      </w:r>
      <w:r w:rsidR="007513E1" w:rsidRPr="00491F32">
        <w:rPr>
          <w:color w:val="000000"/>
        </w:rPr>
        <w:t xml:space="preserve"> </w:t>
      </w:r>
      <w:r w:rsidRPr="00491F32">
        <w:rPr>
          <w:color w:val="000000"/>
        </w:rPr>
        <w:t>fiscal quanto à inadimplência do contratado, bem como quanto à existência de pagamentoa</w:t>
      </w:r>
      <w:r w:rsidR="007513E1" w:rsidRPr="00491F32">
        <w:rPr>
          <w:color w:val="000000"/>
        </w:rPr>
        <w:t xml:space="preserve"> </w:t>
      </w:r>
      <w:r w:rsidRPr="00491F32">
        <w:rPr>
          <w:color w:val="000000"/>
        </w:rPr>
        <w:t>ser efetuado, para que sejam acionados os meios pertinentes e necessários para garantir o</w:t>
      </w:r>
      <w:r w:rsidR="007513E1" w:rsidRPr="00491F32">
        <w:rPr>
          <w:color w:val="000000"/>
        </w:rPr>
        <w:t xml:space="preserve"> </w:t>
      </w:r>
      <w:r w:rsidRPr="00491F32">
        <w:rPr>
          <w:color w:val="000000"/>
        </w:rPr>
        <w:t>recebimento de seus créditos.</w:t>
      </w:r>
    </w:p>
    <w:p w14:paraId="7F056F8C" w14:textId="77777777" w:rsidR="006356D8" w:rsidRPr="00491F32" w:rsidRDefault="006356D8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 xml:space="preserve">5.4.9. Persistindo a irregularidade, </w:t>
      </w:r>
      <w:r w:rsidR="007513E1" w:rsidRPr="00491F32">
        <w:rPr>
          <w:color w:val="000000"/>
        </w:rPr>
        <w:t>a</w:t>
      </w:r>
      <w:r w:rsidRPr="00491F32">
        <w:rPr>
          <w:color w:val="000000"/>
        </w:rPr>
        <w:t xml:space="preserve"> contratante deverá adotar as medidas necessárias à</w:t>
      </w:r>
      <w:r w:rsidR="007513E1" w:rsidRPr="00491F32">
        <w:rPr>
          <w:color w:val="000000"/>
        </w:rPr>
        <w:t xml:space="preserve"> </w:t>
      </w:r>
      <w:r w:rsidRPr="00491F32">
        <w:rPr>
          <w:color w:val="000000"/>
        </w:rPr>
        <w:t>rescisão contratual nos autos do processo administrativo correspondente, assegurada ao</w:t>
      </w:r>
      <w:r w:rsidR="007513E1" w:rsidRPr="00491F32">
        <w:rPr>
          <w:color w:val="000000"/>
        </w:rPr>
        <w:t xml:space="preserve"> </w:t>
      </w:r>
      <w:r w:rsidRPr="00491F32">
        <w:rPr>
          <w:color w:val="000000"/>
        </w:rPr>
        <w:t>contratado a ampla defesa.</w:t>
      </w:r>
    </w:p>
    <w:p w14:paraId="0E954A8B" w14:textId="77777777" w:rsidR="006356D8" w:rsidRPr="00491F32" w:rsidRDefault="006356D8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5.4.10. Havendo a efetiva execução do objeto, os pagamentos serão realizados</w:t>
      </w:r>
      <w:r w:rsidR="007513E1" w:rsidRPr="00491F32">
        <w:rPr>
          <w:color w:val="000000"/>
        </w:rPr>
        <w:t xml:space="preserve"> </w:t>
      </w:r>
      <w:r w:rsidRPr="00491F32">
        <w:rPr>
          <w:color w:val="000000"/>
        </w:rPr>
        <w:t>normalmente, até que se decida pela rescisão do contrato, caso o contratado não regularize</w:t>
      </w:r>
      <w:r w:rsidR="007513E1" w:rsidRPr="00491F32">
        <w:rPr>
          <w:color w:val="000000"/>
        </w:rPr>
        <w:t xml:space="preserve"> </w:t>
      </w:r>
      <w:r w:rsidRPr="00491F32">
        <w:rPr>
          <w:color w:val="000000"/>
        </w:rPr>
        <w:t xml:space="preserve">sua situação junto ao </w:t>
      </w:r>
      <w:r w:rsidR="007513E1" w:rsidRPr="00491F32">
        <w:rPr>
          <w:color w:val="000000"/>
        </w:rPr>
        <w:t xml:space="preserve">Sistema de Cadastro de Fornecedores </w:t>
      </w:r>
      <w:r w:rsidR="002D48F2" w:rsidRPr="00491F32">
        <w:rPr>
          <w:color w:val="000000"/>
        </w:rPr>
        <w:t>–</w:t>
      </w:r>
      <w:r w:rsidR="007513E1" w:rsidRPr="00491F32">
        <w:rPr>
          <w:color w:val="000000"/>
        </w:rPr>
        <w:t xml:space="preserve"> SICAF</w:t>
      </w:r>
      <w:r w:rsidR="002D48F2" w:rsidRPr="00491F32">
        <w:rPr>
          <w:color w:val="000000"/>
        </w:rPr>
        <w:t xml:space="preserve"> e CEIS</w:t>
      </w:r>
    </w:p>
    <w:p w14:paraId="10597391" w14:textId="77777777" w:rsidR="001045DF" w:rsidRPr="00491F32" w:rsidRDefault="001045DF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5.4.11. Quando do pagamento, será efetuada a retenção tributária prevista na legislação aplicável.</w:t>
      </w:r>
    </w:p>
    <w:p w14:paraId="52B33693" w14:textId="77777777" w:rsidR="001045DF" w:rsidRPr="00491F32" w:rsidRDefault="001045DF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5.4.11.1. Independentemente do percentual de tributo inserido na planilha, no pagamento serão retidos na fonte os percentuais estabelecidos na legislação vigente.</w:t>
      </w:r>
    </w:p>
    <w:p w14:paraId="40418862" w14:textId="77777777" w:rsidR="001045DF" w:rsidRPr="00491F32" w:rsidRDefault="001045DF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5.4.12. 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2D19EF6B" w14:textId="77777777" w:rsidR="001045DF" w:rsidRPr="00491F32" w:rsidRDefault="001045DF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5.4.1</w:t>
      </w:r>
      <w:r w:rsidR="002265A7" w:rsidRPr="00491F32">
        <w:rPr>
          <w:color w:val="000000"/>
        </w:rPr>
        <w:t>3</w:t>
      </w:r>
      <w:r w:rsidRPr="00491F32">
        <w:rPr>
          <w:color w:val="000000"/>
        </w:rPr>
        <w:t>. Ainda que não explicimente conste no contrato, o contratado deve atender as demais disposições previstas no item 1</w:t>
      </w:r>
      <w:r w:rsidR="002D48F2" w:rsidRPr="00491F32">
        <w:rPr>
          <w:color w:val="000000"/>
        </w:rPr>
        <w:t>6</w:t>
      </w:r>
      <w:r w:rsidRPr="00491F32">
        <w:rPr>
          <w:color w:val="000000"/>
        </w:rPr>
        <w:t xml:space="preserve"> do Termo de Referência.</w:t>
      </w:r>
    </w:p>
    <w:p w14:paraId="5702B137" w14:textId="77777777" w:rsidR="002265A7" w:rsidRPr="00491F32" w:rsidRDefault="002265A7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</w:p>
    <w:p w14:paraId="1D55608D" w14:textId="77777777" w:rsidR="00EF612C" w:rsidRPr="00491F32" w:rsidRDefault="00EF612C" w:rsidP="00F51132">
      <w:pPr>
        <w:tabs>
          <w:tab w:val="left" w:pos="-142"/>
          <w:tab w:val="left" w:pos="1719"/>
        </w:tabs>
        <w:ind w:right="-1"/>
        <w:jc w:val="both"/>
        <w:rPr>
          <w:b/>
          <w:bCs/>
          <w:color w:val="000000"/>
        </w:rPr>
      </w:pPr>
      <w:r w:rsidRPr="00491F32">
        <w:rPr>
          <w:b/>
          <w:bCs/>
          <w:color w:val="000000"/>
        </w:rPr>
        <w:t>5.5. ANTECIPAÇÃO DE PAGAMENTO</w:t>
      </w:r>
    </w:p>
    <w:p w14:paraId="6F65C554" w14:textId="77777777" w:rsidR="00EF612C" w:rsidRPr="00491F32" w:rsidRDefault="00EF612C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5.5.1. A presente contratação não permite a antecipação de pagamento (parcial/total).</w:t>
      </w:r>
    </w:p>
    <w:p w14:paraId="2E502BFE" w14:textId="77777777" w:rsidR="00EF612C" w:rsidRPr="00491F32" w:rsidRDefault="00EF612C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</w:p>
    <w:p w14:paraId="54B46825" w14:textId="77777777" w:rsidR="00EF612C" w:rsidRPr="00491F32" w:rsidRDefault="00EF612C" w:rsidP="00F51132">
      <w:pPr>
        <w:tabs>
          <w:tab w:val="left" w:pos="-142"/>
          <w:tab w:val="left" w:pos="1719"/>
        </w:tabs>
        <w:ind w:right="-1"/>
        <w:jc w:val="both"/>
        <w:rPr>
          <w:b/>
          <w:bCs/>
          <w:color w:val="000000"/>
        </w:rPr>
      </w:pPr>
      <w:r w:rsidRPr="00491F32">
        <w:rPr>
          <w:b/>
          <w:bCs/>
          <w:color w:val="000000"/>
        </w:rPr>
        <w:t>5.6. CESSÃO DE CRÉDITO</w:t>
      </w:r>
    </w:p>
    <w:p w14:paraId="280C281D" w14:textId="77777777" w:rsidR="00EF612C" w:rsidRPr="00491F32" w:rsidRDefault="00EF612C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5.6.1. Não é admitida a cessão créditos a terceiros em hipotes alguma</w:t>
      </w:r>
      <w:r w:rsidR="00871E23" w:rsidRPr="00491F32">
        <w:rPr>
          <w:color w:val="000000"/>
        </w:rPr>
        <w:t>.</w:t>
      </w:r>
    </w:p>
    <w:p w14:paraId="756B9DC0" w14:textId="77777777" w:rsidR="00871E23" w:rsidRPr="00491F32" w:rsidRDefault="00871E23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</w:p>
    <w:p w14:paraId="3C8FB7F3" w14:textId="77777777" w:rsidR="00871E23" w:rsidRPr="00491F32" w:rsidRDefault="00871E23" w:rsidP="00F51132">
      <w:pPr>
        <w:tabs>
          <w:tab w:val="left" w:pos="-142"/>
          <w:tab w:val="left" w:pos="1719"/>
        </w:tabs>
        <w:ind w:right="-1"/>
        <w:jc w:val="both"/>
        <w:rPr>
          <w:b/>
          <w:bCs/>
          <w:color w:val="000000"/>
        </w:rPr>
      </w:pPr>
      <w:r w:rsidRPr="00491F32">
        <w:rPr>
          <w:b/>
          <w:bCs/>
          <w:color w:val="000000"/>
        </w:rPr>
        <w:t xml:space="preserve">6 CLÁUSULA SEXTA </w:t>
      </w:r>
      <w:r w:rsidR="00AE3E7A" w:rsidRPr="00491F32">
        <w:rPr>
          <w:b/>
          <w:bCs/>
          <w:color w:val="000000"/>
        </w:rPr>
        <w:t>–</w:t>
      </w:r>
      <w:r w:rsidRPr="00491F32">
        <w:rPr>
          <w:b/>
          <w:bCs/>
          <w:color w:val="000000"/>
        </w:rPr>
        <w:t xml:space="preserve"> REAJUSTE</w:t>
      </w:r>
      <w:r w:rsidR="00AE3E7A" w:rsidRPr="00491F32">
        <w:rPr>
          <w:b/>
          <w:bCs/>
          <w:color w:val="000000"/>
        </w:rPr>
        <w:t xml:space="preserve"> E MANUTENÇÃO DO EQUILIBRIO ECONOMICO</w:t>
      </w:r>
    </w:p>
    <w:p w14:paraId="7090C003" w14:textId="77777777" w:rsidR="00871E23" w:rsidRPr="00491F32" w:rsidRDefault="00871E23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 xml:space="preserve">6.1. Os preços inicialmente contratados são através de menor preço </w:t>
      </w:r>
      <w:r w:rsidR="00810863" w:rsidRPr="00491F32">
        <w:rPr>
          <w:color w:val="000000"/>
        </w:rPr>
        <w:t>global</w:t>
      </w:r>
      <w:r w:rsidRPr="00491F32">
        <w:rPr>
          <w:color w:val="000000"/>
        </w:rPr>
        <w:t>, durante o prazo de um ano contado da data da homologação do certame referente a este objeto.</w:t>
      </w:r>
    </w:p>
    <w:p w14:paraId="7C233204" w14:textId="77777777" w:rsidR="00871E23" w:rsidRPr="00491F32" w:rsidRDefault="00871E23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6.2. Após completar um ano, e independentemente de pedido do Contratado, os preços iniciais serão reajustados, mediante a aplicação, pelo Contratante, do índice IPCA</w:t>
      </w:r>
      <w:r w:rsidR="00687052" w:rsidRPr="00491F32">
        <w:rPr>
          <w:color w:val="000000"/>
        </w:rPr>
        <w:t xml:space="preserve"> </w:t>
      </w:r>
      <w:r w:rsidRPr="00491F32">
        <w:rPr>
          <w:color w:val="000000"/>
        </w:rPr>
        <w:t>(Índice Nacional de Preços ao Consumidor Amplo), exclusivamente para as obrigações iniciadas e concluídas após a ocorrência da anualidade</w:t>
      </w:r>
    </w:p>
    <w:p w14:paraId="6D42B844" w14:textId="77777777" w:rsidR="00871E23" w:rsidRPr="00491F32" w:rsidRDefault="00871E23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lastRenderedPageBreak/>
        <w:t>6.3. Nos reajustes subsequentes ao primeiro, o interregno mínimo de um ano será contado a partir dos efeitos financeiros do último reajuste.</w:t>
      </w:r>
    </w:p>
    <w:p w14:paraId="33A3E970" w14:textId="77777777" w:rsidR="00871E23" w:rsidRPr="00491F32" w:rsidRDefault="00871E23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6.4. No caso de atraso ou não divulgação do(s) índice (s) de reajustamento, o Contratante pagará ao Contratado a importância calculada pela última variação conhecida, liquidando a diferença correspondente tão logo seja(m) divulgado(s) o(s) índice(s) definitivo(s).</w:t>
      </w:r>
    </w:p>
    <w:p w14:paraId="323F3459" w14:textId="77777777" w:rsidR="00871E23" w:rsidRPr="00491F32" w:rsidRDefault="00871E23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6.5. Nas aferições finais, o(s) índice(s) utilizado(s) para reajuste será(ão), obrigatoriamente, o(s) definitivo(s).</w:t>
      </w:r>
    </w:p>
    <w:p w14:paraId="3DC7F8D3" w14:textId="77777777" w:rsidR="00871E23" w:rsidRPr="00491F32" w:rsidRDefault="00871E23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6.6. Caso o(s) índice(s) estabelecido(s) para reajustamento venha(m) a ser extinto(s) ou de qualquer forma não possa(m) mais ser utilizado(s), será(ão) adotado(s), em substituição, o(s) que vier(em) a ser determinado(s) pela legislação então em vigor.</w:t>
      </w:r>
    </w:p>
    <w:p w14:paraId="3BA17CDC" w14:textId="77777777" w:rsidR="00871E23" w:rsidRPr="00491F32" w:rsidRDefault="00871E23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6.7. Na ausência de previsão legal quanto ao índice substituto, as partes elegerão novo índice oficial, para reajustamento do preço do valor remanescente, por meio de termo aditivo.</w:t>
      </w:r>
    </w:p>
    <w:p w14:paraId="3D3FE554" w14:textId="77777777" w:rsidR="00B478A1" w:rsidRPr="00491F32" w:rsidRDefault="00B478A1" w:rsidP="00F51132">
      <w:pPr>
        <w:tabs>
          <w:tab w:val="left" w:pos="-142"/>
          <w:tab w:val="left" w:pos="1719"/>
        </w:tabs>
        <w:ind w:right="-1"/>
        <w:jc w:val="both"/>
        <w:rPr>
          <w:b/>
          <w:bCs/>
          <w:color w:val="000000"/>
        </w:rPr>
      </w:pPr>
      <w:r w:rsidRPr="00491F32">
        <w:rPr>
          <w:color w:val="000000"/>
        </w:rPr>
        <w:t>6.</w:t>
      </w:r>
      <w:r w:rsidR="00687052" w:rsidRPr="00491F32">
        <w:rPr>
          <w:color w:val="000000"/>
        </w:rPr>
        <w:t>8</w:t>
      </w:r>
      <w:r w:rsidRPr="00491F32">
        <w:rPr>
          <w:color w:val="000000"/>
        </w:rPr>
        <w:t xml:space="preserve">. </w:t>
      </w:r>
      <w:r w:rsidR="00E60CE0" w:rsidRPr="00491F32">
        <w:rPr>
          <w:color w:val="000000"/>
        </w:rPr>
        <w:t>O contrato poderá sofre</w:t>
      </w:r>
      <w:r w:rsidR="00034FAF" w:rsidRPr="00491F32">
        <w:rPr>
          <w:color w:val="000000"/>
        </w:rPr>
        <w:t>r</w:t>
      </w:r>
      <w:r w:rsidRPr="00491F32">
        <w:rPr>
          <w:color w:val="000000"/>
        </w:rPr>
        <w:t xml:space="preserve"> reajustes</w:t>
      </w:r>
      <w:r w:rsidR="00E60CE0" w:rsidRPr="00491F32">
        <w:rPr>
          <w:color w:val="000000"/>
        </w:rPr>
        <w:t xml:space="preserve"> para manutenção do equilibro economico, quando </w:t>
      </w:r>
      <w:r w:rsidR="00034FAF" w:rsidRPr="00491F32">
        <w:rPr>
          <w:color w:val="000000"/>
        </w:rPr>
        <w:t>identificarem</w:t>
      </w:r>
      <w:r w:rsidR="00E60CE0" w:rsidRPr="00491F32">
        <w:rPr>
          <w:color w:val="000000"/>
        </w:rPr>
        <w:t xml:space="preserve"> essa necessidade nos termos previstos  nos artigos 92, 124 e 130 da Lei Nº 14.133/21 e disposições previstas no Capitulo VI da Resolução Nº 002/2024 - CMA)</w:t>
      </w:r>
      <w:r w:rsidR="0035710F" w:rsidRPr="00491F32">
        <w:rPr>
          <w:b/>
          <w:bCs/>
          <w:color w:val="000000"/>
        </w:rPr>
        <w:t xml:space="preserve"> </w:t>
      </w:r>
      <w:r w:rsidRPr="00491F32">
        <w:rPr>
          <w:color w:val="000000"/>
        </w:rPr>
        <w:t xml:space="preserve">subsequentes ao primeiro, o interregno mínimo de </w:t>
      </w:r>
      <w:r w:rsidR="00D83A3B" w:rsidRPr="00491F32">
        <w:rPr>
          <w:color w:val="000000"/>
        </w:rPr>
        <w:t>07 (sete) meses</w:t>
      </w:r>
      <w:r w:rsidRPr="00491F32">
        <w:rPr>
          <w:color w:val="000000"/>
        </w:rPr>
        <w:t xml:space="preserve"> será contado a partir dos efeitos financeiros do último reajuste.</w:t>
      </w:r>
    </w:p>
    <w:p w14:paraId="574DA673" w14:textId="77777777" w:rsidR="00871E23" w:rsidRPr="00491F32" w:rsidRDefault="00871E23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  <w:r w:rsidRPr="00491F32">
        <w:rPr>
          <w:color w:val="000000"/>
        </w:rPr>
        <w:t>6.</w:t>
      </w:r>
      <w:r w:rsidR="00687052" w:rsidRPr="00491F32">
        <w:rPr>
          <w:color w:val="000000"/>
        </w:rPr>
        <w:t>9</w:t>
      </w:r>
      <w:r w:rsidRPr="00491F32">
        <w:rPr>
          <w:color w:val="000000"/>
        </w:rPr>
        <w:t>. O reajuste será realizado por apostilamento.</w:t>
      </w:r>
    </w:p>
    <w:p w14:paraId="58F768EF" w14:textId="77777777" w:rsidR="00D66A1B" w:rsidRPr="00491F32" w:rsidRDefault="00D66A1B" w:rsidP="00F51132">
      <w:pPr>
        <w:tabs>
          <w:tab w:val="left" w:pos="-142"/>
          <w:tab w:val="left" w:pos="1719"/>
        </w:tabs>
        <w:ind w:right="-1"/>
        <w:jc w:val="both"/>
        <w:rPr>
          <w:color w:val="000000"/>
        </w:rPr>
      </w:pPr>
    </w:p>
    <w:p w14:paraId="26818CE4" w14:textId="77777777" w:rsidR="00D66A1B" w:rsidRPr="00491F32" w:rsidRDefault="00D66A1B" w:rsidP="00F51132">
      <w:pPr>
        <w:tabs>
          <w:tab w:val="left" w:pos="-142"/>
          <w:tab w:val="left" w:pos="1719"/>
        </w:tabs>
        <w:ind w:right="-1"/>
        <w:jc w:val="both"/>
        <w:rPr>
          <w:b/>
          <w:bCs/>
          <w:color w:val="000000"/>
        </w:rPr>
      </w:pPr>
      <w:r w:rsidRPr="00491F32">
        <w:rPr>
          <w:b/>
          <w:bCs/>
          <w:color w:val="000000"/>
        </w:rPr>
        <w:t xml:space="preserve">7 CLÁUSULA SÉTIMA - </w:t>
      </w:r>
      <w:r w:rsidR="00B06343" w:rsidRPr="00491F32">
        <w:rPr>
          <w:b/>
          <w:bCs/>
          <w:color w:val="000000"/>
        </w:rPr>
        <w:t>OBRIGAÇÕES E RESPONSABILIDADES DA CONTRATANTE</w:t>
      </w:r>
    </w:p>
    <w:p w14:paraId="5306C82A" w14:textId="77777777" w:rsidR="00B06343" w:rsidRPr="00491F32" w:rsidRDefault="00B06343" w:rsidP="00F51132">
      <w:pPr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7.1. São obrigações da contratante:</w:t>
      </w:r>
    </w:p>
    <w:p w14:paraId="4639DC15" w14:textId="77777777" w:rsidR="00B06343" w:rsidRPr="00491F32" w:rsidRDefault="00B06343" w:rsidP="00404AE0">
      <w:pPr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7.2. Designar servidor</w:t>
      </w:r>
      <w:r w:rsidR="00404AE0" w:rsidRPr="00491F32">
        <w:rPr>
          <w:color w:val="000000"/>
        </w:rPr>
        <w:t>es</w:t>
      </w:r>
      <w:r w:rsidRPr="00491F32">
        <w:rPr>
          <w:color w:val="000000"/>
        </w:rPr>
        <w:t xml:space="preserve"> para acompanhar a execução</w:t>
      </w:r>
      <w:r w:rsidR="00404AE0" w:rsidRPr="00491F32">
        <w:rPr>
          <w:color w:val="000000"/>
        </w:rPr>
        <w:t>, gestão</w:t>
      </w:r>
      <w:r w:rsidRPr="00491F32">
        <w:rPr>
          <w:color w:val="000000"/>
        </w:rPr>
        <w:t xml:space="preserve"> e fiscalização </w:t>
      </w:r>
      <w:r w:rsidR="007A44DD" w:rsidRPr="00491F32">
        <w:rPr>
          <w:color w:val="000000"/>
        </w:rPr>
        <w:t>da prestação dos serviços</w:t>
      </w:r>
      <w:r w:rsidRPr="00491F32">
        <w:rPr>
          <w:color w:val="000000"/>
        </w:rPr>
        <w:t xml:space="preserve"> contratados, devendo este fazer anotações e registros de todas as ocorrências, comunicando à CONTRATADA</w:t>
      </w:r>
      <w:r w:rsidR="00B91511" w:rsidRPr="00491F32">
        <w:rPr>
          <w:color w:val="000000"/>
        </w:rPr>
        <w:t>, quando necessário.</w:t>
      </w:r>
      <w:r w:rsidRPr="00491F32">
        <w:rPr>
          <w:color w:val="000000"/>
        </w:rPr>
        <w:t xml:space="preserve"> </w:t>
      </w:r>
    </w:p>
    <w:p w14:paraId="34BCEFE4" w14:textId="77777777" w:rsidR="00B06343" w:rsidRPr="00491F32" w:rsidRDefault="00B06343" w:rsidP="00F51132">
      <w:pPr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7.</w:t>
      </w:r>
      <w:r w:rsidR="00404AE0" w:rsidRPr="00491F32">
        <w:rPr>
          <w:color w:val="000000"/>
        </w:rPr>
        <w:t>3</w:t>
      </w:r>
      <w:r w:rsidRPr="00491F32">
        <w:rPr>
          <w:color w:val="000000"/>
        </w:rPr>
        <w:t>. Encaminhar a Nota de Empenho emitida, com todas as informações necessárias, em favor da CONTRATADA</w:t>
      </w:r>
      <w:r w:rsidR="00B91511" w:rsidRPr="00491F32">
        <w:rPr>
          <w:color w:val="000000"/>
        </w:rPr>
        <w:t>.</w:t>
      </w:r>
    </w:p>
    <w:p w14:paraId="4F4BC4A2" w14:textId="77777777" w:rsidR="00404AE0" w:rsidRPr="00491F32" w:rsidRDefault="00404AE0" w:rsidP="00404AE0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>7.4. Prestar as informações, documentos contábeis e esclarecimentos que venham a serem solicitados pela contratada, necessárias ao desenvolvimento das atividades relativas às obrigações da contratada</w:t>
      </w:r>
      <w:r w:rsidR="00B91511" w:rsidRPr="00491F32">
        <w:rPr>
          <w:color w:val="000000"/>
          <w:lang w:val="pt-BR"/>
        </w:rPr>
        <w:t>.</w:t>
      </w:r>
    </w:p>
    <w:p w14:paraId="28C36DA5" w14:textId="77777777" w:rsidR="00404AE0" w:rsidRPr="00491F32" w:rsidRDefault="00404AE0" w:rsidP="00404AE0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>7.5. Efetuar o pagamento devido nas condições estabelecidas neste Termo de Contrato</w:t>
      </w:r>
      <w:r w:rsidR="00B91511" w:rsidRPr="00491F32">
        <w:rPr>
          <w:color w:val="000000"/>
          <w:lang w:val="pt-BR"/>
        </w:rPr>
        <w:t>.</w:t>
      </w:r>
    </w:p>
    <w:p w14:paraId="6C5210E8" w14:textId="77777777" w:rsidR="00404AE0" w:rsidRPr="00491F32" w:rsidRDefault="00404AE0" w:rsidP="00404AE0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>7.6. Atestar nas notas fiscais e/ou faturas a efetiva da prestação do serviço, objeto da contratação;</w:t>
      </w:r>
    </w:p>
    <w:p w14:paraId="235F7670" w14:textId="77777777" w:rsidR="00404AE0" w:rsidRPr="00491F32" w:rsidRDefault="00404AE0" w:rsidP="00404AE0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>7.</w:t>
      </w:r>
      <w:r w:rsidR="00B91511" w:rsidRPr="00491F32">
        <w:rPr>
          <w:color w:val="000000"/>
          <w:lang w:val="pt-BR"/>
        </w:rPr>
        <w:t>7</w:t>
      </w:r>
      <w:r w:rsidRPr="00491F32">
        <w:rPr>
          <w:color w:val="000000"/>
          <w:lang w:val="pt-BR"/>
        </w:rPr>
        <w:t>. Efetuar o pagamento à contratada no prazo avençado, após a entrega da nota fiscal no setor competente;</w:t>
      </w:r>
    </w:p>
    <w:p w14:paraId="204F7EBB" w14:textId="77777777" w:rsidR="00404AE0" w:rsidRPr="00491F32" w:rsidRDefault="00B91511" w:rsidP="00404AE0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 xml:space="preserve">7.8. </w:t>
      </w:r>
      <w:r w:rsidR="00404AE0" w:rsidRPr="00491F32">
        <w:rPr>
          <w:color w:val="000000"/>
          <w:lang w:val="pt-BR"/>
        </w:rPr>
        <w:t>Designar pessoas responsáveis pela gestão e fiscalização dos serviços ora pactuados</w:t>
      </w:r>
      <w:r w:rsidRPr="00491F32">
        <w:rPr>
          <w:color w:val="000000"/>
          <w:lang w:val="pt-BR"/>
        </w:rPr>
        <w:t>.</w:t>
      </w:r>
    </w:p>
    <w:p w14:paraId="24BD8FD2" w14:textId="77777777" w:rsidR="00404AE0" w:rsidRPr="00491F32" w:rsidRDefault="00B91511" w:rsidP="00404AE0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>7.</w:t>
      </w:r>
      <w:r w:rsidR="00525ACF" w:rsidRPr="00491F32">
        <w:rPr>
          <w:color w:val="000000"/>
          <w:lang w:val="pt-BR"/>
        </w:rPr>
        <w:t>9</w:t>
      </w:r>
      <w:r w:rsidRPr="00491F32">
        <w:rPr>
          <w:color w:val="000000"/>
          <w:lang w:val="pt-BR"/>
        </w:rPr>
        <w:t xml:space="preserve">. </w:t>
      </w:r>
      <w:r w:rsidR="00404AE0" w:rsidRPr="00491F32">
        <w:rPr>
          <w:color w:val="000000"/>
          <w:lang w:val="pt-BR"/>
        </w:rPr>
        <w:t>Notificar a CONTRATADA, imediatamente, acerca da ocorrência de eventuais imperfeições na execução dos serviços, fixando o prazo para sua correção</w:t>
      </w:r>
      <w:r w:rsidRPr="00491F32">
        <w:rPr>
          <w:color w:val="000000"/>
          <w:lang w:val="pt-BR"/>
        </w:rPr>
        <w:t>.</w:t>
      </w:r>
    </w:p>
    <w:p w14:paraId="1743347F" w14:textId="77777777" w:rsidR="00404AE0" w:rsidRPr="00491F32" w:rsidRDefault="00B91511" w:rsidP="00404AE0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>7.1</w:t>
      </w:r>
      <w:r w:rsidR="00525ACF" w:rsidRPr="00491F32">
        <w:rPr>
          <w:color w:val="000000"/>
          <w:lang w:val="pt-BR"/>
        </w:rPr>
        <w:t>0</w:t>
      </w:r>
      <w:r w:rsidRPr="00491F32">
        <w:rPr>
          <w:color w:val="000000"/>
          <w:lang w:val="pt-BR"/>
        </w:rPr>
        <w:t xml:space="preserve">. </w:t>
      </w:r>
      <w:r w:rsidR="00404AE0" w:rsidRPr="00491F32">
        <w:rPr>
          <w:color w:val="000000"/>
          <w:lang w:val="pt-BR"/>
        </w:rPr>
        <w:t>Notificar, por escrito, à contratada da aplicação de qualquer sanção</w:t>
      </w:r>
      <w:r w:rsidRPr="00491F32">
        <w:rPr>
          <w:color w:val="000000"/>
          <w:lang w:val="pt-BR"/>
        </w:rPr>
        <w:t>.</w:t>
      </w:r>
    </w:p>
    <w:p w14:paraId="0841B160" w14:textId="77777777" w:rsidR="00404AE0" w:rsidRPr="00491F32" w:rsidRDefault="00B91511" w:rsidP="00404AE0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>7.1</w:t>
      </w:r>
      <w:r w:rsidR="00525ACF" w:rsidRPr="00491F32">
        <w:rPr>
          <w:color w:val="000000"/>
          <w:lang w:val="pt-BR"/>
        </w:rPr>
        <w:t>1</w:t>
      </w:r>
      <w:r w:rsidRPr="00491F32">
        <w:rPr>
          <w:color w:val="000000"/>
          <w:lang w:val="pt-BR"/>
        </w:rPr>
        <w:t xml:space="preserve">. </w:t>
      </w:r>
      <w:r w:rsidR="00404AE0" w:rsidRPr="00491F32">
        <w:rPr>
          <w:color w:val="000000"/>
          <w:lang w:val="pt-BR"/>
        </w:rPr>
        <w:t>Aplicar à empresa vencedora as penalidades, quando for o caso</w:t>
      </w:r>
      <w:r w:rsidRPr="00491F32">
        <w:rPr>
          <w:color w:val="000000"/>
          <w:lang w:val="pt-BR"/>
        </w:rPr>
        <w:t>.</w:t>
      </w:r>
    </w:p>
    <w:p w14:paraId="5B3E5D0E" w14:textId="77777777" w:rsidR="00404AE0" w:rsidRPr="00491F32" w:rsidRDefault="00B91511" w:rsidP="00404AE0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>7.1</w:t>
      </w:r>
      <w:r w:rsidR="00525ACF" w:rsidRPr="00491F32">
        <w:rPr>
          <w:color w:val="000000"/>
          <w:lang w:val="pt-BR"/>
        </w:rPr>
        <w:t>2</w:t>
      </w:r>
      <w:r w:rsidRPr="00491F32">
        <w:rPr>
          <w:color w:val="000000"/>
          <w:lang w:val="pt-BR"/>
        </w:rPr>
        <w:t xml:space="preserve">. </w:t>
      </w:r>
      <w:r w:rsidR="00404AE0" w:rsidRPr="00491F32">
        <w:rPr>
          <w:color w:val="000000"/>
          <w:lang w:val="pt-BR"/>
        </w:rPr>
        <w:t>Observar para que durante toda vigência do contrato sejam mantidas, todas as condições de habilitação e qualificação da CONTRATADA exigíveis, solicitando desta, quando for o caso, a documentação que substitua aquela com o prazo de validade vencido</w:t>
      </w:r>
      <w:r w:rsidRPr="00491F32">
        <w:rPr>
          <w:color w:val="000000"/>
          <w:lang w:val="pt-BR"/>
        </w:rPr>
        <w:t>.</w:t>
      </w:r>
    </w:p>
    <w:p w14:paraId="0284D03C" w14:textId="77777777" w:rsidR="00404AE0" w:rsidRPr="00491F32" w:rsidRDefault="00B91511" w:rsidP="00404AE0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>7.1</w:t>
      </w:r>
      <w:r w:rsidR="00525ACF" w:rsidRPr="00491F32">
        <w:rPr>
          <w:color w:val="000000"/>
          <w:lang w:val="pt-BR"/>
        </w:rPr>
        <w:t>3</w:t>
      </w:r>
      <w:r w:rsidRPr="00491F32">
        <w:rPr>
          <w:color w:val="000000"/>
          <w:lang w:val="pt-BR"/>
        </w:rPr>
        <w:t xml:space="preserve">. </w:t>
      </w:r>
      <w:r w:rsidR="00404AE0" w:rsidRPr="00491F32">
        <w:rPr>
          <w:color w:val="000000"/>
          <w:lang w:val="pt-BR"/>
        </w:rPr>
        <w:t>Oferecer condições físicas e apropriadas para o bom andamento dos serviços contratados</w:t>
      </w:r>
      <w:r w:rsidRPr="00491F32">
        <w:rPr>
          <w:color w:val="000000"/>
          <w:lang w:val="pt-BR"/>
        </w:rPr>
        <w:t>.</w:t>
      </w:r>
    </w:p>
    <w:p w14:paraId="3C3541B9" w14:textId="77777777" w:rsidR="00404AE0" w:rsidRPr="00491F32" w:rsidRDefault="00B91511" w:rsidP="00404AE0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lastRenderedPageBreak/>
        <w:t>7.1</w:t>
      </w:r>
      <w:r w:rsidR="00525ACF" w:rsidRPr="00491F32">
        <w:rPr>
          <w:color w:val="000000"/>
          <w:lang w:val="pt-BR"/>
        </w:rPr>
        <w:t>4</w:t>
      </w:r>
      <w:r w:rsidRPr="00491F32">
        <w:rPr>
          <w:color w:val="000000"/>
          <w:lang w:val="pt-BR"/>
        </w:rPr>
        <w:t xml:space="preserve">. </w:t>
      </w:r>
      <w:r w:rsidR="00404AE0" w:rsidRPr="00491F32">
        <w:rPr>
          <w:color w:val="000000"/>
          <w:lang w:val="pt-BR"/>
        </w:rPr>
        <w:t>As providências que ultrapassarem a competência da Secretaria Administrativa e/ou Financeira deverão ser comunicadas por este em tempo hábil à Autoridade Competente, para a adoção das medidas necessárias à continuidade da execução do contrato.</w:t>
      </w:r>
    </w:p>
    <w:p w14:paraId="62272B53" w14:textId="77777777" w:rsidR="00404AE0" w:rsidRPr="00491F32" w:rsidRDefault="00B91511" w:rsidP="00404AE0">
      <w:pPr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  <w:lang w:val="pt-BR"/>
        </w:rPr>
        <w:t>7.1</w:t>
      </w:r>
      <w:r w:rsidR="00525ACF" w:rsidRPr="00491F32">
        <w:rPr>
          <w:color w:val="000000"/>
          <w:lang w:val="pt-BR"/>
        </w:rPr>
        <w:t>5</w:t>
      </w:r>
      <w:r w:rsidRPr="00491F32">
        <w:rPr>
          <w:color w:val="000000"/>
          <w:lang w:val="pt-BR"/>
        </w:rPr>
        <w:t xml:space="preserve">. </w:t>
      </w:r>
      <w:r w:rsidR="00404AE0" w:rsidRPr="00491F32">
        <w:rPr>
          <w:color w:val="000000"/>
        </w:rPr>
        <w:t xml:space="preserve"> Verificar se a prestação dos serviços contratados pela CONTRATADA atende todas as especificações contidas neste Termo de Referência.</w:t>
      </w:r>
    </w:p>
    <w:p w14:paraId="13B60D2F" w14:textId="77777777" w:rsidR="00404AE0" w:rsidRPr="00491F32" w:rsidRDefault="00B91511" w:rsidP="00404AE0">
      <w:pPr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  <w:lang w:val="pt-BR"/>
        </w:rPr>
        <w:t>7.1</w:t>
      </w:r>
      <w:r w:rsidR="00525ACF" w:rsidRPr="00491F32">
        <w:rPr>
          <w:color w:val="000000"/>
          <w:lang w:val="pt-BR"/>
        </w:rPr>
        <w:t>6</w:t>
      </w:r>
      <w:r w:rsidRPr="00491F32">
        <w:rPr>
          <w:color w:val="000000"/>
          <w:lang w:val="pt-BR"/>
        </w:rPr>
        <w:t xml:space="preserve">. </w:t>
      </w:r>
      <w:r w:rsidR="00404AE0" w:rsidRPr="00491F32">
        <w:rPr>
          <w:color w:val="000000"/>
        </w:rPr>
        <w:t>Rejeitar, no todo ou em parte, os serviços, objeto da contratação que estejam em desacordo com as obrigações assumidas pela CONTRATADA determinando as providencias para retifica-los.</w:t>
      </w:r>
    </w:p>
    <w:p w14:paraId="4A248B7B" w14:textId="77777777" w:rsidR="00404AE0" w:rsidRPr="00491F32" w:rsidRDefault="00B91511" w:rsidP="00404AE0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>7.1</w:t>
      </w:r>
      <w:r w:rsidR="00525ACF" w:rsidRPr="00491F32">
        <w:rPr>
          <w:color w:val="000000"/>
          <w:lang w:val="pt-BR"/>
        </w:rPr>
        <w:t>7</w:t>
      </w:r>
      <w:r w:rsidRPr="00491F32">
        <w:rPr>
          <w:color w:val="000000"/>
          <w:lang w:val="pt-BR"/>
        </w:rPr>
        <w:t xml:space="preserve">. </w:t>
      </w:r>
      <w:r w:rsidR="00404AE0" w:rsidRPr="00491F32">
        <w:rPr>
          <w:color w:val="000000"/>
          <w:lang w:val="pt-BR"/>
        </w:rPr>
        <w:t>Os motivos de rescisão do contrato são os estabelecidos nos arts. 137 a 139 da Lei n° 14.133/21, observado as sanções estabelecidas nos arts. 155 a 156 e demais artigos da mesma Lei.</w:t>
      </w:r>
    </w:p>
    <w:p w14:paraId="7707CB7E" w14:textId="77777777" w:rsidR="00404AE0" w:rsidRPr="00491F32" w:rsidRDefault="00B91511" w:rsidP="00404AE0">
      <w:pPr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  <w:lang w:val="pt-BR"/>
        </w:rPr>
        <w:t>7.1</w:t>
      </w:r>
      <w:r w:rsidR="00525ACF" w:rsidRPr="00491F32">
        <w:rPr>
          <w:color w:val="000000"/>
          <w:lang w:val="pt-BR"/>
        </w:rPr>
        <w:t>8</w:t>
      </w:r>
      <w:r w:rsidRPr="00491F32">
        <w:rPr>
          <w:color w:val="000000"/>
          <w:lang w:val="pt-BR"/>
        </w:rPr>
        <w:t xml:space="preserve">. </w:t>
      </w:r>
      <w:r w:rsidR="00404AE0" w:rsidRPr="00491F32">
        <w:rPr>
          <w:color w:val="000000"/>
        </w:rPr>
        <w:t>Recusar-se ao pagamento quando, com a devida justificativa qualquer produto entregue fora das especificações constantes na proposta da CONTRATADA e Termo de Referencia.</w:t>
      </w:r>
    </w:p>
    <w:p w14:paraId="01168A80" w14:textId="77777777" w:rsidR="00404AE0" w:rsidRPr="00491F32" w:rsidRDefault="00404AE0" w:rsidP="00AB329B">
      <w:pPr>
        <w:spacing w:line="276" w:lineRule="auto"/>
        <w:ind w:right="-1"/>
        <w:jc w:val="both"/>
        <w:rPr>
          <w:color w:val="000000"/>
        </w:rPr>
      </w:pPr>
    </w:p>
    <w:p w14:paraId="58CC0F5D" w14:textId="77777777" w:rsidR="00A270D8" w:rsidRPr="00491F32" w:rsidRDefault="00A270D8" w:rsidP="00F51132">
      <w:pPr>
        <w:tabs>
          <w:tab w:val="left" w:pos="-142"/>
          <w:tab w:val="left" w:pos="1719"/>
        </w:tabs>
        <w:ind w:right="-1"/>
        <w:jc w:val="both"/>
        <w:rPr>
          <w:b/>
          <w:bCs/>
          <w:color w:val="000000"/>
        </w:rPr>
      </w:pPr>
      <w:r w:rsidRPr="00491F32">
        <w:rPr>
          <w:b/>
          <w:bCs/>
          <w:color w:val="000000"/>
        </w:rPr>
        <w:t>8 CLÁUSULA OITAVA - OBRIGAÇÕES E RESPONSABILIDADES DA CONTRATADA</w:t>
      </w:r>
    </w:p>
    <w:p w14:paraId="27764BD6" w14:textId="77777777" w:rsidR="007D6EBD" w:rsidRPr="00491F32" w:rsidRDefault="005C3E17" w:rsidP="007D6EBD">
      <w:pPr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8.1. Caberá à Contratada:</w:t>
      </w:r>
    </w:p>
    <w:p w14:paraId="00482903" w14:textId="77777777" w:rsidR="007D6EBD" w:rsidRPr="00491F32" w:rsidRDefault="007D6EBD" w:rsidP="007D6EBD">
      <w:pPr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  <w:lang w:val="pt-BR"/>
        </w:rPr>
        <w:t xml:space="preserve">8.1.1. Executar os serviços contratados em estrita conformidade com as especificações contidas neste termo de referência, bem como as normas legais que regem a administração pública e dos órgãos de controle, </w:t>
      </w:r>
      <w:r w:rsidRPr="00491F32">
        <w:rPr>
          <w:color w:val="000000"/>
        </w:rPr>
        <w:t>independentemente de sua transcrição, sob as penas da Lei nº 14.133/2021 e Resoluções Nº 001 e 002/2024 da Câmara Municipal de Apuí.</w:t>
      </w:r>
    </w:p>
    <w:p w14:paraId="6B5A0A84" w14:textId="77777777" w:rsidR="007D6EBD" w:rsidRPr="00491F32" w:rsidRDefault="007D6EBD" w:rsidP="007D6EBD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>8.1.2. Responsabilizar-se por todas as despesas e encargos de qualquer natureza com pessoal contratado, para execução dos serviços, inclusive com os encargos trabalhistas.</w:t>
      </w:r>
    </w:p>
    <w:p w14:paraId="78524D28" w14:textId="77777777" w:rsidR="007D6EBD" w:rsidRPr="00491F32" w:rsidRDefault="007D6EBD" w:rsidP="007D6EBD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>8.1.3. Assumir inteira responsabilidade civil, administrativa e penal por quaisquer danos, prejuízos materiais ou pessoais causando diretamente ou por seus colaboradores ou prepostos a contratante ou a terceiros;</w:t>
      </w:r>
    </w:p>
    <w:p w14:paraId="0866F2A4" w14:textId="77777777" w:rsidR="007D6EBD" w:rsidRPr="00491F32" w:rsidRDefault="007D6EBD" w:rsidP="007D6EBD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>8.1.4. Prestar em tempo hábil, todas as informações e esclarecimentos solicitados pelo CONTRATANTE e atender, pronta e irrestritamente, as reclamações deste.</w:t>
      </w:r>
    </w:p>
    <w:p w14:paraId="707741D6" w14:textId="77777777" w:rsidR="007D6EBD" w:rsidRPr="00491F32" w:rsidRDefault="007D6EBD" w:rsidP="007D6EBD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>8.1.5. Utilizar de forma privativa e confidencial, os documentos fornecidos pela Câmara Municipal para execução dos serviços contratados.</w:t>
      </w:r>
    </w:p>
    <w:p w14:paraId="2A259ACA" w14:textId="77777777" w:rsidR="007D6EBD" w:rsidRPr="00491F32" w:rsidRDefault="007D6EBD" w:rsidP="007D6EBD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>8.1.6. Aceitar, nas mesmas condições contratuais, os acréscimos ou supressões em até 25% (vinte e cinco por certo) do valor inicial do contrato, conforme estabelece o art. 125, da Lei n° 14.133/21 e alterações.</w:t>
      </w:r>
    </w:p>
    <w:p w14:paraId="7FB00E85" w14:textId="77777777" w:rsidR="007D6EBD" w:rsidRPr="00491F32" w:rsidRDefault="007D6EBD" w:rsidP="007D6EBD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>8.1.7. Responsabilizar-se pelos encargos financeiros causados por atrasos nos cumprimentos dos prazos estabelecidos pelos órgãos de controle, desde que não sejam causados pela Câmara.</w:t>
      </w:r>
    </w:p>
    <w:p w14:paraId="202A0E09" w14:textId="77777777" w:rsidR="007D6EBD" w:rsidRPr="00491F32" w:rsidRDefault="007D6EBD" w:rsidP="007D6EBD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>8.1.8. Acatar as normas administrativas impostas ao local de trabalho, como: identificação dos funcionários, horário de funcionamento, movimentos, etc.;</w:t>
      </w:r>
    </w:p>
    <w:p w14:paraId="086943B8" w14:textId="77777777" w:rsidR="007D6EBD" w:rsidRPr="00491F32" w:rsidRDefault="007D6EBD" w:rsidP="007D6EBD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>8.1.9. Prestar esclarecimentos a CONTRATANTE sobre eventuais atos ou fatos noticiados que a envolvam, independente da solicitação.</w:t>
      </w:r>
    </w:p>
    <w:p w14:paraId="49579228" w14:textId="77777777" w:rsidR="007D6EBD" w:rsidRPr="00491F32" w:rsidRDefault="007D6EBD" w:rsidP="007D6EBD">
      <w:pPr>
        <w:spacing w:line="276" w:lineRule="auto"/>
        <w:jc w:val="both"/>
        <w:rPr>
          <w:color w:val="000000"/>
          <w:lang w:val="pt-BR"/>
        </w:rPr>
      </w:pPr>
      <w:r w:rsidRPr="00491F32">
        <w:rPr>
          <w:color w:val="000000"/>
          <w:lang w:val="pt-BR"/>
        </w:rPr>
        <w:t>8.1.10. Responsabilizar-se por todo e qualquer dano ou prejuízo causados por seus empregados, ou representantes, direta e indiretamente, ao adquirente ou a terceiros, inclusive aos decorrentes de serviços.</w:t>
      </w:r>
    </w:p>
    <w:p w14:paraId="3F8ED7BB" w14:textId="77777777" w:rsidR="007D6EBD" w:rsidRPr="00491F32" w:rsidRDefault="007D6EBD" w:rsidP="007D6EBD">
      <w:pPr>
        <w:spacing w:line="276" w:lineRule="auto"/>
        <w:jc w:val="both"/>
        <w:rPr>
          <w:color w:val="000000"/>
        </w:rPr>
      </w:pPr>
      <w:r w:rsidRPr="00491F32">
        <w:rPr>
          <w:color w:val="000000"/>
          <w:lang w:val="pt-BR"/>
        </w:rPr>
        <w:t>8.1.11. A CONTRATADA deverá manter durante toda a execução da contratação, em compatibilidade com as obrigações assumidas, todas as condições de habilitação e qualificação exigidas pela Administração Pública.</w:t>
      </w:r>
    </w:p>
    <w:p w14:paraId="65F6FA8C" w14:textId="77777777" w:rsidR="007D6EBD" w:rsidRPr="00491F32" w:rsidRDefault="007D6EBD" w:rsidP="007D6EBD">
      <w:pPr>
        <w:spacing w:line="276" w:lineRule="auto"/>
        <w:jc w:val="both"/>
        <w:rPr>
          <w:color w:val="000000"/>
        </w:rPr>
      </w:pPr>
      <w:r w:rsidRPr="00491F32">
        <w:rPr>
          <w:color w:val="000000"/>
          <w:lang w:val="pt-BR"/>
        </w:rPr>
        <w:lastRenderedPageBreak/>
        <w:t xml:space="preserve">8.1.12. </w:t>
      </w:r>
      <w:r w:rsidRPr="00491F32">
        <w:rPr>
          <w:color w:val="000000"/>
        </w:rPr>
        <w:t>Designar preposto para acompanhar a execução do contrato e fiscalização do fornecimento dos produtos.</w:t>
      </w:r>
    </w:p>
    <w:p w14:paraId="4EF6AFFD" w14:textId="77777777" w:rsidR="005C3E17" w:rsidRPr="00491F32" w:rsidRDefault="005C3E17" w:rsidP="00F51132">
      <w:pPr>
        <w:tabs>
          <w:tab w:val="left" w:pos="-142"/>
          <w:tab w:val="left" w:pos="1719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8.1.13. Manter, durante a execução do Contrato, em compatibilidade com as obrigações assumidas, todas as condições de habilitação e qualificação de regularidade fiscal mencionada no art. 68 da Lei nº 14.133/2021, combinado com art</w:t>
      </w:r>
      <w:r w:rsidR="00F05CF3" w:rsidRPr="00491F32">
        <w:rPr>
          <w:color w:val="000000"/>
        </w:rPr>
        <w:t>.</w:t>
      </w:r>
      <w:r w:rsidRPr="00491F32">
        <w:rPr>
          <w:color w:val="000000"/>
        </w:rPr>
        <w:t xml:space="preserve"> 132 da Resolução Nº 002/2024 -CMA, e ite</w:t>
      </w:r>
      <w:r w:rsidR="00034FAF" w:rsidRPr="00491F32">
        <w:rPr>
          <w:color w:val="000000"/>
        </w:rPr>
        <w:t>m</w:t>
      </w:r>
      <w:r w:rsidRPr="00491F32">
        <w:rPr>
          <w:color w:val="000000"/>
        </w:rPr>
        <w:t xml:space="preserve"> 1</w:t>
      </w:r>
      <w:r w:rsidR="000F7377" w:rsidRPr="00491F32">
        <w:rPr>
          <w:color w:val="000000"/>
        </w:rPr>
        <w:t xml:space="preserve">7 </w:t>
      </w:r>
      <w:r w:rsidRPr="00491F32">
        <w:rPr>
          <w:color w:val="000000"/>
        </w:rPr>
        <w:t>do Termo de Refencia parte integrante desta contratação</w:t>
      </w:r>
      <w:r w:rsidR="00F05CF3" w:rsidRPr="00491F32">
        <w:rPr>
          <w:color w:val="000000"/>
        </w:rPr>
        <w:t>.</w:t>
      </w:r>
    </w:p>
    <w:p w14:paraId="68CA62A9" w14:textId="77777777" w:rsidR="00F05CF3" w:rsidRPr="00491F32" w:rsidRDefault="00F05CF3" w:rsidP="00F51132">
      <w:pPr>
        <w:tabs>
          <w:tab w:val="left" w:pos="-142"/>
          <w:tab w:val="left" w:pos="1719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8.1.14. Responsabilizar-se pelo cumprimento das obrigações previstas em Acordo, Convenção, Dissídio Coletivo de Trabalho ou equivalentes das categorias abrangidas pelo contrato, por todas as obrigações trabalhistas, sociais, previdenciárias, tributárias e as demais previstas em legislação específica, cuja inadimplência não transfere a responsabilidade a Contratante.</w:t>
      </w:r>
    </w:p>
    <w:p w14:paraId="3737E0DC" w14:textId="77777777" w:rsidR="00F05CF3" w:rsidRPr="00491F32" w:rsidRDefault="00F05CF3" w:rsidP="00F51132">
      <w:pPr>
        <w:tabs>
          <w:tab w:val="left" w:pos="-142"/>
          <w:tab w:val="left" w:pos="1719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8.1.15. Atender às determinações regulares emitidas pelo fiscal ou gestor do contrato ou autoridade superior (art. 137, inciso II da Lei nº 14.133/2021, combinado com art. 287 da Resolução Nº 002/2024 -CMA,) e prestar todo esclarecimento ou informação por eles solicitados</w:t>
      </w:r>
      <w:r w:rsidR="00BF2885" w:rsidRPr="00491F32">
        <w:rPr>
          <w:color w:val="000000"/>
        </w:rPr>
        <w:t>.</w:t>
      </w:r>
    </w:p>
    <w:p w14:paraId="75BA2E3C" w14:textId="77777777" w:rsidR="00BF2885" w:rsidRPr="00491F32" w:rsidRDefault="00BF2885" w:rsidP="00F51132">
      <w:pPr>
        <w:tabs>
          <w:tab w:val="left" w:pos="-142"/>
          <w:tab w:val="left" w:pos="1719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8.1.16. Guardar sigilo sobre todas as informações obtidas em decorrência do cumprimento do contrato;</w:t>
      </w:r>
    </w:p>
    <w:p w14:paraId="028CBD98" w14:textId="77777777" w:rsidR="005C3E17" w:rsidRPr="00491F32" w:rsidRDefault="005C3E17" w:rsidP="00F51132">
      <w:pPr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8.2. Designar preposto para acompanhar a execução do contrato e fiscalização do fornecimento dos produtos</w:t>
      </w:r>
      <w:r w:rsidR="00E14CA0" w:rsidRPr="00491F32">
        <w:rPr>
          <w:color w:val="000000"/>
        </w:rPr>
        <w:t xml:space="preserve"> objetos desta contratação, conforme especificações do Termo de Referência.</w:t>
      </w:r>
    </w:p>
    <w:p w14:paraId="6C522531" w14:textId="77777777" w:rsidR="00A270D8" w:rsidRPr="00491F32" w:rsidRDefault="00A270D8" w:rsidP="00F51132">
      <w:pPr>
        <w:tabs>
          <w:tab w:val="left" w:pos="-142"/>
          <w:tab w:val="left" w:pos="1719"/>
        </w:tabs>
        <w:spacing w:line="276" w:lineRule="auto"/>
        <w:ind w:right="-1"/>
        <w:jc w:val="both"/>
        <w:rPr>
          <w:color w:val="000000"/>
        </w:rPr>
      </w:pPr>
    </w:p>
    <w:p w14:paraId="2669B2C1" w14:textId="77777777" w:rsidR="00754874" w:rsidRPr="00491F32" w:rsidRDefault="00343239" w:rsidP="00F51132">
      <w:pPr>
        <w:tabs>
          <w:tab w:val="left" w:pos="-142"/>
        </w:tabs>
        <w:spacing w:line="276" w:lineRule="auto"/>
        <w:ind w:right="-1"/>
        <w:jc w:val="both"/>
        <w:rPr>
          <w:b/>
          <w:bCs/>
          <w:color w:val="000000"/>
        </w:rPr>
      </w:pPr>
      <w:r w:rsidRPr="00491F32">
        <w:rPr>
          <w:b/>
          <w:bCs/>
          <w:color w:val="000000"/>
        </w:rPr>
        <w:t>9. CLÁUSULA NONA – GARANTIA DE EXECUÇÃO</w:t>
      </w:r>
    </w:p>
    <w:p w14:paraId="3FFB5A86" w14:textId="77777777" w:rsidR="00754874" w:rsidRPr="00491F32" w:rsidRDefault="00754874" w:rsidP="00754874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9.1. A contratada deverá garantia a boa qualidade dos serviços prestados, nos termos da legislação vigente.</w:t>
      </w:r>
    </w:p>
    <w:p w14:paraId="28CC9A4D" w14:textId="77777777" w:rsidR="00754874" w:rsidRPr="00491F32" w:rsidRDefault="00754874" w:rsidP="00754874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9.2. Independentemente da aceitação, a Contratada garantirá a qualidade dos serviços prestados</w:t>
      </w:r>
    </w:p>
    <w:p w14:paraId="4C484AB9" w14:textId="77777777" w:rsidR="005C3E17" w:rsidRPr="00491F32" w:rsidRDefault="005C3E17" w:rsidP="00F51132">
      <w:pPr>
        <w:tabs>
          <w:tab w:val="left" w:pos="-142"/>
        </w:tabs>
        <w:spacing w:line="276" w:lineRule="auto"/>
        <w:ind w:right="-1"/>
        <w:rPr>
          <w:color w:val="000000"/>
        </w:rPr>
      </w:pPr>
    </w:p>
    <w:p w14:paraId="0C677161" w14:textId="77777777" w:rsidR="004C059C" w:rsidRPr="00491F32" w:rsidRDefault="004C059C" w:rsidP="00F51132">
      <w:pPr>
        <w:pStyle w:val="NormalWeb"/>
        <w:spacing w:before="0" w:beforeAutospacing="0" w:after="0" w:afterAutospacing="0"/>
        <w:ind w:right="-1"/>
        <w:jc w:val="both"/>
        <w:rPr>
          <w:b/>
          <w:bCs/>
          <w:color w:val="000000"/>
        </w:rPr>
      </w:pPr>
      <w:r w:rsidRPr="00491F32">
        <w:rPr>
          <w:b/>
          <w:bCs/>
          <w:color w:val="000000"/>
        </w:rPr>
        <w:t>10.CLÁUSULA DÉCIMA – INFRAÇÕES E SANÇÕES ADMINISTRATIVAS</w:t>
      </w:r>
    </w:p>
    <w:p w14:paraId="7775455D" w14:textId="77777777" w:rsidR="006B3381" w:rsidRPr="00491F32" w:rsidRDefault="004C059C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10.1. Comete infração administrativa, nos termos da Lei nº 14.133, de 2021, o Contratado</w:t>
      </w:r>
      <w:r w:rsidR="006B3381" w:rsidRPr="00491F32">
        <w:rPr>
          <w:color w:val="000000"/>
        </w:rPr>
        <w:t xml:space="preserve"> </w:t>
      </w:r>
      <w:r w:rsidRPr="00491F32">
        <w:rPr>
          <w:color w:val="000000"/>
        </w:rPr>
        <w:t>que:</w:t>
      </w:r>
    </w:p>
    <w:p w14:paraId="68F30AA7" w14:textId="77777777" w:rsidR="006B3381" w:rsidRPr="00491F32" w:rsidRDefault="004C059C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a) der causa à inexecução parcial do contrato;</w:t>
      </w:r>
    </w:p>
    <w:p w14:paraId="4EEC8AE6" w14:textId="77777777" w:rsidR="006B3381" w:rsidRPr="00491F32" w:rsidRDefault="004C059C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b) der causa à inexecução parcial do contrato que cause grave dano à Administração</w:t>
      </w:r>
      <w:r w:rsidR="006B3381" w:rsidRPr="00491F32">
        <w:rPr>
          <w:color w:val="000000"/>
        </w:rPr>
        <w:t xml:space="preserve"> </w:t>
      </w:r>
      <w:r w:rsidRPr="00491F32">
        <w:rPr>
          <w:color w:val="000000"/>
        </w:rPr>
        <w:t>ou ao funcionamento dos serviços públicos ou ao interesse coletivo;</w:t>
      </w:r>
    </w:p>
    <w:p w14:paraId="63997869" w14:textId="77777777" w:rsidR="006B3381" w:rsidRPr="00491F32" w:rsidRDefault="004C059C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c) der causa à inexecução total do contrato;</w:t>
      </w:r>
    </w:p>
    <w:p w14:paraId="11AD52B4" w14:textId="77777777" w:rsidR="006B3381" w:rsidRPr="00491F32" w:rsidRDefault="004C059C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d) deixar de entregar a documentação exigida para o certame;</w:t>
      </w:r>
    </w:p>
    <w:p w14:paraId="414A6ED9" w14:textId="77777777" w:rsidR="004C059C" w:rsidRPr="00491F32" w:rsidRDefault="004C059C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e) não mantiver a proposta, salvo em decorrência de fato superveniente</w:t>
      </w:r>
      <w:r w:rsidR="006B3381" w:rsidRPr="00491F32">
        <w:rPr>
          <w:color w:val="000000"/>
        </w:rPr>
        <w:t xml:space="preserve"> </w:t>
      </w:r>
      <w:r w:rsidRPr="00491F32">
        <w:rPr>
          <w:color w:val="000000"/>
        </w:rPr>
        <w:t>devidamente justificado;</w:t>
      </w:r>
    </w:p>
    <w:p w14:paraId="5F8B6228" w14:textId="77777777" w:rsidR="006B3381" w:rsidRPr="00491F32" w:rsidRDefault="004C059C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f) não celebrar o contrato ou não entregar a documentação exigida para a</w:t>
      </w:r>
      <w:r w:rsidR="006B3381" w:rsidRPr="00491F32">
        <w:rPr>
          <w:color w:val="000000"/>
        </w:rPr>
        <w:t xml:space="preserve"> </w:t>
      </w:r>
      <w:r w:rsidRPr="00491F32">
        <w:rPr>
          <w:color w:val="000000"/>
        </w:rPr>
        <w:t>contratação, quando convocado</w:t>
      </w:r>
      <w:r w:rsidR="006B3381" w:rsidRPr="00491F32">
        <w:rPr>
          <w:color w:val="000000"/>
        </w:rPr>
        <w:t xml:space="preserve"> </w:t>
      </w:r>
      <w:r w:rsidRPr="00491F32">
        <w:rPr>
          <w:color w:val="000000"/>
        </w:rPr>
        <w:t>dentro do prazo de validade de sua proposta;</w:t>
      </w:r>
      <w:r w:rsidR="006B3381" w:rsidRPr="00491F32">
        <w:rPr>
          <w:color w:val="000000"/>
        </w:rPr>
        <w:t xml:space="preserve"> </w:t>
      </w:r>
    </w:p>
    <w:p w14:paraId="014184E2" w14:textId="77777777" w:rsidR="004C059C" w:rsidRPr="00491F32" w:rsidRDefault="004C059C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g) ensejar o retardamento da execução ou da entrega do objeto da contratação</w:t>
      </w:r>
      <w:r w:rsidR="000F7377" w:rsidRPr="00491F32">
        <w:rPr>
          <w:color w:val="000000"/>
        </w:rPr>
        <w:t xml:space="preserve"> </w:t>
      </w:r>
      <w:r w:rsidRPr="00491F32">
        <w:rPr>
          <w:color w:val="000000"/>
        </w:rPr>
        <w:t>sem</w:t>
      </w:r>
      <w:r w:rsidR="006B3381" w:rsidRPr="00491F32">
        <w:rPr>
          <w:color w:val="000000"/>
        </w:rPr>
        <w:t xml:space="preserve"> </w:t>
      </w:r>
      <w:r w:rsidRPr="00491F32">
        <w:rPr>
          <w:color w:val="000000"/>
        </w:rPr>
        <w:t>motivo justificado;</w:t>
      </w:r>
    </w:p>
    <w:p w14:paraId="4993783D" w14:textId="77777777" w:rsidR="004C059C" w:rsidRPr="00491F32" w:rsidRDefault="004C059C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h) apresentar declaração ou documentação falsa exigida para o certame ou prestar</w:t>
      </w:r>
      <w:r w:rsidR="00253B21" w:rsidRPr="00491F32">
        <w:rPr>
          <w:color w:val="000000"/>
        </w:rPr>
        <w:t xml:space="preserve"> </w:t>
      </w:r>
      <w:r w:rsidRPr="00491F32">
        <w:rPr>
          <w:color w:val="000000"/>
        </w:rPr>
        <w:t>declaração falsa durante a dispensa eletrônica ou execução do contrato;</w:t>
      </w:r>
    </w:p>
    <w:p w14:paraId="3978A776" w14:textId="77777777" w:rsidR="004C059C" w:rsidRPr="00491F32" w:rsidRDefault="004C059C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i) fraudar a contratação ou praticar ato fraudulento na execução do contrato;</w:t>
      </w:r>
    </w:p>
    <w:p w14:paraId="64BD1D00" w14:textId="77777777" w:rsidR="004C059C" w:rsidRPr="00491F32" w:rsidRDefault="004C059C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j) comportar-se de modo inidôneo ou cometer fraude de qualquer natureza;</w:t>
      </w:r>
    </w:p>
    <w:p w14:paraId="460E7F9D" w14:textId="77777777" w:rsidR="004C059C" w:rsidRPr="00491F32" w:rsidRDefault="004C059C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k) praticar atos ilícitos com vistas a frustrar os objetivos do certame;</w:t>
      </w:r>
    </w:p>
    <w:p w14:paraId="3542721E" w14:textId="77777777" w:rsidR="00000442" w:rsidRPr="00491F32" w:rsidRDefault="004C059C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l) praticar ato lesivo previsto no art. 5º da Lei nº 12.846, de 1º de agosto de 2013</w:t>
      </w:r>
      <w:r w:rsidR="006B3381" w:rsidRPr="00491F32">
        <w:rPr>
          <w:color w:val="000000"/>
        </w:rPr>
        <w:t>;</w:t>
      </w:r>
    </w:p>
    <w:p w14:paraId="5120B8B2" w14:textId="77777777" w:rsidR="006B3381" w:rsidRPr="00491F32" w:rsidRDefault="00000442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1</w:t>
      </w:r>
      <w:r w:rsidR="004C059C" w:rsidRPr="00491F32">
        <w:rPr>
          <w:color w:val="000000"/>
        </w:rPr>
        <w:t>0.2. Serão aplicadas ao responsável pelas infrações administrativas acima descritas as</w:t>
      </w:r>
      <w:r w:rsidR="006B3381" w:rsidRPr="00491F32">
        <w:rPr>
          <w:color w:val="000000"/>
        </w:rPr>
        <w:t xml:space="preserve"> seguintes sanções:</w:t>
      </w:r>
    </w:p>
    <w:p w14:paraId="6F5A6FA9" w14:textId="77777777" w:rsidR="006B3381" w:rsidRPr="00491F32" w:rsidRDefault="00000442" w:rsidP="00F51132">
      <w:pPr>
        <w:pStyle w:val="NormalWeb"/>
        <w:spacing w:before="0" w:beforeAutospacing="0" w:after="0" w:afterAutospacing="0"/>
        <w:ind w:right="-1"/>
        <w:jc w:val="both"/>
        <w:rPr>
          <w:color w:val="000000"/>
        </w:rPr>
      </w:pPr>
      <w:r w:rsidRPr="00491F32">
        <w:rPr>
          <w:color w:val="000000"/>
        </w:rPr>
        <w:lastRenderedPageBreak/>
        <w:t>I-</w:t>
      </w:r>
      <w:r w:rsidR="006B3381" w:rsidRPr="00491F32">
        <w:rPr>
          <w:color w:val="000000"/>
        </w:rPr>
        <w:t xml:space="preserve"> Advertência, quando o Contratado der causa à inexecução parcial do contrato, sempre que não se justificar a imposição de penalidade mais grave (art. 156, §2º, da Lei nº 14.133, de 2021</w:t>
      </w:r>
      <w:r w:rsidR="00535BAD" w:rsidRPr="00491F32">
        <w:rPr>
          <w:color w:val="000000"/>
        </w:rPr>
        <w:t>, combinado com o</w:t>
      </w:r>
      <w:r w:rsidR="004D201D" w:rsidRPr="00491F32">
        <w:rPr>
          <w:color w:val="000000"/>
        </w:rPr>
        <w:t xml:space="preserve"> art. 353 da Resolução Nº 002/2024 – CMA)</w:t>
      </w:r>
      <w:r w:rsidR="005E7AD9" w:rsidRPr="00491F32">
        <w:rPr>
          <w:color w:val="000000"/>
        </w:rPr>
        <w:t>.</w:t>
      </w:r>
    </w:p>
    <w:p w14:paraId="7B7A8EEB" w14:textId="77777777" w:rsidR="00000442" w:rsidRPr="00491F32" w:rsidRDefault="00000442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II- Multa:</w:t>
      </w:r>
    </w:p>
    <w:p w14:paraId="27C9B633" w14:textId="77777777" w:rsidR="00000442" w:rsidRPr="00491F32" w:rsidRDefault="00000442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a) moratória de 1% (um por cento) por dia de atraso injustificado sobre o valor</w:t>
      </w:r>
      <w:r w:rsidR="000F7377" w:rsidRPr="00491F32">
        <w:rPr>
          <w:color w:val="000000"/>
        </w:rPr>
        <w:t xml:space="preserve"> </w:t>
      </w:r>
      <w:r w:rsidRPr="00491F32">
        <w:rPr>
          <w:color w:val="000000"/>
        </w:rPr>
        <w:t>da</w:t>
      </w:r>
      <w:r w:rsidR="000F7377" w:rsidRPr="00491F32">
        <w:rPr>
          <w:color w:val="000000"/>
        </w:rPr>
        <w:t xml:space="preserve"> </w:t>
      </w:r>
      <w:r w:rsidRPr="00491F32">
        <w:rPr>
          <w:color w:val="000000"/>
        </w:rPr>
        <w:t>parcela inadimplida, até o limite de 30 (trinta) dias;</w:t>
      </w:r>
    </w:p>
    <w:p w14:paraId="005F7A81" w14:textId="77777777" w:rsidR="00000442" w:rsidRPr="00491F32" w:rsidRDefault="00000442" w:rsidP="005E7AD9">
      <w:pPr>
        <w:pStyle w:val="NormalWeb"/>
        <w:spacing w:before="0" w:beforeAutospacing="0" w:after="0" w:afterAutospacing="0"/>
        <w:ind w:right="-1"/>
        <w:jc w:val="both"/>
        <w:rPr>
          <w:color w:val="000000"/>
        </w:rPr>
      </w:pPr>
      <w:r w:rsidRPr="00491F32">
        <w:rPr>
          <w:color w:val="000000"/>
        </w:rPr>
        <w:t>b) compensatória de 10% (dez por cento) sobre o valor total do contrato, no caso</w:t>
      </w:r>
      <w:r w:rsidR="00F8252F" w:rsidRPr="00491F32">
        <w:rPr>
          <w:color w:val="000000"/>
        </w:rPr>
        <w:t xml:space="preserve"> </w:t>
      </w:r>
      <w:r w:rsidRPr="00491F32">
        <w:rPr>
          <w:color w:val="000000"/>
        </w:rPr>
        <w:t>de inexecução total do objeto</w:t>
      </w:r>
      <w:r w:rsidR="004D201D" w:rsidRPr="00491F32">
        <w:rPr>
          <w:color w:val="000000"/>
        </w:rPr>
        <w:t>.  (art. 156, §</w:t>
      </w:r>
      <w:r w:rsidR="00996556" w:rsidRPr="00491F32">
        <w:rPr>
          <w:color w:val="000000"/>
        </w:rPr>
        <w:t>3</w:t>
      </w:r>
      <w:r w:rsidR="004D201D" w:rsidRPr="00491F32">
        <w:rPr>
          <w:color w:val="000000"/>
        </w:rPr>
        <w:t>º, da Lei nº 14.133, de 2021</w:t>
      </w:r>
      <w:r w:rsidR="00535BAD" w:rsidRPr="00491F32">
        <w:rPr>
          <w:color w:val="000000"/>
        </w:rPr>
        <w:t>, combinado com o</w:t>
      </w:r>
      <w:r w:rsidR="004D201D" w:rsidRPr="00491F32">
        <w:rPr>
          <w:color w:val="000000"/>
        </w:rPr>
        <w:t xml:space="preserve"> art. 353 da Resolução Nº 002/2024 – CMA)</w:t>
      </w:r>
      <w:r w:rsidR="005E7AD9" w:rsidRPr="00491F32">
        <w:rPr>
          <w:color w:val="000000"/>
        </w:rPr>
        <w:t>.</w:t>
      </w:r>
    </w:p>
    <w:p w14:paraId="69EB4E46" w14:textId="77777777" w:rsidR="006B3381" w:rsidRPr="00491F32" w:rsidRDefault="00000442" w:rsidP="00F51132">
      <w:pPr>
        <w:pStyle w:val="NormalWeb"/>
        <w:spacing w:before="0" w:beforeAutospacing="0" w:after="0" w:afterAutospacing="0"/>
        <w:ind w:right="-1"/>
        <w:jc w:val="both"/>
        <w:rPr>
          <w:color w:val="000000"/>
        </w:rPr>
      </w:pPr>
      <w:r w:rsidRPr="00491F32">
        <w:rPr>
          <w:color w:val="000000"/>
        </w:rPr>
        <w:t>III-</w:t>
      </w:r>
      <w:r w:rsidR="006B3381" w:rsidRPr="00491F32">
        <w:rPr>
          <w:color w:val="000000"/>
        </w:rPr>
        <w:t xml:space="preserve"> Impedimento de licitar e contratar, quando praticadas as condutas descritasnas</w:t>
      </w:r>
      <w:r w:rsidRPr="00491F32">
        <w:rPr>
          <w:color w:val="000000"/>
        </w:rPr>
        <w:t xml:space="preserve"> </w:t>
      </w:r>
      <w:r w:rsidR="006B3381" w:rsidRPr="00491F32">
        <w:rPr>
          <w:color w:val="000000"/>
        </w:rPr>
        <w:t xml:space="preserve">alíneas b, c, d, e, f e g do subitem </w:t>
      </w:r>
      <w:r w:rsidRPr="00491F32">
        <w:rPr>
          <w:color w:val="000000"/>
        </w:rPr>
        <w:t xml:space="preserve">10.1 </w:t>
      </w:r>
      <w:r w:rsidR="006B3381" w:rsidRPr="00491F32">
        <w:rPr>
          <w:color w:val="000000"/>
        </w:rPr>
        <w:t xml:space="preserve">deste Contrato, sempre que não sejustificara imposição de penalidade mais grave (art. 156, §4º, da </w:t>
      </w:r>
      <w:r w:rsidRPr="00491F32">
        <w:rPr>
          <w:color w:val="000000"/>
        </w:rPr>
        <w:t>Lei nº 14.133, de 2021</w:t>
      </w:r>
      <w:r w:rsidR="00535BAD" w:rsidRPr="00491F32">
        <w:rPr>
          <w:color w:val="000000"/>
        </w:rPr>
        <w:t>, combinado com o</w:t>
      </w:r>
      <w:r w:rsidR="004D201D" w:rsidRPr="00491F32">
        <w:rPr>
          <w:color w:val="000000"/>
        </w:rPr>
        <w:t xml:space="preserve"> art. 355 da Resolução Nº 002/2024 – CMA).</w:t>
      </w:r>
    </w:p>
    <w:p w14:paraId="0326C21B" w14:textId="77777777" w:rsidR="00996556" w:rsidRPr="00491F32" w:rsidRDefault="00000442" w:rsidP="00F51132">
      <w:pPr>
        <w:pStyle w:val="NormalWeb"/>
        <w:spacing w:before="0" w:beforeAutospacing="0" w:after="0" w:afterAutospacing="0"/>
        <w:ind w:right="-1"/>
        <w:jc w:val="both"/>
        <w:rPr>
          <w:color w:val="000000"/>
        </w:rPr>
      </w:pPr>
      <w:r w:rsidRPr="00491F32">
        <w:rPr>
          <w:color w:val="000000"/>
        </w:rPr>
        <w:t>IV-</w:t>
      </w:r>
      <w:r w:rsidR="006B3381" w:rsidRPr="00491F32">
        <w:rPr>
          <w:color w:val="000000"/>
        </w:rPr>
        <w:t xml:space="preserve"> Declaração de inidoneidade para licitar e contratar, quando praticadas as</w:t>
      </w:r>
      <w:r w:rsidRPr="00491F32">
        <w:rPr>
          <w:color w:val="000000"/>
        </w:rPr>
        <w:t xml:space="preserve"> </w:t>
      </w:r>
      <w:r w:rsidR="006B3381" w:rsidRPr="00491F32">
        <w:rPr>
          <w:color w:val="000000"/>
        </w:rPr>
        <w:t xml:space="preserve">condutas descritas nas alíneas h, i, j, k e l do subitem </w:t>
      </w:r>
      <w:r w:rsidR="00E06999" w:rsidRPr="00491F32">
        <w:rPr>
          <w:color w:val="000000"/>
        </w:rPr>
        <w:t xml:space="preserve">10.1 deste </w:t>
      </w:r>
      <w:r w:rsidR="006B3381" w:rsidRPr="00491F32">
        <w:rPr>
          <w:color w:val="000000"/>
        </w:rPr>
        <w:t>Contrato, bem</w:t>
      </w:r>
      <w:r w:rsidRPr="00491F32">
        <w:rPr>
          <w:color w:val="000000"/>
        </w:rPr>
        <w:t xml:space="preserve"> </w:t>
      </w:r>
      <w:r w:rsidR="006B3381" w:rsidRPr="00491F32">
        <w:rPr>
          <w:color w:val="000000"/>
        </w:rPr>
        <w:t>como nas alíneas b, c, d, e, f e g, que justifiquem a imposição de penalidade mais</w:t>
      </w:r>
      <w:r w:rsidRPr="00491F32">
        <w:rPr>
          <w:color w:val="000000"/>
        </w:rPr>
        <w:t xml:space="preserve"> </w:t>
      </w:r>
      <w:r w:rsidR="006B3381" w:rsidRPr="00491F32">
        <w:rPr>
          <w:color w:val="000000"/>
        </w:rPr>
        <w:t xml:space="preserve">grave (art. 156, §5º, da </w:t>
      </w:r>
      <w:r w:rsidRPr="00491F32">
        <w:rPr>
          <w:color w:val="000000"/>
        </w:rPr>
        <w:t>Lei nº 14.133, de 2021</w:t>
      </w:r>
      <w:r w:rsidR="00535BAD" w:rsidRPr="00491F32">
        <w:rPr>
          <w:color w:val="000000"/>
        </w:rPr>
        <w:t>, combinado com o</w:t>
      </w:r>
      <w:r w:rsidR="00996556" w:rsidRPr="00491F32">
        <w:rPr>
          <w:color w:val="000000"/>
        </w:rPr>
        <w:t xml:space="preserve"> art. 356 da Resolução Nº 002/2024 – CMA)</w:t>
      </w:r>
      <w:r w:rsidR="005E7AD9" w:rsidRPr="00491F32">
        <w:rPr>
          <w:color w:val="000000"/>
        </w:rPr>
        <w:t>.</w:t>
      </w:r>
    </w:p>
    <w:p w14:paraId="00F12C2D" w14:textId="77777777" w:rsidR="00E06999" w:rsidRPr="00491F32" w:rsidRDefault="006B3381" w:rsidP="00F51132">
      <w:pPr>
        <w:pStyle w:val="NormalWeb"/>
        <w:spacing w:before="0" w:beforeAutospacing="0" w:after="0" w:afterAutospacing="0"/>
        <w:ind w:right="-1"/>
        <w:jc w:val="both"/>
        <w:rPr>
          <w:color w:val="000000"/>
        </w:rPr>
      </w:pPr>
      <w:r w:rsidRPr="00491F32">
        <w:rPr>
          <w:color w:val="000000"/>
        </w:rPr>
        <w:t>10.3. A aplicação das sanções previstas neste Contrato não exclui, em hipótese alguma, a</w:t>
      </w:r>
      <w:r w:rsidR="00E06999" w:rsidRPr="00491F32">
        <w:rPr>
          <w:color w:val="000000"/>
        </w:rPr>
        <w:t xml:space="preserve"> </w:t>
      </w:r>
      <w:r w:rsidRPr="00491F32">
        <w:rPr>
          <w:color w:val="000000"/>
        </w:rPr>
        <w:t>obrigação de reparação integral do dano causado ao Contratante (art. 156, §9º</w:t>
      </w:r>
      <w:r w:rsidR="00E06999" w:rsidRPr="00491F32">
        <w:rPr>
          <w:color w:val="000000"/>
        </w:rPr>
        <w:t xml:space="preserve"> da Lei nº 14.133, de 2021</w:t>
      </w:r>
      <w:r w:rsidR="00535BAD" w:rsidRPr="00491F32">
        <w:rPr>
          <w:color w:val="000000"/>
        </w:rPr>
        <w:t>, combinado com art. 3</w:t>
      </w:r>
      <w:r w:rsidR="00134ECA" w:rsidRPr="00491F32">
        <w:rPr>
          <w:color w:val="000000"/>
        </w:rPr>
        <w:t>79</w:t>
      </w:r>
      <w:r w:rsidR="00535BAD" w:rsidRPr="00491F32">
        <w:rPr>
          <w:color w:val="000000"/>
        </w:rPr>
        <w:t xml:space="preserve"> da Resolução Nº 002/2024 – CMA).</w:t>
      </w:r>
    </w:p>
    <w:p w14:paraId="3F386DD3" w14:textId="77777777" w:rsidR="006B3381" w:rsidRPr="00491F32" w:rsidRDefault="006B3381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10.4. Todas as sanções previstas neste Contrato poderão ser aplicadas cumulativamente</w:t>
      </w:r>
      <w:r w:rsidR="00E06999" w:rsidRPr="00491F32">
        <w:rPr>
          <w:color w:val="000000"/>
        </w:rPr>
        <w:t xml:space="preserve"> </w:t>
      </w:r>
      <w:r w:rsidRPr="00491F32">
        <w:rPr>
          <w:color w:val="000000"/>
        </w:rPr>
        <w:t>com a multa (art. 156, §7º</w:t>
      </w:r>
      <w:r w:rsidR="00E06999" w:rsidRPr="00491F32">
        <w:rPr>
          <w:color w:val="000000"/>
        </w:rPr>
        <w:t xml:space="preserve"> da Lei nº 14.133, de 2021</w:t>
      </w:r>
      <w:r w:rsidRPr="00491F32">
        <w:rPr>
          <w:color w:val="000000"/>
        </w:rPr>
        <w:t>).</w:t>
      </w:r>
    </w:p>
    <w:p w14:paraId="72DA2052" w14:textId="77777777" w:rsidR="006B3381" w:rsidRPr="00491F32" w:rsidRDefault="006B3381" w:rsidP="00F51132">
      <w:pPr>
        <w:pStyle w:val="NormalWeb"/>
        <w:spacing w:before="0" w:beforeAutospacing="0" w:after="0" w:afterAutospacing="0"/>
        <w:ind w:right="-1"/>
        <w:jc w:val="both"/>
        <w:rPr>
          <w:color w:val="000000"/>
        </w:rPr>
      </w:pPr>
      <w:r w:rsidRPr="00491F32">
        <w:rPr>
          <w:color w:val="000000"/>
        </w:rPr>
        <w:t>10.4.1. Antes da aplicação da multa será facultada a defesa do interessado no prazo</w:t>
      </w:r>
      <w:r w:rsidR="00E06999" w:rsidRPr="00491F32">
        <w:rPr>
          <w:color w:val="000000"/>
        </w:rPr>
        <w:t xml:space="preserve"> </w:t>
      </w:r>
      <w:r w:rsidRPr="00491F32">
        <w:rPr>
          <w:color w:val="000000"/>
        </w:rPr>
        <w:t>de 15 (quinze) dias úteis, contado da data de sua intimação (art. 157</w:t>
      </w:r>
      <w:r w:rsidR="00E06999" w:rsidRPr="00491F32">
        <w:rPr>
          <w:color w:val="000000"/>
        </w:rPr>
        <w:t xml:space="preserve"> da Lei nº 14.133, de 2021</w:t>
      </w:r>
      <w:r w:rsidR="00C53B3D" w:rsidRPr="00491F32">
        <w:rPr>
          <w:color w:val="000000"/>
        </w:rPr>
        <w:t xml:space="preserve">, </w:t>
      </w:r>
      <w:r w:rsidR="00B850B0" w:rsidRPr="00491F32">
        <w:rPr>
          <w:color w:val="000000"/>
        </w:rPr>
        <w:t>combinado com o art. 373 da Resolução Nº 002/2024 – CMA</w:t>
      </w:r>
      <w:r w:rsidRPr="00491F32">
        <w:rPr>
          <w:color w:val="000000"/>
        </w:rPr>
        <w:t>)</w:t>
      </w:r>
      <w:r w:rsidR="00E06999" w:rsidRPr="00491F32">
        <w:rPr>
          <w:color w:val="000000"/>
        </w:rPr>
        <w:t>.</w:t>
      </w:r>
    </w:p>
    <w:p w14:paraId="3516CD5F" w14:textId="77777777" w:rsidR="006B3381" w:rsidRPr="00491F32" w:rsidRDefault="006B3381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10.4.2. Se a multa aplicada e as indenizações cabíveis forem superiores ao valor</w:t>
      </w:r>
      <w:r w:rsidR="00E06999" w:rsidRPr="00491F32">
        <w:rPr>
          <w:color w:val="000000"/>
        </w:rPr>
        <w:t xml:space="preserve"> </w:t>
      </w:r>
      <w:r w:rsidRPr="00491F32">
        <w:rPr>
          <w:color w:val="000000"/>
        </w:rPr>
        <w:t>do pagamento eventualmente devido pelo Contratante ao Contratado, além da</w:t>
      </w:r>
      <w:r w:rsidR="00E06999" w:rsidRPr="00491F32">
        <w:rPr>
          <w:color w:val="000000"/>
        </w:rPr>
        <w:t xml:space="preserve"> </w:t>
      </w:r>
      <w:r w:rsidRPr="00491F32">
        <w:rPr>
          <w:color w:val="000000"/>
        </w:rPr>
        <w:t>perda desse valor, a diferença será descontada da garantia prestada ou será cobrada</w:t>
      </w:r>
      <w:r w:rsidR="00E06999" w:rsidRPr="00491F32">
        <w:rPr>
          <w:color w:val="000000"/>
        </w:rPr>
        <w:t xml:space="preserve"> </w:t>
      </w:r>
      <w:r w:rsidRPr="00491F32">
        <w:rPr>
          <w:color w:val="000000"/>
        </w:rPr>
        <w:t>judicialmente (art. 156, §8º</w:t>
      </w:r>
      <w:r w:rsidR="00E06999" w:rsidRPr="00491F32">
        <w:rPr>
          <w:color w:val="000000"/>
        </w:rPr>
        <w:t xml:space="preserve"> da Lei nº 14.133, de 2021</w:t>
      </w:r>
      <w:r w:rsidRPr="00491F32">
        <w:rPr>
          <w:color w:val="000000"/>
        </w:rPr>
        <w:t>).</w:t>
      </w:r>
    </w:p>
    <w:p w14:paraId="46D1786C" w14:textId="77777777" w:rsidR="00E06999" w:rsidRPr="00491F32" w:rsidRDefault="006B3381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10.4.3.</w:t>
      </w:r>
      <w:r w:rsidR="00E06999" w:rsidRPr="00491F32">
        <w:rPr>
          <w:color w:val="000000"/>
        </w:rPr>
        <w:t xml:space="preserve"> </w:t>
      </w:r>
      <w:r w:rsidRPr="00491F32">
        <w:rPr>
          <w:color w:val="000000"/>
        </w:rPr>
        <w:t>Previamente ao encaminhamento à cobrança judicial, a multa poderá ser</w:t>
      </w:r>
      <w:r w:rsidR="00E06999" w:rsidRPr="00491F32">
        <w:rPr>
          <w:color w:val="000000"/>
        </w:rPr>
        <w:t xml:space="preserve"> </w:t>
      </w:r>
      <w:r w:rsidRPr="00491F32">
        <w:rPr>
          <w:color w:val="000000"/>
        </w:rPr>
        <w:t>recolhida administrativamente no prazo máximo de 30 (trinta) dias, a contar da</w:t>
      </w:r>
      <w:r w:rsidR="00E06999" w:rsidRPr="00491F32">
        <w:rPr>
          <w:color w:val="000000"/>
        </w:rPr>
        <w:t xml:space="preserve"> </w:t>
      </w:r>
      <w:r w:rsidRPr="00491F32">
        <w:rPr>
          <w:color w:val="000000"/>
        </w:rPr>
        <w:t>data do recebimento da comunicação enviada pela autoridade competente.</w:t>
      </w:r>
      <w:r w:rsidR="00E06999" w:rsidRPr="00491F32">
        <w:rPr>
          <w:color w:val="000000"/>
        </w:rPr>
        <w:t xml:space="preserve"> </w:t>
      </w:r>
    </w:p>
    <w:p w14:paraId="6D05A8F0" w14:textId="77777777" w:rsidR="006B3381" w:rsidRPr="00491F32" w:rsidRDefault="00E06999" w:rsidP="005E7AD9">
      <w:pPr>
        <w:pStyle w:val="NormalWeb"/>
        <w:spacing w:before="0" w:beforeAutospacing="0" w:after="0" w:afterAutospacing="0"/>
        <w:ind w:right="-1"/>
        <w:jc w:val="both"/>
        <w:rPr>
          <w:color w:val="000000"/>
        </w:rPr>
      </w:pPr>
      <w:r w:rsidRPr="00491F32">
        <w:rPr>
          <w:color w:val="000000"/>
        </w:rPr>
        <w:t xml:space="preserve">10.4.3.1. </w:t>
      </w:r>
      <w:r w:rsidR="006B3381" w:rsidRPr="00491F32">
        <w:rPr>
          <w:color w:val="000000"/>
        </w:rPr>
        <w:t>A aplicação das sanções realizar-se-á em processo administrativo que assegure o</w:t>
      </w:r>
      <w:r w:rsidRPr="00491F32">
        <w:rPr>
          <w:color w:val="000000"/>
        </w:rPr>
        <w:t xml:space="preserve"> </w:t>
      </w:r>
      <w:r w:rsidR="006B3381" w:rsidRPr="00491F32">
        <w:rPr>
          <w:color w:val="000000"/>
        </w:rPr>
        <w:t>contraditório e a ampla defesa ao Contratado, observando-se o procedimento</w:t>
      </w:r>
      <w:r w:rsidRPr="00491F32">
        <w:rPr>
          <w:color w:val="000000"/>
        </w:rPr>
        <w:t xml:space="preserve"> </w:t>
      </w:r>
      <w:r w:rsidR="006B3381" w:rsidRPr="00491F32">
        <w:rPr>
          <w:color w:val="000000"/>
        </w:rPr>
        <w:t>previsto no caput e parágrafos do art. 158 da Lei nº 14.133, de 2021,</w:t>
      </w:r>
      <w:r w:rsidR="00C53B3D" w:rsidRPr="00491F32">
        <w:rPr>
          <w:color w:val="000000"/>
        </w:rPr>
        <w:t xml:space="preserve"> combinado com o art. 351 da Resolução Nº 002/2024 – CMA)</w:t>
      </w:r>
      <w:r w:rsidR="005E7AD9" w:rsidRPr="00491F32">
        <w:rPr>
          <w:color w:val="000000"/>
        </w:rPr>
        <w:t>,</w:t>
      </w:r>
      <w:r w:rsidR="006B3381" w:rsidRPr="00491F32">
        <w:rPr>
          <w:color w:val="000000"/>
        </w:rPr>
        <w:t xml:space="preserve"> para as</w:t>
      </w:r>
      <w:r w:rsidRPr="00491F32">
        <w:rPr>
          <w:color w:val="000000"/>
        </w:rPr>
        <w:t xml:space="preserve"> </w:t>
      </w:r>
      <w:r w:rsidR="006B3381" w:rsidRPr="00491F32">
        <w:rPr>
          <w:color w:val="000000"/>
        </w:rPr>
        <w:t>penalidades de impedimento de licitar e contratar e de declaração de inidoneidade</w:t>
      </w:r>
      <w:r w:rsidRPr="00491F32">
        <w:rPr>
          <w:color w:val="000000"/>
        </w:rPr>
        <w:t xml:space="preserve"> </w:t>
      </w:r>
      <w:r w:rsidR="006B3381" w:rsidRPr="00491F32">
        <w:rPr>
          <w:color w:val="000000"/>
        </w:rPr>
        <w:t>para licitar ou contratar</w:t>
      </w:r>
      <w:r w:rsidRPr="00491F32">
        <w:rPr>
          <w:color w:val="000000"/>
        </w:rPr>
        <w:t xml:space="preserve"> com a administração pública.</w:t>
      </w:r>
    </w:p>
    <w:p w14:paraId="0D2EFA00" w14:textId="77777777" w:rsidR="006B3381" w:rsidRPr="00491F32" w:rsidRDefault="006B3381" w:rsidP="00F51132">
      <w:pPr>
        <w:pStyle w:val="NormalWeb"/>
        <w:spacing w:before="0" w:beforeAutospacing="0" w:after="0" w:afterAutospacing="0"/>
        <w:ind w:right="-1"/>
        <w:jc w:val="both"/>
        <w:rPr>
          <w:color w:val="000000"/>
        </w:rPr>
      </w:pPr>
      <w:r w:rsidRPr="00491F32">
        <w:rPr>
          <w:color w:val="000000"/>
        </w:rPr>
        <w:t>10.5. Na aplicação das sanções serão considerados (art. 156, §1º</w:t>
      </w:r>
      <w:r w:rsidR="00F8252F" w:rsidRPr="00491F32">
        <w:rPr>
          <w:color w:val="000000"/>
        </w:rPr>
        <w:t xml:space="preserve"> da Lei nº 14.133, de 2021</w:t>
      </w:r>
      <w:r w:rsidR="006A3E1B" w:rsidRPr="00491F32">
        <w:rPr>
          <w:color w:val="000000"/>
        </w:rPr>
        <w:t>, combinado com o art. 357 da Resolução Nº 002/2024 – CMA):</w:t>
      </w:r>
    </w:p>
    <w:p w14:paraId="5E397A63" w14:textId="77777777" w:rsidR="006B3381" w:rsidRPr="00491F32" w:rsidRDefault="006B3381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a) a natureza e a gravidade da infração cometida;</w:t>
      </w:r>
    </w:p>
    <w:p w14:paraId="5E18FE22" w14:textId="77777777" w:rsidR="006B3381" w:rsidRPr="00491F32" w:rsidRDefault="006B3381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b) as peculiaridades do caso concreto;</w:t>
      </w:r>
    </w:p>
    <w:p w14:paraId="7FDA33D7" w14:textId="77777777" w:rsidR="006B3381" w:rsidRPr="00491F32" w:rsidRDefault="006B3381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c) as circunstâncias agravantes ou atenuantes;</w:t>
      </w:r>
    </w:p>
    <w:p w14:paraId="7103C8F9" w14:textId="77777777" w:rsidR="006B3381" w:rsidRPr="00491F32" w:rsidRDefault="006B3381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d) os danos que dela provierem para o Contratante;</w:t>
      </w:r>
      <w:r w:rsidR="00F8252F" w:rsidRPr="00491F32">
        <w:rPr>
          <w:color w:val="000000"/>
        </w:rPr>
        <w:t xml:space="preserve"> e,</w:t>
      </w:r>
    </w:p>
    <w:p w14:paraId="3941DAB0" w14:textId="77777777" w:rsidR="006B3381" w:rsidRPr="00491F32" w:rsidRDefault="006B3381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lastRenderedPageBreak/>
        <w:t>e) a implantação ou o aperfeiçoamento de programa de integridade, conforme</w:t>
      </w:r>
      <w:r w:rsidR="00F8252F" w:rsidRPr="00491F32">
        <w:rPr>
          <w:color w:val="000000"/>
        </w:rPr>
        <w:t xml:space="preserve"> </w:t>
      </w:r>
      <w:r w:rsidRPr="00491F32">
        <w:rPr>
          <w:color w:val="000000"/>
        </w:rPr>
        <w:t>normas e orientações dos órgãos de controle.</w:t>
      </w:r>
    </w:p>
    <w:p w14:paraId="2E6F70DF" w14:textId="77777777" w:rsidR="00AA6BEE" w:rsidRPr="00491F32" w:rsidRDefault="006B3381" w:rsidP="00F51132">
      <w:pPr>
        <w:pStyle w:val="NormalWeb"/>
        <w:spacing w:before="0" w:beforeAutospacing="0" w:after="0" w:afterAutospacing="0"/>
        <w:ind w:right="-1"/>
        <w:jc w:val="both"/>
        <w:rPr>
          <w:color w:val="000000"/>
        </w:rPr>
      </w:pPr>
      <w:r w:rsidRPr="00491F32">
        <w:rPr>
          <w:color w:val="000000"/>
        </w:rPr>
        <w:t>10.6. Os atos previstos como infrações administrativas na Lei nº 14.133, de 2021, ou em</w:t>
      </w:r>
      <w:r w:rsidR="00F8252F" w:rsidRPr="00491F32">
        <w:rPr>
          <w:color w:val="000000"/>
        </w:rPr>
        <w:t xml:space="preserve"> </w:t>
      </w:r>
      <w:r w:rsidRPr="00491F32">
        <w:rPr>
          <w:color w:val="000000"/>
        </w:rPr>
        <w:t>outras leis de licitações e contratos da Administração Pública que também sejam</w:t>
      </w:r>
      <w:r w:rsidR="00F8252F" w:rsidRPr="00491F32">
        <w:rPr>
          <w:color w:val="000000"/>
        </w:rPr>
        <w:t xml:space="preserve"> </w:t>
      </w:r>
      <w:r w:rsidRPr="00491F32">
        <w:rPr>
          <w:color w:val="000000"/>
        </w:rPr>
        <w:t>tipificados como atos lesivos na Lei nº 12.846, de 2013, serão apurados e julgados</w:t>
      </w:r>
      <w:r w:rsidR="00F8252F" w:rsidRPr="00491F32">
        <w:rPr>
          <w:color w:val="000000"/>
        </w:rPr>
        <w:t xml:space="preserve"> </w:t>
      </w:r>
      <w:r w:rsidRPr="00491F32">
        <w:rPr>
          <w:color w:val="000000"/>
        </w:rPr>
        <w:t>conjuntamente, nos mesmos autos, observados o rito procedimental e autoridade</w:t>
      </w:r>
      <w:r w:rsidR="00F8252F" w:rsidRPr="00491F32">
        <w:rPr>
          <w:color w:val="000000"/>
        </w:rPr>
        <w:t xml:space="preserve"> </w:t>
      </w:r>
      <w:r w:rsidRPr="00491F32">
        <w:rPr>
          <w:color w:val="000000"/>
        </w:rPr>
        <w:t>competente definidos na referid</w:t>
      </w:r>
      <w:r w:rsidR="00F8252F" w:rsidRPr="00491F32">
        <w:rPr>
          <w:color w:val="000000"/>
        </w:rPr>
        <w:t>a Lei. (a</w:t>
      </w:r>
      <w:r w:rsidRPr="00491F32">
        <w:rPr>
          <w:color w:val="000000"/>
        </w:rPr>
        <w:t>rt. 159</w:t>
      </w:r>
      <w:r w:rsidR="00F8252F" w:rsidRPr="00491F32">
        <w:rPr>
          <w:color w:val="000000"/>
        </w:rPr>
        <w:t xml:space="preserve"> dda Lei nº 14.133, de 2021</w:t>
      </w:r>
      <w:r w:rsidR="00AA6BEE" w:rsidRPr="00491F32">
        <w:rPr>
          <w:color w:val="000000"/>
        </w:rPr>
        <w:t xml:space="preserve"> combinado com o art. 372 da Resolução Nº 002/2024 – CMA)</w:t>
      </w:r>
      <w:r w:rsidR="005E7AD9" w:rsidRPr="00491F32">
        <w:rPr>
          <w:color w:val="000000"/>
        </w:rPr>
        <w:t>.</w:t>
      </w:r>
    </w:p>
    <w:p w14:paraId="0449FA2D" w14:textId="77777777" w:rsidR="006B3381" w:rsidRPr="00491F32" w:rsidRDefault="006B3381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10.7. A personalidade jurídica do Contratado poderá ser desconsiderada sempre que</w:t>
      </w:r>
      <w:r w:rsidR="00F8252F" w:rsidRPr="00491F32">
        <w:rPr>
          <w:color w:val="000000"/>
        </w:rPr>
        <w:t xml:space="preserve"> </w:t>
      </w:r>
      <w:r w:rsidRPr="00491F32">
        <w:rPr>
          <w:color w:val="000000"/>
        </w:rPr>
        <w:t>utilizada com abuso do direito para facilitar, encobrir ou dissimular a prática dos atos</w:t>
      </w:r>
      <w:r w:rsidR="00F8252F" w:rsidRPr="00491F32">
        <w:rPr>
          <w:color w:val="000000"/>
        </w:rPr>
        <w:t xml:space="preserve"> </w:t>
      </w:r>
      <w:r w:rsidRPr="00491F32">
        <w:rPr>
          <w:color w:val="000000"/>
        </w:rPr>
        <w:t>ilícitos previstos neste Contrato ou para provocar confusão patrimonial, e, nesse caso,</w:t>
      </w:r>
      <w:r w:rsidR="00F8252F" w:rsidRPr="00491F32">
        <w:rPr>
          <w:color w:val="000000"/>
        </w:rPr>
        <w:t xml:space="preserve"> </w:t>
      </w:r>
      <w:r w:rsidRPr="00491F32">
        <w:rPr>
          <w:color w:val="000000"/>
        </w:rPr>
        <w:t>todos os efeitos das sanções aplicadas à pessoa jurídica serão estendidos aos seus</w:t>
      </w:r>
      <w:r w:rsidR="00F8252F" w:rsidRPr="00491F32">
        <w:rPr>
          <w:color w:val="000000"/>
        </w:rPr>
        <w:t xml:space="preserve"> </w:t>
      </w:r>
      <w:r w:rsidRPr="00491F32">
        <w:rPr>
          <w:color w:val="000000"/>
        </w:rPr>
        <w:t>administradores e sócios com poderes de administração, à pessoa jurídica sucessora ou</w:t>
      </w:r>
      <w:r w:rsidR="00253B21" w:rsidRPr="00491F32">
        <w:rPr>
          <w:color w:val="000000"/>
        </w:rPr>
        <w:t xml:space="preserve"> </w:t>
      </w:r>
      <w:r w:rsidRPr="00491F32">
        <w:rPr>
          <w:color w:val="000000"/>
        </w:rPr>
        <w:t>à</w:t>
      </w:r>
    </w:p>
    <w:p w14:paraId="250F37B0" w14:textId="77777777" w:rsidR="00F8252F" w:rsidRPr="00491F32" w:rsidRDefault="006B3381" w:rsidP="00F51132">
      <w:pPr>
        <w:pStyle w:val="NormalWeb"/>
        <w:spacing w:before="0" w:beforeAutospacing="0" w:after="0" w:afterAutospacing="0"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empresa do mesmo ramo com relação de coligação ou controle, de fato ou de direito,</w:t>
      </w:r>
      <w:r w:rsidR="00253B21" w:rsidRPr="00491F32">
        <w:rPr>
          <w:color w:val="000000"/>
        </w:rPr>
        <w:t xml:space="preserve"> </w:t>
      </w:r>
      <w:r w:rsidRPr="00491F32">
        <w:rPr>
          <w:color w:val="000000"/>
        </w:rPr>
        <w:t>com</w:t>
      </w:r>
      <w:r w:rsidR="00F8252F" w:rsidRPr="00491F32">
        <w:rPr>
          <w:color w:val="000000"/>
        </w:rPr>
        <w:t xml:space="preserve"> </w:t>
      </w:r>
      <w:r w:rsidRPr="00491F32">
        <w:rPr>
          <w:color w:val="000000"/>
        </w:rPr>
        <w:t>o Contratado, observados, em todos os casos, o contraditório, a ampla defesa e a</w:t>
      </w:r>
      <w:r w:rsidR="00F8252F" w:rsidRPr="00491F32">
        <w:rPr>
          <w:color w:val="000000"/>
        </w:rPr>
        <w:t xml:space="preserve"> </w:t>
      </w:r>
      <w:r w:rsidRPr="00491F32">
        <w:rPr>
          <w:color w:val="000000"/>
        </w:rPr>
        <w:t xml:space="preserve">obrigatoriedade de análise jurídica prévia </w:t>
      </w:r>
      <w:r w:rsidR="00F8252F" w:rsidRPr="00491F32">
        <w:rPr>
          <w:color w:val="000000"/>
        </w:rPr>
        <w:t>art. 160 da Lei nº 14.133, de 2021</w:t>
      </w:r>
      <w:r w:rsidR="00AA6BEE" w:rsidRPr="00491F32">
        <w:rPr>
          <w:color w:val="000000"/>
        </w:rPr>
        <w:t xml:space="preserve"> combinado com o art. 368 da Resolução Nº 002/2024 – CMA)</w:t>
      </w:r>
      <w:r w:rsidR="00F8252F" w:rsidRPr="00491F32">
        <w:rPr>
          <w:color w:val="000000"/>
        </w:rPr>
        <w:t>.</w:t>
      </w:r>
    </w:p>
    <w:p w14:paraId="53D81C46" w14:textId="77777777" w:rsidR="00F8252F" w:rsidRPr="00491F32" w:rsidRDefault="006B3381" w:rsidP="00F51132">
      <w:pPr>
        <w:pStyle w:val="NormalWeb"/>
        <w:spacing w:before="0" w:beforeAutospacing="0" w:after="0" w:afterAutospacing="0"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10.8. O Contratante deverá, no prazo máximo 15 (quinze) dias úteis, contado da data de</w:t>
      </w:r>
      <w:r w:rsidR="00F8252F" w:rsidRPr="00491F32">
        <w:rPr>
          <w:color w:val="000000"/>
        </w:rPr>
        <w:t xml:space="preserve"> </w:t>
      </w:r>
      <w:r w:rsidRPr="00491F32">
        <w:rPr>
          <w:color w:val="000000"/>
        </w:rPr>
        <w:t>aplicação da sanção, informar e manter atualizados os dados relativos às sanções porela</w:t>
      </w:r>
      <w:r w:rsidR="00F8252F" w:rsidRPr="00491F32">
        <w:rPr>
          <w:color w:val="000000"/>
        </w:rPr>
        <w:t xml:space="preserve"> </w:t>
      </w:r>
      <w:r w:rsidRPr="00491F32">
        <w:rPr>
          <w:color w:val="000000"/>
        </w:rPr>
        <w:t>aplicadas, para fins de publicidade no Cadastro Nacional de Empresas Inidôneas e</w:t>
      </w:r>
      <w:r w:rsidR="00F8252F" w:rsidRPr="00491F32">
        <w:rPr>
          <w:color w:val="000000"/>
        </w:rPr>
        <w:t xml:space="preserve"> </w:t>
      </w:r>
      <w:r w:rsidRPr="00491F32">
        <w:rPr>
          <w:color w:val="000000"/>
        </w:rPr>
        <w:t>Suspensas (Ceis) e no Cadastro Nacional de Empresas Punidas (Cnep), instituídos no</w:t>
      </w:r>
      <w:r w:rsidR="00F8252F" w:rsidRPr="00491F32">
        <w:rPr>
          <w:color w:val="000000"/>
        </w:rPr>
        <w:t xml:space="preserve"> </w:t>
      </w:r>
      <w:r w:rsidRPr="00491F32">
        <w:rPr>
          <w:color w:val="000000"/>
        </w:rPr>
        <w:t>âmbito do Poder Executivo Federal. (Art. 161</w:t>
      </w:r>
      <w:r w:rsidR="00F8252F" w:rsidRPr="00491F32">
        <w:rPr>
          <w:color w:val="000000"/>
        </w:rPr>
        <w:t xml:space="preserve"> da Lei nº 14.133, de 2021</w:t>
      </w:r>
      <w:r w:rsidR="00EB3E55" w:rsidRPr="00491F32">
        <w:rPr>
          <w:color w:val="000000"/>
        </w:rPr>
        <w:t>, combinado com o art. 376 da Resolução Nº 002/2024 – CMA)</w:t>
      </w:r>
    </w:p>
    <w:p w14:paraId="24C19242" w14:textId="77777777" w:rsidR="00EB3E55" w:rsidRPr="00491F32" w:rsidRDefault="006B3381" w:rsidP="00F51132">
      <w:pPr>
        <w:pStyle w:val="NormalWeb"/>
        <w:spacing w:before="0" w:beforeAutospacing="0" w:after="0" w:afterAutospacing="0"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.9. As sanções de impedimento de licitar e contratar e declaração de inidoneidade para</w:t>
      </w:r>
      <w:r w:rsidR="00EB3E55" w:rsidRPr="00491F32">
        <w:rPr>
          <w:color w:val="000000"/>
        </w:rPr>
        <w:t xml:space="preserve"> </w:t>
      </w:r>
      <w:r w:rsidRPr="00491F32">
        <w:rPr>
          <w:color w:val="000000"/>
        </w:rPr>
        <w:t>licitar ou contratar são passíveis de reabilitação</w:t>
      </w:r>
      <w:r w:rsidR="00EB3E55" w:rsidRPr="00491F32">
        <w:rPr>
          <w:color w:val="000000"/>
        </w:rPr>
        <w:t>. (</w:t>
      </w:r>
      <w:r w:rsidRPr="00491F32">
        <w:rPr>
          <w:color w:val="000000"/>
        </w:rPr>
        <w:t>art. 163 da Lei nº 14.133/21</w:t>
      </w:r>
      <w:r w:rsidR="00EB3E55" w:rsidRPr="00491F32">
        <w:rPr>
          <w:color w:val="000000"/>
        </w:rPr>
        <w:t>, combinado com o art. 356 da Resolução Nº 002/2024 – CMA)</w:t>
      </w:r>
      <w:r w:rsidR="005E7AD9" w:rsidRPr="00491F32">
        <w:rPr>
          <w:color w:val="000000"/>
        </w:rPr>
        <w:t>.</w:t>
      </w:r>
    </w:p>
    <w:p w14:paraId="3114A5E0" w14:textId="77777777" w:rsidR="006B3381" w:rsidRPr="00491F32" w:rsidRDefault="006B3381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</w:p>
    <w:p w14:paraId="002C4930" w14:textId="77777777" w:rsidR="006B3381" w:rsidRPr="00491F32" w:rsidRDefault="006B3381" w:rsidP="00F51132">
      <w:pPr>
        <w:tabs>
          <w:tab w:val="left" w:pos="-142"/>
        </w:tabs>
        <w:spacing w:line="276" w:lineRule="auto"/>
        <w:ind w:right="-1"/>
        <w:jc w:val="both"/>
        <w:rPr>
          <w:b/>
          <w:bCs/>
          <w:color w:val="000000"/>
        </w:rPr>
      </w:pPr>
      <w:r w:rsidRPr="00491F32">
        <w:rPr>
          <w:b/>
          <w:bCs/>
          <w:color w:val="000000"/>
        </w:rPr>
        <w:t>11. CLÁUSULA DÉCIMA PRIMEIRA– DA EXTINÇÃO CONTRATUAL</w:t>
      </w:r>
    </w:p>
    <w:p w14:paraId="3E005C80" w14:textId="77777777" w:rsidR="0015405E" w:rsidRPr="00491F32" w:rsidRDefault="0015405E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11.1. O contrato se extingue quando cumpridas as obrigações de ambas as partes, aindaque isso ocorra antes do prazo estipulado para tanto.</w:t>
      </w:r>
    </w:p>
    <w:p w14:paraId="2EE97ED5" w14:textId="77777777" w:rsidR="0015405E" w:rsidRPr="00491F32" w:rsidRDefault="0015405E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11.2. Se as obrigações não forem cumpridas no prazo estipulado, a vigência ficará prorrogada até a conclusão do objeto, caso em que deverá a Administração providenciara readequação do cronograma fixado para o contrato.</w:t>
      </w:r>
    </w:p>
    <w:p w14:paraId="4EB37B8F" w14:textId="77777777" w:rsidR="0015405E" w:rsidRPr="00491F32" w:rsidRDefault="0015405E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11.2.1. Quando a não conclusão do contrato referida no item anterior decorrer de culpa do contratado:</w:t>
      </w:r>
    </w:p>
    <w:p w14:paraId="5697F00B" w14:textId="77777777" w:rsidR="0015405E" w:rsidRPr="00491F32" w:rsidRDefault="0015405E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a) ficará ele constituído em mora, sendo-lhe aplicáveis as respectivas</w:t>
      </w:r>
      <w:r w:rsidR="005E7AD9" w:rsidRPr="00491F32">
        <w:rPr>
          <w:color w:val="000000"/>
        </w:rPr>
        <w:t xml:space="preserve"> </w:t>
      </w:r>
      <w:r w:rsidRPr="00491F32">
        <w:rPr>
          <w:color w:val="000000"/>
        </w:rPr>
        <w:t>sanções administrativas; e</w:t>
      </w:r>
    </w:p>
    <w:p w14:paraId="1DE0C0B2" w14:textId="77777777" w:rsidR="0015405E" w:rsidRPr="00491F32" w:rsidRDefault="0015405E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b) poderá a Administração optar pela extinção do contrato e, nesse caso, adotará as medidas admitidas em lei para a continuidade da execução contratual.</w:t>
      </w:r>
    </w:p>
    <w:p w14:paraId="524D3951" w14:textId="77777777" w:rsidR="00FF717B" w:rsidRPr="00491F32" w:rsidRDefault="0015405E" w:rsidP="00F51132">
      <w:pPr>
        <w:pStyle w:val="NormalWeb"/>
        <w:spacing w:before="0" w:beforeAutospacing="0" w:after="0" w:afterAutospacing="0"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 xml:space="preserve">11.3. O contrato pode ser extinto antes de cumpridas as obrigações nele estipuladas, ou antes do prazo nele fixado, por algum dos motivos previstos no artigo 137 da Lei nº 14.133/21, </w:t>
      </w:r>
      <w:r w:rsidR="00FF717B" w:rsidRPr="00491F32">
        <w:rPr>
          <w:color w:val="000000"/>
        </w:rPr>
        <w:t>aplicando-se também as modalidades de rescisão previstas no T</w:t>
      </w:r>
      <w:r w:rsidR="00FF717B" w:rsidRPr="00491F32">
        <w:rPr>
          <w:b/>
          <w:bCs/>
          <w:color w:val="000000"/>
        </w:rPr>
        <w:t>ítulo IV</w:t>
      </w:r>
      <w:r w:rsidR="00FF717B" w:rsidRPr="00491F32">
        <w:rPr>
          <w:color w:val="000000"/>
        </w:rPr>
        <w:t xml:space="preserve"> </w:t>
      </w:r>
      <w:r w:rsidR="00FF717B" w:rsidRPr="00491F32">
        <w:rPr>
          <w:b/>
          <w:bCs/>
          <w:color w:val="000000"/>
        </w:rPr>
        <w:t>da extinção dos contratos administrativos</w:t>
      </w:r>
      <w:r w:rsidR="00FF717B" w:rsidRPr="00491F32">
        <w:rPr>
          <w:color w:val="000000"/>
        </w:rPr>
        <w:t xml:space="preserve"> da Resolução Nº 002/2024 – CMA, bem como amigavelmente, assegurados o contraditório e a ampla defesa</w:t>
      </w:r>
      <w:r w:rsidR="005E7AD9" w:rsidRPr="00491F32">
        <w:rPr>
          <w:color w:val="000000"/>
        </w:rPr>
        <w:t>.</w:t>
      </w:r>
    </w:p>
    <w:p w14:paraId="779CAB4B" w14:textId="77777777" w:rsidR="0015405E" w:rsidRPr="00491F32" w:rsidRDefault="0015405E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 xml:space="preserve">11.3.1. Nesta hipótese, aplicam-se também os artigos 138 e 139 </w:t>
      </w:r>
      <w:r w:rsidR="00DD2A56" w:rsidRPr="00491F32">
        <w:rPr>
          <w:color w:val="000000"/>
        </w:rPr>
        <w:t>da Lei nº 14.133/21, combinado com as diposições do art. 377 da Resolução Nº 002/2024 – CMA.</w:t>
      </w:r>
    </w:p>
    <w:p w14:paraId="50645867" w14:textId="77777777" w:rsidR="0015405E" w:rsidRPr="00491F32" w:rsidRDefault="0015405E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lastRenderedPageBreak/>
        <w:t>11.3.2. A alteração social ou a modificação da finalidade ou da estrutura da</w:t>
      </w:r>
      <w:r w:rsidR="00DD2A56" w:rsidRPr="00491F32">
        <w:rPr>
          <w:color w:val="000000"/>
        </w:rPr>
        <w:t xml:space="preserve"> </w:t>
      </w:r>
      <w:r w:rsidRPr="00491F32">
        <w:rPr>
          <w:color w:val="000000"/>
        </w:rPr>
        <w:t>empresa não ensejará a rescisão se não restringir sua capacidade de concluir o</w:t>
      </w:r>
      <w:r w:rsidR="00DD2A56" w:rsidRPr="00491F32">
        <w:rPr>
          <w:color w:val="000000"/>
        </w:rPr>
        <w:t xml:space="preserve"> </w:t>
      </w:r>
      <w:r w:rsidRPr="00491F32">
        <w:rPr>
          <w:color w:val="000000"/>
        </w:rPr>
        <w:t>contrato.</w:t>
      </w:r>
    </w:p>
    <w:p w14:paraId="34A04082" w14:textId="77777777" w:rsidR="0015405E" w:rsidRPr="00491F32" w:rsidRDefault="0015405E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11.3.2.1. Se a operação implicar mudança da pessoa jurídica contratada,</w:t>
      </w:r>
      <w:r w:rsidR="00AB1D9A" w:rsidRPr="00491F32">
        <w:rPr>
          <w:color w:val="000000"/>
        </w:rPr>
        <w:t xml:space="preserve"> </w:t>
      </w:r>
      <w:r w:rsidRPr="00491F32">
        <w:rPr>
          <w:color w:val="000000"/>
        </w:rPr>
        <w:t>deverá ser formalizado</w:t>
      </w:r>
      <w:r w:rsidR="00AB1D9A" w:rsidRPr="00491F32">
        <w:rPr>
          <w:color w:val="000000"/>
        </w:rPr>
        <w:t xml:space="preserve"> </w:t>
      </w:r>
      <w:r w:rsidRPr="00491F32">
        <w:rPr>
          <w:color w:val="000000"/>
        </w:rPr>
        <w:t>termo aditivo para alteração subjetiva.</w:t>
      </w:r>
    </w:p>
    <w:p w14:paraId="02D793F2" w14:textId="77777777" w:rsidR="0015405E" w:rsidRPr="00491F32" w:rsidRDefault="0015405E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11.4. O termo de rescisão, sempre que possível, será precedido:</w:t>
      </w:r>
    </w:p>
    <w:p w14:paraId="235360CA" w14:textId="77777777" w:rsidR="0015405E" w:rsidRPr="00491F32" w:rsidRDefault="0015405E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11.4.1. Balanço dos eventos contratuais já cumpridos ou parcialmente cumpridos;</w:t>
      </w:r>
    </w:p>
    <w:p w14:paraId="50B4EFDD" w14:textId="77777777" w:rsidR="0015405E" w:rsidRPr="00491F32" w:rsidRDefault="0015405E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11.4.2. Relação dos pagamentos já efetuados e ainda devidos;</w:t>
      </w:r>
      <w:r w:rsidR="00DD2A56" w:rsidRPr="00491F32">
        <w:rPr>
          <w:color w:val="000000"/>
        </w:rPr>
        <w:t xml:space="preserve"> e,</w:t>
      </w:r>
    </w:p>
    <w:p w14:paraId="4862D0E5" w14:textId="77777777" w:rsidR="0015405E" w:rsidRPr="00491F32" w:rsidRDefault="0015405E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11.4.3. Indenizações e multas.</w:t>
      </w:r>
    </w:p>
    <w:p w14:paraId="11F4B258" w14:textId="77777777" w:rsidR="00DD2A56" w:rsidRPr="00491F32" w:rsidRDefault="00DD2A56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</w:p>
    <w:p w14:paraId="736A8294" w14:textId="77777777" w:rsidR="00AB1D9A" w:rsidRPr="00491F32" w:rsidRDefault="00AB1D9A" w:rsidP="00F51132">
      <w:pPr>
        <w:tabs>
          <w:tab w:val="left" w:pos="-142"/>
        </w:tabs>
        <w:spacing w:line="276" w:lineRule="auto"/>
        <w:ind w:right="-1"/>
        <w:jc w:val="both"/>
        <w:rPr>
          <w:b/>
          <w:bCs/>
          <w:color w:val="000000"/>
        </w:rPr>
      </w:pPr>
      <w:r w:rsidRPr="00491F32">
        <w:rPr>
          <w:b/>
          <w:bCs/>
          <w:color w:val="000000"/>
        </w:rPr>
        <w:t>12. CLÁUSULA DÉCIMA SEGUNDA – DOTAÇÃO ORÇAMENTÁRIA</w:t>
      </w:r>
    </w:p>
    <w:p w14:paraId="582052D6" w14:textId="77777777" w:rsidR="00AB1D9A" w:rsidRPr="00491F32" w:rsidRDefault="00AB1D9A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 xml:space="preserve">12.1. As despesas decorrentes do presente contratação, ocorrerão à custa da dotação orçamentária própria </w:t>
      </w:r>
      <w:r w:rsidR="007346FC" w:rsidRPr="007346FC">
        <w:rPr>
          <w:color w:val="000000"/>
        </w:rPr>
        <w:t>0101.01.031.0001.2.001, fonte 3.3.90.39.00 – OUTROS SERVIÇOS DE TERCEIROS – PESSOA JURÍDICA, do Orçamento Municipal, Unidade Orçamentária Poder Legislativo – Câmara Municipal de Apuí, vigente no corrente do exercício 2024, na quantia de R$ 18.600,00 (dezoito mil e seiscentos reais), divididos em 3 parcelas de R$ 6.200,00 (seis mil e duzentos reais) mensais e o saldo restante no valor de R$ 24.800,00 (vinte e quatro mil e oitocentos reais), divididos em 4 parcelas de R$ 6.200,00 (seis mil e duzentos reais)  mensais, a contar da mesma dotação orçamentária: programa de trabalho e fonte, porém  a serem empenhadas para o exercício de 2025</w:t>
      </w:r>
      <w:r w:rsidRPr="00491F32">
        <w:rPr>
          <w:color w:val="000000"/>
        </w:rPr>
        <w:t>, e suplementada se necessário conforme, dotação abaixo discriminada: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6520"/>
      </w:tblGrid>
      <w:tr w:rsidR="00AB1D9A" w:rsidRPr="00491F32" w14:paraId="7DA71427" w14:textId="77777777" w:rsidTr="00025CE2">
        <w:trPr>
          <w:trHeight w:val="39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CB4F" w14:textId="77777777" w:rsidR="00AB1D9A" w:rsidRPr="00491F32" w:rsidRDefault="00025CE2" w:rsidP="00F51132">
            <w:pPr>
              <w:spacing w:line="276" w:lineRule="auto"/>
              <w:ind w:right="-1" w:firstLine="3"/>
              <w:jc w:val="center"/>
              <w:rPr>
                <w:bCs/>
                <w:color w:val="000000"/>
              </w:rPr>
            </w:pPr>
            <w:r w:rsidRPr="00491F32">
              <w:rPr>
                <w:bCs/>
                <w:color w:val="000000"/>
              </w:rPr>
              <w:t>D</w:t>
            </w:r>
            <w:r w:rsidR="00AB1D9A" w:rsidRPr="00491F32">
              <w:rPr>
                <w:bCs/>
                <w:color w:val="000000"/>
              </w:rPr>
              <w:t>OTAÇÃO ORÇAMENTÁRIA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814B" w14:textId="77777777" w:rsidR="00AB1D9A" w:rsidRPr="00491F32" w:rsidRDefault="00AB1D9A" w:rsidP="00F51132">
            <w:pPr>
              <w:spacing w:line="276" w:lineRule="auto"/>
              <w:ind w:right="-1" w:firstLine="3"/>
              <w:jc w:val="center"/>
              <w:rPr>
                <w:bCs/>
                <w:color w:val="000000"/>
              </w:rPr>
            </w:pPr>
            <w:r w:rsidRPr="00491F32">
              <w:rPr>
                <w:bCs/>
                <w:color w:val="000000"/>
              </w:rPr>
              <w:t>NOMENCLATURA</w:t>
            </w:r>
          </w:p>
        </w:tc>
      </w:tr>
      <w:tr w:rsidR="008565AB" w:rsidRPr="00491F32" w14:paraId="72DF068D" w14:textId="77777777" w:rsidTr="00025CE2">
        <w:trPr>
          <w:trHeight w:val="39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0A51" w14:textId="77777777" w:rsidR="008565AB" w:rsidRPr="00491F32" w:rsidRDefault="008565AB" w:rsidP="008565AB">
            <w:pPr>
              <w:spacing w:line="276" w:lineRule="auto"/>
              <w:ind w:right="-1" w:firstLine="3"/>
              <w:jc w:val="center"/>
              <w:rPr>
                <w:bCs/>
                <w:color w:val="000000"/>
              </w:rPr>
            </w:pPr>
            <w:r w:rsidRPr="00491F32">
              <w:rPr>
                <w:color w:val="000000"/>
              </w:rPr>
              <w:t>3.3.90.39.</w:t>
            </w:r>
            <w:r w:rsidRPr="00491F32">
              <w:rPr>
                <w:bCs/>
                <w:color w:val="000000"/>
              </w:rPr>
              <w:t>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7981" w14:textId="77777777" w:rsidR="008565AB" w:rsidRPr="00491F32" w:rsidRDefault="008565AB" w:rsidP="008565AB">
            <w:pPr>
              <w:spacing w:line="276" w:lineRule="auto"/>
              <w:ind w:right="-1" w:firstLine="3"/>
              <w:jc w:val="center"/>
              <w:rPr>
                <w:bCs/>
                <w:color w:val="000000"/>
              </w:rPr>
            </w:pPr>
            <w:r w:rsidRPr="00491F32">
              <w:rPr>
                <w:color w:val="000000"/>
              </w:rPr>
              <w:t>Outros Serviços De Terceiros – Pessoa Jurídica</w:t>
            </w:r>
          </w:p>
        </w:tc>
      </w:tr>
      <w:tr w:rsidR="008565AB" w:rsidRPr="00491F32" w14:paraId="42D68F2F" w14:textId="77777777" w:rsidTr="00025CE2">
        <w:trPr>
          <w:trHeight w:val="39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545E" w14:textId="77777777" w:rsidR="008565AB" w:rsidRPr="00491F32" w:rsidRDefault="008565AB" w:rsidP="008565AB">
            <w:pPr>
              <w:spacing w:line="276" w:lineRule="auto"/>
              <w:ind w:right="-1" w:firstLine="3"/>
              <w:jc w:val="center"/>
              <w:rPr>
                <w:bCs/>
                <w:color w:val="000000"/>
              </w:rPr>
            </w:pPr>
            <w:r w:rsidRPr="00491F32">
              <w:rPr>
                <w:bCs/>
                <w:color w:val="000000"/>
              </w:rPr>
              <w:t>Projeto Atividade: 0103100012001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91CF" w14:textId="77777777" w:rsidR="008565AB" w:rsidRPr="00491F32" w:rsidRDefault="008565AB" w:rsidP="008565AB">
            <w:pPr>
              <w:spacing w:line="276" w:lineRule="auto"/>
              <w:ind w:right="-1" w:firstLine="3"/>
              <w:jc w:val="center"/>
              <w:rPr>
                <w:bCs/>
                <w:color w:val="000000"/>
              </w:rPr>
            </w:pPr>
            <w:r w:rsidRPr="00491F32">
              <w:rPr>
                <w:color w:val="000000"/>
              </w:rPr>
              <w:t xml:space="preserve">Manutenção e Funcionamento da Câmara Municipal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C3FE7E0" w14:textId="77777777" w:rsidR="00AB1D9A" w:rsidRPr="00491F32" w:rsidRDefault="00AB1D9A" w:rsidP="00F51132">
      <w:pPr>
        <w:pStyle w:val="Ttulo6"/>
        <w:tabs>
          <w:tab w:val="left" w:pos="-142"/>
        </w:tabs>
        <w:spacing w:before="0"/>
        <w:ind w:right="-1" w:firstLine="0"/>
        <w:rPr>
          <w:rFonts w:ascii="Times New Roman" w:hAnsi="Times New Roman"/>
          <w:b/>
          <w:i w:val="0"/>
          <w:color w:val="000000"/>
        </w:rPr>
      </w:pPr>
    </w:p>
    <w:p w14:paraId="7AAF4221" w14:textId="77777777" w:rsidR="00AB1D9A" w:rsidRPr="00491F32" w:rsidRDefault="00AB1D9A" w:rsidP="00F51132">
      <w:pPr>
        <w:tabs>
          <w:tab w:val="left" w:pos="-142"/>
        </w:tabs>
        <w:spacing w:line="276" w:lineRule="auto"/>
        <w:ind w:right="-1"/>
        <w:jc w:val="both"/>
        <w:rPr>
          <w:color w:val="000000"/>
        </w:rPr>
      </w:pPr>
      <w:r w:rsidRPr="00491F32">
        <w:rPr>
          <w:color w:val="000000"/>
        </w:rPr>
        <w:t>12.2. A dotação relativa ao exercício financeiro subsequente será indicada após aprovação da Lei Orçamentária respectiva e liberação dos créditos correspondentes, mediante apostilamento ou</w:t>
      </w:r>
      <w:r w:rsidR="00025CE2" w:rsidRPr="00491F32">
        <w:rPr>
          <w:color w:val="000000"/>
        </w:rPr>
        <w:t xml:space="preserve"> </w:t>
      </w:r>
      <w:r w:rsidRPr="00491F32">
        <w:rPr>
          <w:color w:val="000000"/>
        </w:rPr>
        <w:t>empenhados em restos a pagar processados com saldo do exercício vigente da contratação.</w:t>
      </w:r>
    </w:p>
    <w:p w14:paraId="3088F050" w14:textId="77777777" w:rsidR="00AB1D9A" w:rsidRPr="00491F32" w:rsidRDefault="00AB1D9A" w:rsidP="00F51132">
      <w:pPr>
        <w:tabs>
          <w:tab w:val="left" w:pos="-142"/>
        </w:tabs>
        <w:spacing w:line="276" w:lineRule="auto"/>
        <w:ind w:right="-1"/>
        <w:rPr>
          <w:b/>
          <w:color w:val="000000"/>
        </w:rPr>
      </w:pPr>
    </w:p>
    <w:p w14:paraId="1077FE83" w14:textId="77777777" w:rsidR="00025CE2" w:rsidRPr="00491F32" w:rsidRDefault="00025CE2" w:rsidP="00F51132">
      <w:pPr>
        <w:tabs>
          <w:tab w:val="left" w:pos="-142"/>
        </w:tabs>
        <w:spacing w:line="276" w:lineRule="auto"/>
        <w:ind w:right="-1"/>
        <w:jc w:val="both"/>
        <w:rPr>
          <w:b/>
          <w:color w:val="000000"/>
        </w:rPr>
      </w:pPr>
      <w:r w:rsidRPr="00491F32">
        <w:rPr>
          <w:b/>
          <w:color w:val="000000"/>
        </w:rPr>
        <w:t>13. CLÁUSULA DÉCIMA TERCEIRA – DOS CASOS OMISSOS</w:t>
      </w:r>
    </w:p>
    <w:p w14:paraId="666BAC13" w14:textId="77777777" w:rsidR="00537867" w:rsidRPr="00491F32" w:rsidRDefault="00537867" w:rsidP="00537867">
      <w:pPr>
        <w:tabs>
          <w:tab w:val="left" w:pos="-142"/>
        </w:tabs>
        <w:spacing w:line="276" w:lineRule="auto"/>
        <w:ind w:right="-1"/>
        <w:jc w:val="both"/>
        <w:rPr>
          <w:bCs/>
          <w:color w:val="000000"/>
        </w:rPr>
      </w:pPr>
      <w:r w:rsidRPr="00491F32">
        <w:rPr>
          <w:bCs/>
          <w:color w:val="000000"/>
        </w:rPr>
        <w:t>13.1. Os casos omissos serão decididos pelo CONTRATANTE, segundo as disposições contidas na Lei nº 14.133, de 2021, regulamentações local dadas pelas Resoluções Nº 001 e 002/2024 – CMA, e demais normas federais aplicáveis e, subsidiariamente, segundo as disposições contidas na Lei nº 8.078, de 1990 – Código de Defesa do Consumidor – e normas e princípios gerais dos contratos.</w:t>
      </w:r>
    </w:p>
    <w:p w14:paraId="4BB52F7E" w14:textId="77777777" w:rsidR="00025CE2" w:rsidRPr="00491F32" w:rsidRDefault="00025CE2" w:rsidP="00F51132">
      <w:pPr>
        <w:tabs>
          <w:tab w:val="left" w:pos="-142"/>
        </w:tabs>
        <w:spacing w:line="276" w:lineRule="auto"/>
        <w:ind w:right="-1"/>
        <w:rPr>
          <w:b/>
          <w:color w:val="000000"/>
        </w:rPr>
      </w:pPr>
    </w:p>
    <w:p w14:paraId="00EBBF68" w14:textId="77777777" w:rsidR="000A63D3" w:rsidRPr="00491F32" w:rsidRDefault="000A63D3" w:rsidP="00F51132">
      <w:pPr>
        <w:tabs>
          <w:tab w:val="left" w:pos="-142"/>
        </w:tabs>
        <w:spacing w:line="276" w:lineRule="auto"/>
        <w:ind w:right="-1"/>
        <w:jc w:val="both"/>
        <w:rPr>
          <w:b/>
          <w:color w:val="000000"/>
        </w:rPr>
      </w:pPr>
      <w:r w:rsidRPr="00491F32">
        <w:rPr>
          <w:b/>
          <w:color w:val="000000"/>
        </w:rPr>
        <w:t>14. CLÁUSULA DÉCIMA QUARTA – ALTERAÇÕES</w:t>
      </w:r>
    </w:p>
    <w:p w14:paraId="6F1AA8F5" w14:textId="77777777" w:rsidR="000A63D3" w:rsidRPr="00491F32" w:rsidRDefault="000A63D3" w:rsidP="00F51132">
      <w:pPr>
        <w:tabs>
          <w:tab w:val="left" w:pos="-142"/>
        </w:tabs>
        <w:spacing w:line="276" w:lineRule="auto"/>
        <w:ind w:right="-1"/>
        <w:jc w:val="both"/>
        <w:rPr>
          <w:bCs/>
          <w:color w:val="000000"/>
        </w:rPr>
      </w:pPr>
      <w:r w:rsidRPr="00491F32">
        <w:rPr>
          <w:bCs/>
          <w:color w:val="000000"/>
        </w:rPr>
        <w:t>14.1. Eventuais alterações contratuais reger-se-ão pela disciplina dos arts. 124 e seguintes</w:t>
      </w:r>
      <w:r w:rsidR="00ED29D4" w:rsidRPr="00491F32">
        <w:rPr>
          <w:bCs/>
          <w:color w:val="000000"/>
        </w:rPr>
        <w:t xml:space="preserve"> </w:t>
      </w:r>
      <w:r w:rsidRPr="00491F32">
        <w:rPr>
          <w:bCs/>
          <w:color w:val="000000"/>
        </w:rPr>
        <w:t>da Lei nº 14.133, de 2021</w:t>
      </w:r>
      <w:r w:rsidR="00034FAF" w:rsidRPr="00491F32">
        <w:rPr>
          <w:bCs/>
          <w:color w:val="000000"/>
        </w:rPr>
        <w:t>, combinado com as regulamentações local dadas pelas Resoluções Nº 001 e 002/2024 – CMA.</w:t>
      </w:r>
    </w:p>
    <w:p w14:paraId="6CD0B756" w14:textId="77777777" w:rsidR="000A63D3" w:rsidRPr="00491F32" w:rsidRDefault="000A63D3" w:rsidP="00F51132">
      <w:pPr>
        <w:tabs>
          <w:tab w:val="left" w:pos="-142"/>
        </w:tabs>
        <w:spacing w:line="276" w:lineRule="auto"/>
        <w:ind w:right="-1"/>
        <w:jc w:val="both"/>
        <w:rPr>
          <w:bCs/>
          <w:color w:val="000000"/>
        </w:rPr>
      </w:pPr>
      <w:r w:rsidRPr="00491F32">
        <w:rPr>
          <w:bCs/>
          <w:color w:val="000000"/>
        </w:rPr>
        <w:t>14.2. O Contratado é obrigado a aceitar, nas mesmas condições contratuais, os acréscimos</w:t>
      </w:r>
      <w:r w:rsidR="00ED29D4" w:rsidRPr="00491F32">
        <w:rPr>
          <w:bCs/>
          <w:color w:val="000000"/>
        </w:rPr>
        <w:t xml:space="preserve"> </w:t>
      </w:r>
      <w:r w:rsidRPr="00491F32">
        <w:rPr>
          <w:bCs/>
          <w:color w:val="000000"/>
        </w:rPr>
        <w:t>ou supressões que se fizerem necessários, até o limite de 25% (vinte e cincopor cento) do</w:t>
      </w:r>
      <w:r w:rsidR="00ED29D4" w:rsidRPr="00491F32">
        <w:rPr>
          <w:bCs/>
          <w:color w:val="000000"/>
        </w:rPr>
        <w:t xml:space="preserve"> </w:t>
      </w:r>
      <w:r w:rsidRPr="00491F32">
        <w:rPr>
          <w:bCs/>
          <w:color w:val="000000"/>
        </w:rPr>
        <w:t>valor inicial atualizado do contrato.</w:t>
      </w:r>
    </w:p>
    <w:p w14:paraId="1E165F0C" w14:textId="77777777" w:rsidR="000A63D3" w:rsidRPr="00491F32" w:rsidRDefault="000A63D3" w:rsidP="00F51132">
      <w:pPr>
        <w:tabs>
          <w:tab w:val="left" w:pos="-142"/>
        </w:tabs>
        <w:spacing w:line="276" w:lineRule="auto"/>
        <w:ind w:right="-1"/>
        <w:jc w:val="both"/>
        <w:rPr>
          <w:bCs/>
          <w:color w:val="000000"/>
        </w:rPr>
      </w:pPr>
      <w:r w:rsidRPr="00491F32">
        <w:rPr>
          <w:bCs/>
          <w:color w:val="000000"/>
        </w:rPr>
        <w:lastRenderedPageBreak/>
        <w:t>14.3. Registros que não caracterizam alteração do contrato podem ser realizados por simples apostila, dispensada a celebração de termo aditivo, na forma do art. 136 da Leinº 14.133, de 2021</w:t>
      </w:r>
      <w:r w:rsidR="00ED29D4" w:rsidRPr="00491F32">
        <w:rPr>
          <w:bCs/>
          <w:color w:val="000000"/>
        </w:rPr>
        <w:t>, combinado com as regulamentações local dadas pelas Resoluções Nº 001 e 002/2024 – CMA</w:t>
      </w:r>
      <w:r w:rsidR="00034FAF" w:rsidRPr="00491F32">
        <w:rPr>
          <w:bCs/>
          <w:color w:val="000000"/>
        </w:rPr>
        <w:t>.</w:t>
      </w:r>
    </w:p>
    <w:p w14:paraId="5B490C20" w14:textId="77777777" w:rsidR="00F13159" w:rsidRPr="00491F32" w:rsidRDefault="00F13159" w:rsidP="00F51132">
      <w:pPr>
        <w:tabs>
          <w:tab w:val="left" w:pos="-142"/>
        </w:tabs>
        <w:spacing w:line="276" w:lineRule="auto"/>
        <w:ind w:right="-1"/>
        <w:jc w:val="both"/>
        <w:rPr>
          <w:bCs/>
          <w:color w:val="000000"/>
        </w:rPr>
      </w:pPr>
      <w:r w:rsidRPr="00491F32">
        <w:rPr>
          <w:bCs/>
          <w:color w:val="000000"/>
        </w:rPr>
        <w:t>14.</w:t>
      </w:r>
      <w:r w:rsidR="00CB45ED" w:rsidRPr="00491F32">
        <w:rPr>
          <w:bCs/>
          <w:color w:val="000000"/>
        </w:rPr>
        <w:t>4</w:t>
      </w:r>
      <w:r w:rsidRPr="00491F32">
        <w:rPr>
          <w:bCs/>
          <w:color w:val="000000"/>
        </w:rPr>
        <w:t xml:space="preserve">. É </w:t>
      </w:r>
      <w:r w:rsidR="00CB45ED" w:rsidRPr="00491F32">
        <w:rPr>
          <w:bCs/>
          <w:color w:val="000000"/>
        </w:rPr>
        <w:t>admissivel</w:t>
      </w:r>
      <w:r w:rsidRPr="00491F32">
        <w:rPr>
          <w:bCs/>
          <w:color w:val="000000"/>
        </w:rPr>
        <w:t xml:space="preserve"> alteração do contrato, quando comprovada a necessidade da manutenção do equilibro economoco do contrato, tanto nos ajustes para mais ou para mesnos, desde que motivada e requerido de ofício, tal alteração, que será processada por meio de celebração de termo aditivo, </w:t>
      </w:r>
      <w:r w:rsidR="00CB45ED" w:rsidRPr="00491F32">
        <w:rPr>
          <w:bCs/>
          <w:color w:val="000000"/>
        </w:rPr>
        <w:t xml:space="preserve">para atender ao disposto nos </w:t>
      </w:r>
      <w:r w:rsidRPr="00491F32">
        <w:rPr>
          <w:bCs/>
          <w:color w:val="000000"/>
        </w:rPr>
        <w:t>o art. 1</w:t>
      </w:r>
      <w:r w:rsidR="00CB45ED" w:rsidRPr="00491F32">
        <w:rPr>
          <w:bCs/>
          <w:color w:val="000000"/>
        </w:rPr>
        <w:t>24, inciso II, aliena D</w:t>
      </w:r>
      <w:r w:rsidRPr="00491F32">
        <w:rPr>
          <w:bCs/>
          <w:color w:val="000000"/>
        </w:rPr>
        <w:t xml:space="preserve"> da Lei</w:t>
      </w:r>
      <w:r w:rsidR="00CB45ED" w:rsidRPr="00491F32">
        <w:rPr>
          <w:bCs/>
          <w:color w:val="000000"/>
        </w:rPr>
        <w:t xml:space="preserve"> N</w:t>
      </w:r>
      <w:r w:rsidRPr="00491F32">
        <w:rPr>
          <w:bCs/>
          <w:color w:val="000000"/>
        </w:rPr>
        <w:t>º 14.133, de 2021, combinado com as regulamentações local dadas pelas Resoluções Nº 001 e 002/2024 – CMA</w:t>
      </w:r>
      <w:r w:rsidR="00034FAF" w:rsidRPr="00491F32">
        <w:rPr>
          <w:bCs/>
          <w:color w:val="000000"/>
        </w:rPr>
        <w:t>.</w:t>
      </w:r>
    </w:p>
    <w:p w14:paraId="1C630D61" w14:textId="77777777" w:rsidR="000A63D3" w:rsidRPr="00491F32" w:rsidRDefault="000A63D3" w:rsidP="00F51132">
      <w:pPr>
        <w:tabs>
          <w:tab w:val="left" w:pos="-142"/>
        </w:tabs>
        <w:spacing w:line="276" w:lineRule="auto"/>
        <w:ind w:right="-1"/>
        <w:rPr>
          <w:b/>
          <w:color w:val="000000"/>
        </w:rPr>
      </w:pPr>
    </w:p>
    <w:p w14:paraId="1F050F58" w14:textId="77777777" w:rsidR="00CB45ED" w:rsidRPr="00491F32" w:rsidRDefault="000A63D3" w:rsidP="00F51132">
      <w:pPr>
        <w:tabs>
          <w:tab w:val="left" w:pos="-142"/>
        </w:tabs>
        <w:spacing w:line="276" w:lineRule="auto"/>
        <w:ind w:right="-1"/>
        <w:jc w:val="both"/>
        <w:rPr>
          <w:b/>
          <w:color w:val="000000"/>
        </w:rPr>
      </w:pPr>
      <w:r w:rsidRPr="00491F32">
        <w:rPr>
          <w:b/>
          <w:color w:val="000000"/>
        </w:rPr>
        <w:t>15. CLÁUSULA DÉCIMA QUINTA – PUBLICAÇÃO</w:t>
      </w:r>
    </w:p>
    <w:p w14:paraId="202A52ED" w14:textId="77777777" w:rsidR="00CB45ED" w:rsidRPr="00491F32" w:rsidRDefault="000A63D3" w:rsidP="00F51132">
      <w:pPr>
        <w:tabs>
          <w:tab w:val="left" w:pos="-142"/>
        </w:tabs>
        <w:spacing w:line="276" w:lineRule="auto"/>
        <w:ind w:right="-1"/>
        <w:jc w:val="both"/>
        <w:rPr>
          <w:bCs/>
          <w:color w:val="000000"/>
        </w:rPr>
      </w:pPr>
      <w:r w:rsidRPr="00491F32">
        <w:rPr>
          <w:bCs/>
          <w:color w:val="000000"/>
        </w:rPr>
        <w:t>15.1. Incumbirá a</w:t>
      </w:r>
      <w:r w:rsidR="00ED29D4" w:rsidRPr="00491F32">
        <w:rPr>
          <w:bCs/>
          <w:color w:val="000000"/>
        </w:rPr>
        <w:t xml:space="preserve"> Câmara Municipal de Apuí, a responsabilidade de</w:t>
      </w:r>
      <w:r w:rsidRPr="00491F32">
        <w:rPr>
          <w:bCs/>
          <w:color w:val="000000"/>
        </w:rPr>
        <w:t xml:space="preserve"> providenciar a publicação deste</w:t>
      </w:r>
      <w:r w:rsidR="00FF1061" w:rsidRPr="00491F32">
        <w:rPr>
          <w:bCs/>
          <w:color w:val="000000"/>
        </w:rPr>
        <w:t xml:space="preserve"> </w:t>
      </w:r>
      <w:r w:rsidRPr="00491F32">
        <w:rPr>
          <w:bCs/>
          <w:color w:val="000000"/>
        </w:rPr>
        <w:t>instrumento</w:t>
      </w:r>
      <w:r w:rsidR="00ED29D4" w:rsidRPr="00491F32">
        <w:rPr>
          <w:bCs/>
          <w:color w:val="000000"/>
        </w:rPr>
        <w:t xml:space="preserve"> contrato,</w:t>
      </w:r>
      <w:r w:rsidRPr="00491F32">
        <w:rPr>
          <w:bCs/>
          <w:color w:val="000000"/>
        </w:rPr>
        <w:t xml:space="preserve"> nos termos e condições previstas na Lei nº 14.133/21</w:t>
      </w:r>
      <w:r w:rsidR="00CB45ED" w:rsidRPr="00491F32">
        <w:rPr>
          <w:bCs/>
          <w:color w:val="000000"/>
        </w:rPr>
        <w:t xml:space="preserve"> e, nas regulamentações local dadas pelas Resoluções Nº 001 e 002/2024 – CMA</w:t>
      </w:r>
      <w:r w:rsidR="00034FAF" w:rsidRPr="00491F32">
        <w:rPr>
          <w:bCs/>
          <w:color w:val="000000"/>
        </w:rPr>
        <w:t>.</w:t>
      </w:r>
    </w:p>
    <w:p w14:paraId="12BC0B2B" w14:textId="77777777" w:rsidR="000A63D3" w:rsidRPr="00491F32" w:rsidRDefault="000A63D3" w:rsidP="00F51132">
      <w:pPr>
        <w:tabs>
          <w:tab w:val="left" w:pos="-142"/>
        </w:tabs>
        <w:spacing w:line="276" w:lineRule="auto"/>
        <w:ind w:right="-1"/>
        <w:jc w:val="both"/>
        <w:rPr>
          <w:bCs/>
          <w:color w:val="000000"/>
        </w:rPr>
      </w:pPr>
    </w:p>
    <w:p w14:paraId="53052585" w14:textId="77777777" w:rsidR="000A63D3" w:rsidRPr="00491F32" w:rsidRDefault="000A63D3" w:rsidP="00F51132">
      <w:pPr>
        <w:tabs>
          <w:tab w:val="left" w:pos="-142"/>
        </w:tabs>
        <w:spacing w:line="276" w:lineRule="auto"/>
        <w:ind w:right="-1"/>
        <w:jc w:val="both"/>
        <w:rPr>
          <w:b/>
          <w:color w:val="000000"/>
        </w:rPr>
      </w:pPr>
      <w:r w:rsidRPr="00491F32">
        <w:rPr>
          <w:b/>
          <w:color w:val="000000"/>
        </w:rPr>
        <w:t>16. CLÁUSULA DÉCIMA SEXTA – FORO</w:t>
      </w:r>
    </w:p>
    <w:p w14:paraId="077D424D" w14:textId="77777777" w:rsidR="000A63D3" w:rsidRPr="00491F32" w:rsidRDefault="000A63D3" w:rsidP="00F51132">
      <w:pPr>
        <w:tabs>
          <w:tab w:val="left" w:pos="-142"/>
        </w:tabs>
        <w:spacing w:line="276" w:lineRule="auto"/>
        <w:ind w:right="-1"/>
        <w:jc w:val="both"/>
        <w:rPr>
          <w:bCs/>
          <w:color w:val="000000"/>
        </w:rPr>
      </w:pPr>
      <w:r w:rsidRPr="00491F32">
        <w:rPr>
          <w:bCs/>
          <w:color w:val="000000"/>
        </w:rPr>
        <w:t xml:space="preserve">16.1. É eleito o Foro da Comarca de </w:t>
      </w:r>
      <w:r w:rsidR="00BF4FC8" w:rsidRPr="00491F32">
        <w:rPr>
          <w:bCs/>
          <w:color w:val="000000"/>
        </w:rPr>
        <w:t>Apuí</w:t>
      </w:r>
      <w:r w:rsidRPr="00491F32">
        <w:rPr>
          <w:bCs/>
          <w:color w:val="000000"/>
        </w:rPr>
        <w:t xml:space="preserve">, Estado </w:t>
      </w:r>
      <w:r w:rsidR="00BF4FC8" w:rsidRPr="00491F32">
        <w:rPr>
          <w:bCs/>
          <w:color w:val="000000"/>
        </w:rPr>
        <w:t>do Amazonas,</w:t>
      </w:r>
      <w:r w:rsidRPr="00491F32">
        <w:rPr>
          <w:bCs/>
          <w:color w:val="000000"/>
        </w:rPr>
        <w:t xml:space="preserve"> para dirimir os litígios</w:t>
      </w:r>
      <w:r w:rsidR="00CB45ED" w:rsidRPr="00491F32">
        <w:rPr>
          <w:bCs/>
          <w:color w:val="000000"/>
        </w:rPr>
        <w:t xml:space="preserve"> </w:t>
      </w:r>
      <w:r w:rsidRPr="00491F32">
        <w:rPr>
          <w:bCs/>
          <w:color w:val="000000"/>
        </w:rPr>
        <w:t>que</w:t>
      </w:r>
      <w:r w:rsidR="00CB45ED" w:rsidRPr="00491F32">
        <w:rPr>
          <w:bCs/>
          <w:color w:val="000000"/>
        </w:rPr>
        <w:t xml:space="preserve"> </w:t>
      </w:r>
      <w:r w:rsidRPr="00491F32">
        <w:rPr>
          <w:bCs/>
          <w:color w:val="000000"/>
        </w:rPr>
        <w:t xml:space="preserve">decorrerem da execução deste </w:t>
      </w:r>
      <w:r w:rsidR="00CB45ED" w:rsidRPr="00491F32">
        <w:rPr>
          <w:bCs/>
          <w:color w:val="000000"/>
        </w:rPr>
        <w:t>Instrumento</w:t>
      </w:r>
      <w:r w:rsidRPr="00491F32">
        <w:rPr>
          <w:bCs/>
          <w:color w:val="000000"/>
        </w:rPr>
        <w:t xml:space="preserve"> de Contrato que não possam ser compostos pela</w:t>
      </w:r>
      <w:r w:rsidR="00CB45ED" w:rsidRPr="00491F32">
        <w:rPr>
          <w:bCs/>
          <w:color w:val="000000"/>
        </w:rPr>
        <w:t xml:space="preserve"> </w:t>
      </w:r>
      <w:r w:rsidRPr="00491F32">
        <w:rPr>
          <w:bCs/>
          <w:color w:val="000000"/>
        </w:rPr>
        <w:t xml:space="preserve">conciliação, conforme </w:t>
      </w:r>
      <w:r w:rsidR="00C45F13" w:rsidRPr="00491F32">
        <w:rPr>
          <w:bCs/>
          <w:color w:val="000000"/>
        </w:rPr>
        <w:t>A</w:t>
      </w:r>
      <w:r w:rsidRPr="00491F32">
        <w:rPr>
          <w:bCs/>
          <w:color w:val="000000"/>
        </w:rPr>
        <w:t>rt.</w:t>
      </w:r>
      <w:r w:rsidR="00CB45ED" w:rsidRPr="00491F32">
        <w:rPr>
          <w:bCs/>
          <w:color w:val="000000"/>
        </w:rPr>
        <w:t xml:space="preserve"> </w:t>
      </w:r>
      <w:r w:rsidRPr="00491F32">
        <w:rPr>
          <w:bCs/>
          <w:color w:val="000000"/>
        </w:rPr>
        <w:t xml:space="preserve">92, §1º da Lei </w:t>
      </w:r>
      <w:r w:rsidR="00C45F13" w:rsidRPr="00491F32">
        <w:rPr>
          <w:bCs/>
          <w:color w:val="000000"/>
        </w:rPr>
        <w:t>N</w:t>
      </w:r>
      <w:r w:rsidRPr="00491F32">
        <w:rPr>
          <w:bCs/>
          <w:color w:val="000000"/>
        </w:rPr>
        <w:t>º 14.133/21</w:t>
      </w:r>
      <w:r w:rsidR="00C45F13" w:rsidRPr="00491F32">
        <w:rPr>
          <w:bCs/>
          <w:color w:val="000000"/>
        </w:rPr>
        <w:t xml:space="preserve"> e Art. 235, § 2º da Resolução N° 002/2024 – CMA.</w:t>
      </w:r>
    </w:p>
    <w:p w14:paraId="6B65356C" w14:textId="77777777" w:rsidR="00674FE5" w:rsidRPr="00491F32" w:rsidRDefault="00674FE5" w:rsidP="00F51132">
      <w:pPr>
        <w:tabs>
          <w:tab w:val="left" w:pos="-142"/>
        </w:tabs>
        <w:autoSpaceDE w:val="0"/>
        <w:autoSpaceDN w:val="0"/>
        <w:adjustRightInd w:val="0"/>
        <w:ind w:right="-1"/>
        <w:rPr>
          <w:color w:val="000000"/>
          <w:sz w:val="23"/>
          <w:szCs w:val="23"/>
        </w:rPr>
      </w:pPr>
    </w:p>
    <w:p w14:paraId="24BF6BF1" w14:textId="77777777" w:rsidR="00674FE5" w:rsidRPr="00491F32" w:rsidRDefault="00674FE5" w:rsidP="00F51132">
      <w:pPr>
        <w:tabs>
          <w:tab w:val="left" w:pos="-142"/>
        </w:tabs>
        <w:autoSpaceDE w:val="0"/>
        <w:autoSpaceDN w:val="0"/>
        <w:adjustRightInd w:val="0"/>
        <w:ind w:right="-1"/>
        <w:rPr>
          <w:color w:val="000000"/>
          <w:sz w:val="23"/>
          <w:szCs w:val="23"/>
        </w:rPr>
      </w:pPr>
      <w:r w:rsidRPr="00491F32">
        <w:rPr>
          <w:color w:val="000000"/>
          <w:sz w:val="23"/>
          <w:szCs w:val="23"/>
        </w:rPr>
        <w:t>E por estarem assim ajustadas, celebram e firmam este instrumento em 03 (três) vias de igual teor e forma, para um único fim de direito, obrigando-se por si e sucessores, na presença das testemunhas abaixo.</w:t>
      </w:r>
    </w:p>
    <w:p w14:paraId="5E9CD231" w14:textId="77777777" w:rsidR="00674FE5" w:rsidRPr="00491F32" w:rsidRDefault="00674FE5" w:rsidP="00F51132">
      <w:pPr>
        <w:tabs>
          <w:tab w:val="left" w:pos="-142"/>
        </w:tabs>
        <w:ind w:right="-1"/>
        <w:rPr>
          <w:color w:val="000000"/>
          <w:sz w:val="23"/>
          <w:szCs w:val="23"/>
        </w:rPr>
      </w:pPr>
    </w:p>
    <w:p w14:paraId="4138933E" w14:textId="77777777" w:rsidR="00E70C36" w:rsidRPr="00491F32" w:rsidRDefault="00E70C36" w:rsidP="00F51132">
      <w:pPr>
        <w:tabs>
          <w:tab w:val="left" w:pos="-142"/>
        </w:tabs>
        <w:ind w:right="-1"/>
        <w:rPr>
          <w:color w:val="000000"/>
          <w:sz w:val="23"/>
          <w:szCs w:val="23"/>
        </w:rPr>
      </w:pPr>
    </w:p>
    <w:p w14:paraId="32758B83" w14:textId="77777777" w:rsidR="00674FE5" w:rsidRPr="00491F32" w:rsidRDefault="00674FE5" w:rsidP="00F51132">
      <w:pPr>
        <w:tabs>
          <w:tab w:val="left" w:pos="-142"/>
        </w:tabs>
        <w:ind w:right="-1"/>
        <w:jc w:val="right"/>
        <w:rPr>
          <w:color w:val="000000"/>
          <w:sz w:val="23"/>
          <w:szCs w:val="23"/>
        </w:rPr>
      </w:pPr>
      <w:r w:rsidRPr="00491F32">
        <w:rPr>
          <w:color w:val="000000"/>
          <w:sz w:val="23"/>
          <w:szCs w:val="23"/>
        </w:rPr>
        <w:t xml:space="preserve">Município de Apuí, Estado do Amazonas, em </w:t>
      </w:r>
      <w:r w:rsidR="002C45A6" w:rsidRPr="00491F32">
        <w:rPr>
          <w:color w:val="000000"/>
          <w:sz w:val="23"/>
          <w:szCs w:val="23"/>
        </w:rPr>
        <w:t xml:space="preserve">20 de setembro </w:t>
      </w:r>
      <w:r w:rsidRPr="00491F32">
        <w:rPr>
          <w:color w:val="000000"/>
          <w:sz w:val="23"/>
          <w:szCs w:val="23"/>
        </w:rPr>
        <w:t>de 202</w:t>
      </w:r>
      <w:r w:rsidR="00F37ADD" w:rsidRPr="00491F32">
        <w:rPr>
          <w:color w:val="000000"/>
          <w:sz w:val="23"/>
          <w:szCs w:val="23"/>
        </w:rPr>
        <w:t>4</w:t>
      </w:r>
      <w:r w:rsidR="002C45A6" w:rsidRPr="00491F32">
        <w:rPr>
          <w:color w:val="000000"/>
          <w:sz w:val="23"/>
          <w:szCs w:val="23"/>
        </w:rPr>
        <w:t>.</w:t>
      </w:r>
    </w:p>
    <w:p w14:paraId="62760032" w14:textId="77777777" w:rsidR="00674FE5" w:rsidRPr="00491F32" w:rsidRDefault="00674FE5" w:rsidP="00F51132">
      <w:pPr>
        <w:tabs>
          <w:tab w:val="left" w:pos="-142"/>
        </w:tabs>
        <w:ind w:right="-1"/>
        <w:rPr>
          <w:b/>
          <w:color w:val="000000"/>
          <w:sz w:val="23"/>
          <w:szCs w:val="23"/>
        </w:rPr>
      </w:pPr>
      <w:r w:rsidRPr="00491F32">
        <w:rPr>
          <w:b/>
          <w:color w:val="000000"/>
          <w:sz w:val="23"/>
          <w:szCs w:val="23"/>
        </w:rPr>
        <w:t xml:space="preserve">     </w:t>
      </w:r>
    </w:p>
    <w:p w14:paraId="63F275AC" w14:textId="77777777" w:rsidR="002C45A6" w:rsidRPr="00491F32" w:rsidRDefault="002C45A6" w:rsidP="00F51132">
      <w:pPr>
        <w:tabs>
          <w:tab w:val="left" w:pos="-142"/>
        </w:tabs>
        <w:ind w:right="-1"/>
        <w:rPr>
          <w:b/>
          <w:color w:val="000000"/>
          <w:sz w:val="23"/>
          <w:szCs w:val="23"/>
        </w:rPr>
      </w:pPr>
    </w:p>
    <w:p w14:paraId="67993CD2" w14:textId="77777777" w:rsidR="002C45A6" w:rsidRPr="00491F32" w:rsidRDefault="002C45A6" w:rsidP="00F51132">
      <w:pPr>
        <w:tabs>
          <w:tab w:val="left" w:pos="-142"/>
        </w:tabs>
        <w:ind w:right="-1"/>
        <w:rPr>
          <w:b/>
          <w:color w:val="000000"/>
          <w:sz w:val="23"/>
          <w:szCs w:val="23"/>
        </w:rPr>
      </w:pPr>
    </w:p>
    <w:p w14:paraId="7CBF2F5C" w14:textId="77777777" w:rsidR="002C45A6" w:rsidRPr="00491F32" w:rsidRDefault="002C45A6" w:rsidP="00F51132">
      <w:pPr>
        <w:tabs>
          <w:tab w:val="left" w:pos="-142"/>
        </w:tabs>
        <w:ind w:right="-1"/>
        <w:rPr>
          <w:b/>
          <w:color w:val="000000"/>
          <w:sz w:val="23"/>
          <w:szCs w:val="23"/>
        </w:rPr>
      </w:pPr>
    </w:p>
    <w:p w14:paraId="4D88CBEA" w14:textId="77777777" w:rsidR="00674FE5" w:rsidRPr="00491F32" w:rsidRDefault="00674FE5" w:rsidP="00F51132">
      <w:pPr>
        <w:tabs>
          <w:tab w:val="left" w:pos="-142"/>
        </w:tabs>
        <w:ind w:right="-1"/>
        <w:rPr>
          <w:color w:val="000000"/>
          <w:sz w:val="20"/>
          <w:szCs w:val="20"/>
        </w:rPr>
      </w:pPr>
      <w:r w:rsidRPr="00491F32">
        <w:rPr>
          <w:b/>
          <w:color w:val="000000"/>
        </w:rPr>
        <w:t xml:space="preserve"> </w:t>
      </w:r>
    </w:p>
    <w:p w14:paraId="1403B4A4" w14:textId="77777777" w:rsidR="002C45A6" w:rsidRPr="00491F32" w:rsidRDefault="002C45A6" w:rsidP="002C45A6">
      <w:pPr>
        <w:ind w:left="-539" w:right="-856"/>
        <w:rPr>
          <w:b/>
          <w:color w:val="000000"/>
          <w:sz w:val="20"/>
          <w:szCs w:val="20"/>
        </w:rPr>
      </w:pPr>
      <w:r w:rsidRPr="00491F32">
        <w:rPr>
          <w:b/>
          <w:color w:val="000000"/>
          <w:sz w:val="20"/>
          <w:szCs w:val="20"/>
        </w:rPr>
        <w:t xml:space="preserve">          Vereador Pedro Renato Frozzi                                                              Sra. Lourdes Reis Lauria</w:t>
      </w:r>
    </w:p>
    <w:p w14:paraId="6D35A8E1" w14:textId="77777777" w:rsidR="002C45A6" w:rsidRPr="00491F32" w:rsidRDefault="002C45A6" w:rsidP="002C45A6">
      <w:pPr>
        <w:pStyle w:val="Rodap"/>
        <w:ind w:left="-539" w:right="-856"/>
        <w:rPr>
          <w:sz w:val="20"/>
          <w:szCs w:val="20"/>
        </w:rPr>
      </w:pPr>
      <w:r w:rsidRPr="00491F32">
        <w:rPr>
          <w:sz w:val="20"/>
          <w:szCs w:val="20"/>
        </w:rPr>
        <w:t xml:space="preserve">           Câmara Municipal de Apuí/AM                                                               Sócia- Gerente da Empresa                               </w:t>
      </w:r>
    </w:p>
    <w:p w14:paraId="3E9CAD82" w14:textId="77777777" w:rsidR="002C45A6" w:rsidRPr="00491F32" w:rsidRDefault="002C45A6" w:rsidP="002C45A6">
      <w:pPr>
        <w:ind w:left="-539" w:right="-856"/>
        <w:rPr>
          <w:sz w:val="20"/>
          <w:szCs w:val="20"/>
        </w:rPr>
      </w:pPr>
      <w:r w:rsidRPr="00491F32">
        <w:rPr>
          <w:sz w:val="20"/>
          <w:szCs w:val="20"/>
        </w:rPr>
        <w:t xml:space="preserve">            CNPJ Nº 34.528.869/0001-25                                                Record Processamentos e Contabilidade Ltda.</w:t>
      </w:r>
    </w:p>
    <w:p w14:paraId="1BB9321D" w14:textId="77777777" w:rsidR="002C45A6" w:rsidRPr="00491F32" w:rsidRDefault="002C45A6" w:rsidP="002C45A6">
      <w:pPr>
        <w:ind w:left="-539" w:right="-856"/>
        <w:rPr>
          <w:sz w:val="20"/>
          <w:szCs w:val="20"/>
        </w:rPr>
      </w:pPr>
      <w:r w:rsidRPr="00491F32">
        <w:rPr>
          <w:sz w:val="20"/>
          <w:szCs w:val="20"/>
        </w:rPr>
        <w:t xml:space="preserve">                        Contratante                                                                                CNPJ Nº 34.586.982/0001-67</w:t>
      </w:r>
    </w:p>
    <w:p w14:paraId="2AC44CDE" w14:textId="77777777" w:rsidR="002C45A6" w:rsidRPr="00491F32" w:rsidRDefault="002C45A6" w:rsidP="002C45A6">
      <w:pPr>
        <w:ind w:left="-539" w:right="-856"/>
        <w:rPr>
          <w:sz w:val="20"/>
          <w:szCs w:val="20"/>
        </w:rPr>
      </w:pPr>
      <w:r w:rsidRPr="00491F32">
        <w:rPr>
          <w:sz w:val="20"/>
          <w:szCs w:val="20"/>
        </w:rPr>
        <w:t xml:space="preserve">                                                                                                                                          Contratada</w:t>
      </w:r>
    </w:p>
    <w:p w14:paraId="47C59B51" w14:textId="77777777" w:rsidR="00674FE5" w:rsidRPr="00491F32" w:rsidRDefault="00674FE5" w:rsidP="00F51132">
      <w:pPr>
        <w:tabs>
          <w:tab w:val="left" w:pos="-142"/>
        </w:tabs>
        <w:autoSpaceDE w:val="0"/>
        <w:autoSpaceDN w:val="0"/>
        <w:adjustRightInd w:val="0"/>
        <w:ind w:right="-1"/>
        <w:rPr>
          <w:color w:val="000000"/>
          <w:sz w:val="22"/>
          <w:szCs w:val="22"/>
        </w:rPr>
      </w:pPr>
      <w:r w:rsidRPr="00491F32">
        <w:rPr>
          <w:color w:val="000000"/>
          <w:sz w:val="22"/>
          <w:szCs w:val="22"/>
        </w:rPr>
        <w:t>TESTEMUNHAS:</w:t>
      </w:r>
    </w:p>
    <w:p w14:paraId="02E454E3" w14:textId="73923101" w:rsidR="00674FE5" w:rsidRPr="00491F32" w:rsidRDefault="00822EFE" w:rsidP="00F51132">
      <w:pPr>
        <w:tabs>
          <w:tab w:val="left" w:pos="-142"/>
        </w:tabs>
        <w:autoSpaceDE w:val="0"/>
        <w:autoSpaceDN w:val="0"/>
        <w:adjustRightInd w:val="0"/>
        <w:ind w:right="-1"/>
        <w:rPr>
          <w:color w:val="000000"/>
          <w:sz w:val="20"/>
          <w:szCs w:val="20"/>
        </w:rPr>
      </w:pPr>
      <w:r w:rsidRPr="00491F3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A846D4" wp14:editId="6CDCF439">
                <wp:simplePos x="0" y="0"/>
                <wp:positionH relativeFrom="column">
                  <wp:posOffset>3794125</wp:posOffset>
                </wp:positionH>
                <wp:positionV relativeFrom="paragraph">
                  <wp:posOffset>113030</wp:posOffset>
                </wp:positionV>
                <wp:extent cx="2853690" cy="1438275"/>
                <wp:effectExtent l="0" t="0" r="3810" b="952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F21D4" w14:textId="77777777" w:rsidR="00674FE5" w:rsidRPr="00491F32" w:rsidRDefault="002C45A6" w:rsidP="00674F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91F32">
                              <w:rPr>
                                <w:sz w:val="20"/>
                                <w:szCs w:val="20"/>
                              </w:rPr>
                              <w:t>Termo de Contrato</w:t>
                            </w:r>
                            <w:r w:rsidR="00674FE5" w:rsidRPr="00491F32">
                              <w:rPr>
                                <w:sz w:val="20"/>
                                <w:szCs w:val="20"/>
                              </w:rPr>
                              <w:t xml:space="preserve"> aprovada na forma do</w:t>
                            </w:r>
                            <w:r w:rsidR="00BF4FC8" w:rsidRPr="00491F32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674FE5" w:rsidRPr="00491F32">
                              <w:rPr>
                                <w:sz w:val="20"/>
                                <w:szCs w:val="20"/>
                              </w:rPr>
                              <w:t xml:space="preserve"> art</w:t>
                            </w:r>
                            <w:r w:rsidR="00BF4FC8" w:rsidRPr="00491F32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674FE5" w:rsidRPr="00491F32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BF4FC8" w:rsidRPr="00491F32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CA77AA" w:rsidRPr="00491F32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BF4FC8" w:rsidRPr="00491F32">
                              <w:rPr>
                                <w:sz w:val="20"/>
                                <w:szCs w:val="20"/>
                              </w:rPr>
                              <w:t xml:space="preserve"> a 26</w:t>
                            </w:r>
                            <w:r w:rsidR="00674FE5" w:rsidRPr="00491F32">
                              <w:rPr>
                                <w:sz w:val="20"/>
                                <w:szCs w:val="20"/>
                              </w:rPr>
                              <w:t xml:space="preserve">, da Lei nº </w:t>
                            </w:r>
                            <w:r w:rsidR="00BF4FC8" w:rsidRPr="00491F32">
                              <w:rPr>
                                <w:sz w:val="20"/>
                                <w:szCs w:val="20"/>
                              </w:rPr>
                              <w:t>14.133</w:t>
                            </w:r>
                            <w:r w:rsidR="00674FE5" w:rsidRPr="00491F32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BF4FC8" w:rsidRPr="00491F32">
                              <w:rPr>
                                <w:sz w:val="20"/>
                                <w:szCs w:val="20"/>
                              </w:rPr>
                              <w:t>2021</w:t>
                            </w:r>
                            <w:r w:rsidR="00674FE5" w:rsidRPr="00491F3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51B329" w14:textId="77777777" w:rsidR="00674FE5" w:rsidRPr="00491F32" w:rsidRDefault="00674FE5" w:rsidP="00674FE5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491F32">
                              <w:rPr>
                                <w:sz w:val="20"/>
                                <w:szCs w:val="20"/>
                              </w:rPr>
                              <w:t>Em _______/_____/</w:t>
                            </w:r>
                            <w:r w:rsidR="00C77227" w:rsidRPr="00491F32"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="00AC4FDC">
                              <w:rPr>
                                <w:sz w:val="20"/>
                                <w:szCs w:val="20"/>
                              </w:rPr>
                              <w:t>24</w:t>
                            </w:r>
                            <w:r w:rsidRPr="00491F3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652EA29" w14:textId="77777777" w:rsidR="00674FE5" w:rsidRPr="00491F32" w:rsidRDefault="00674FE5" w:rsidP="00674FE5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5EDFE8F" w14:textId="77777777" w:rsidR="00674FE5" w:rsidRPr="00491F32" w:rsidRDefault="00674FE5" w:rsidP="00674FE5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64BA1B9" w14:textId="77777777" w:rsidR="00BF4FC8" w:rsidRPr="00491F32" w:rsidRDefault="00BF4FC8" w:rsidP="00674FE5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E87EDA8" w14:textId="77777777" w:rsidR="00BF4FC8" w:rsidRPr="00491F32" w:rsidRDefault="00BF4FC8" w:rsidP="00674FE5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FB50963" w14:textId="77777777" w:rsidR="00674FE5" w:rsidRPr="00491F32" w:rsidRDefault="00674FE5" w:rsidP="00674FE5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491F32">
                              <w:rPr>
                                <w:bCs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5F36267B" w14:textId="77777777" w:rsidR="00674FE5" w:rsidRPr="00491F32" w:rsidRDefault="00674FE5" w:rsidP="00674FE5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491F32">
                              <w:rPr>
                                <w:bCs/>
                                <w:sz w:val="20"/>
                                <w:szCs w:val="20"/>
                              </w:rPr>
                              <w:t>Assessoria Jurídica</w:t>
                            </w:r>
                          </w:p>
                          <w:p w14:paraId="3B6F1EEA" w14:textId="77777777" w:rsidR="00491F32" w:rsidRPr="00491F32" w:rsidRDefault="00491F32" w:rsidP="00674FE5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101D5DE" w14:textId="77777777" w:rsidR="00674FE5" w:rsidRPr="00491F32" w:rsidRDefault="00674FE5" w:rsidP="00674FE5">
                            <w:pPr>
                              <w:pStyle w:val="Rodap"/>
                            </w:pPr>
                          </w:p>
                          <w:p w14:paraId="2E767DD7" w14:textId="77777777" w:rsidR="00674FE5" w:rsidRPr="00491F32" w:rsidRDefault="00674FE5" w:rsidP="00674FE5">
                            <w:pPr>
                              <w:pStyle w:val="Rodap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846D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98.75pt;margin-top:8.9pt;width:224.7pt;height:11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">
                <v:textbox>
                  <w:txbxContent>
                    <w:p w14:paraId="7CCF21D4" w14:textId="77777777" w:rsidR="00674FE5" w:rsidRPr="00491F32" w:rsidRDefault="002C45A6" w:rsidP="00674FE5">
                      <w:pPr>
                        <w:rPr>
                          <w:sz w:val="20"/>
                          <w:szCs w:val="20"/>
                        </w:rPr>
                      </w:pPr>
                      <w:r w:rsidRPr="00491F32">
                        <w:rPr>
                          <w:sz w:val="20"/>
                          <w:szCs w:val="20"/>
                        </w:rPr>
                        <w:t>Termo de Contrato</w:t>
                      </w:r>
                      <w:r w:rsidR="00674FE5" w:rsidRPr="00491F32">
                        <w:rPr>
                          <w:sz w:val="20"/>
                          <w:szCs w:val="20"/>
                        </w:rPr>
                        <w:t xml:space="preserve"> aprovada na forma do</w:t>
                      </w:r>
                      <w:r w:rsidR="00BF4FC8" w:rsidRPr="00491F32">
                        <w:rPr>
                          <w:sz w:val="20"/>
                          <w:szCs w:val="20"/>
                        </w:rPr>
                        <w:t>s</w:t>
                      </w:r>
                      <w:r w:rsidR="00674FE5" w:rsidRPr="00491F32">
                        <w:rPr>
                          <w:sz w:val="20"/>
                          <w:szCs w:val="20"/>
                        </w:rPr>
                        <w:t xml:space="preserve"> art</w:t>
                      </w:r>
                      <w:r w:rsidR="00BF4FC8" w:rsidRPr="00491F32">
                        <w:rPr>
                          <w:sz w:val="20"/>
                          <w:szCs w:val="20"/>
                        </w:rPr>
                        <w:t>s</w:t>
                      </w:r>
                      <w:r w:rsidR="00674FE5" w:rsidRPr="00491F32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BF4FC8" w:rsidRPr="00491F32">
                        <w:rPr>
                          <w:sz w:val="20"/>
                          <w:szCs w:val="20"/>
                        </w:rPr>
                        <w:t>1</w:t>
                      </w:r>
                      <w:r w:rsidR="00CA77AA" w:rsidRPr="00491F32">
                        <w:rPr>
                          <w:sz w:val="20"/>
                          <w:szCs w:val="20"/>
                        </w:rPr>
                        <w:t>8</w:t>
                      </w:r>
                      <w:r w:rsidR="00BF4FC8" w:rsidRPr="00491F32">
                        <w:rPr>
                          <w:sz w:val="20"/>
                          <w:szCs w:val="20"/>
                        </w:rPr>
                        <w:t xml:space="preserve"> a 26</w:t>
                      </w:r>
                      <w:r w:rsidR="00674FE5" w:rsidRPr="00491F32">
                        <w:rPr>
                          <w:sz w:val="20"/>
                          <w:szCs w:val="20"/>
                        </w:rPr>
                        <w:t xml:space="preserve">, da Lei nº </w:t>
                      </w:r>
                      <w:r w:rsidR="00BF4FC8" w:rsidRPr="00491F32">
                        <w:rPr>
                          <w:sz w:val="20"/>
                          <w:szCs w:val="20"/>
                        </w:rPr>
                        <w:t>14.133</w:t>
                      </w:r>
                      <w:r w:rsidR="00674FE5" w:rsidRPr="00491F32">
                        <w:rPr>
                          <w:sz w:val="20"/>
                          <w:szCs w:val="20"/>
                        </w:rPr>
                        <w:t>/</w:t>
                      </w:r>
                      <w:r w:rsidR="00BF4FC8" w:rsidRPr="00491F32">
                        <w:rPr>
                          <w:sz w:val="20"/>
                          <w:szCs w:val="20"/>
                        </w:rPr>
                        <w:t>2021</w:t>
                      </w:r>
                      <w:r w:rsidR="00674FE5" w:rsidRPr="00491F32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151B329" w14:textId="77777777" w:rsidR="00674FE5" w:rsidRPr="00491F32" w:rsidRDefault="00674FE5" w:rsidP="00674FE5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491F32">
                        <w:rPr>
                          <w:sz w:val="20"/>
                          <w:szCs w:val="20"/>
                        </w:rPr>
                        <w:t>Em _______/_____/</w:t>
                      </w:r>
                      <w:r w:rsidR="00C77227" w:rsidRPr="00491F32">
                        <w:rPr>
                          <w:sz w:val="20"/>
                          <w:szCs w:val="20"/>
                        </w:rPr>
                        <w:t>20</w:t>
                      </w:r>
                      <w:r w:rsidR="00AC4FDC">
                        <w:rPr>
                          <w:sz w:val="20"/>
                          <w:szCs w:val="20"/>
                        </w:rPr>
                        <w:t>24</w:t>
                      </w:r>
                      <w:r w:rsidRPr="00491F32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652EA29" w14:textId="77777777" w:rsidR="00674FE5" w:rsidRPr="00491F32" w:rsidRDefault="00674FE5" w:rsidP="00674FE5">
                      <w:pPr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55EDFE8F" w14:textId="77777777" w:rsidR="00674FE5" w:rsidRPr="00491F32" w:rsidRDefault="00674FE5" w:rsidP="00674FE5">
                      <w:pPr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264BA1B9" w14:textId="77777777" w:rsidR="00BF4FC8" w:rsidRPr="00491F32" w:rsidRDefault="00BF4FC8" w:rsidP="00674FE5">
                      <w:pPr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3E87EDA8" w14:textId="77777777" w:rsidR="00BF4FC8" w:rsidRPr="00491F32" w:rsidRDefault="00BF4FC8" w:rsidP="00674FE5">
                      <w:pPr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7FB50963" w14:textId="77777777" w:rsidR="00674FE5" w:rsidRPr="00491F32" w:rsidRDefault="00674FE5" w:rsidP="00674FE5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491F32">
                        <w:rPr>
                          <w:bCs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5F36267B" w14:textId="77777777" w:rsidR="00674FE5" w:rsidRPr="00491F32" w:rsidRDefault="00674FE5" w:rsidP="00674FE5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491F32">
                        <w:rPr>
                          <w:bCs/>
                          <w:sz w:val="20"/>
                          <w:szCs w:val="20"/>
                        </w:rPr>
                        <w:t>Assessoria Jurídica</w:t>
                      </w:r>
                    </w:p>
                    <w:p w14:paraId="3B6F1EEA" w14:textId="77777777" w:rsidR="00491F32" w:rsidRPr="00491F32" w:rsidRDefault="00491F32" w:rsidP="00674FE5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3101D5DE" w14:textId="77777777" w:rsidR="00674FE5" w:rsidRPr="00491F32" w:rsidRDefault="00674FE5" w:rsidP="00674FE5">
                      <w:pPr>
                        <w:pStyle w:val="Rodap"/>
                      </w:pPr>
                    </w:p>
                    <w:p w14:paraId="2E767DD7" w14:textId="77777777" w:rsidR="00674FE5" w:rsidRPr="00491F32" w:rsidRDefault="00674FE5" w:rsidP="00674FE5">
                      <w:pPr>
                        <w:pStyle w:val="Rodap"/>
                      </w:pPr>
                    </w:p>
                  </w:txbxContent>
                </v:textbox>
              </v:shape>
            </w:pict>
          </mc:Fallback>
        </mc:AlternateContent>
      </w:r>
    </w:p>
    <w:p w14:paraId="0C992F82" w14:textId="77777777" w:rsidR="00674FE5" w:rsidRPr="00491F32" w:rsidRDefault="00674FE5" w:rsidP="00F51132">
      <w:pPr>
        <w:tabs>
          <w:tab w:val="left" w:pos="-142"/>
        </w:tabs>
        <w:autoSpaceDE w:val="0"/>
        <w:autoSpaceDN w:val="0"/>
        <w:adjustRightInd w:val="0"/>
        <w:ind w:right="-1"/>
        <w:rPr>
          <w:color w:val="000000"/>
          <w:sz w:val="16"/>
          <w:szCs w:val="16"/>
        </w:rPr>
      </w:pPr>
      <w:r w:rsidRPr="00491F32">
        <w:rPr>
          <w:color w:val="000000"/>
          <w:sz w:val="16"/>
          <w:szCs w:val="16"/>
        </w:rPr>
        <w:t xml:space="preserve">01) NOME ___________________________________  </w:t>
      </w:r>
    </w:p>
    <w:p w14:paraId="6BC033B1" w14:textId="77777777" w:rsidR="00674FE5" w:rsidRPr="00491F32" w:rsidRDefault="00674FE5" w:rsidP="00F51132">
      <w:pPr>
        <w:tabs>
          <w:tab w:val="left" w:pos="-142"/>
        </w:tabs>
        <w:autoSpaceDE w:val="0"/>
        <w:autoSpaceDN w:val="0"/>
        <w:adjustRightInd w:val="0"/>
        <w:ind w:right="-1"/>
        <w:rPr>
          <w:color w:val="000000"/>
          <w:sz w:val="16"/>
          <w:szCs w:val="16"/>
        </w:rPr>
      </w:pPr>
      <w:r w:rsidRPr="00491F32">
        <w:rPr>
          <w:color w:val="000000"/>
          <w:sz w:val="16"/>
          <w:szCs w:val="16"/>
        </w:rPr>
        <w:t>CPF:</w:t>
      </w:r>
    </w:p>
    <w:p w14:paraId="478BF73D" w14:textId="77777777" w:rsidR="00674FE5" w:rsidRPr="00491F32" w:rsidRDefault="00674FE5" w:rsidP="00F51132">
      <w:pPr>
        <w:tabs>
          <w:tab w:val="left" w:pos="-142"/>
        </w:tabs>
        <w:autoSpaceDE w:val="0"/>
        <w:autoSpaceDN w:val="0"/>
        <w:adjustRightInd w:val="0"/>
        <w:ind w:right="-1"/>
        <w:rPr>
          <w:color w:val="000000"/>
          <w:sz w:val="16"/>
          <w:szCs w:val="16"/>
        </w:rPr>
      </w:pPr>
      <w:r w:rsidRPr="00491F32">
        <w:rPr>
          <w:color w:val="000000"/>
          <w:sz w:val="16"/>
          <w:szCs w:val="16"/>
        </w:rPr>
        <w:t xml:space="preserve">      </w:t>
      </w:r>
    </w:p>
    <w:p w14:paraId="5F98CA15" w14:textId="77777777" w:rsidR="00674FE5" w:rsidRPr="00491F32" w:rsidRDefault="00674FE5" w:rsidP="00F51132">
      <w:pPr>
        <w:tabs>
          <w:tab w:val="left" w:pos="-142"/>
        </w:tabs>
        <w:autoSpaceDE w:val="0"/>
        <w:autoSpaceDN w:val="0"/>
        <w:adjustRightInd w:val="0"/>
        <w:ind w:right="-1"/>
        <w:rPr>
          <w:color w:val="000000"/>
          <w:sz w:val="16"/>
          <w:szCs w:val="16"/>
        </w:rPr>
      </w:pPr>
      <w:r w:rsidRPr="00491F32">
        <w:rPr>
          <w:color w:val="000000"/>
          <w:sz w:val="16"/>
          <w:szCs w:val="16"/>
        </w:rPr>
        <w:t>02) NOME_______________________________</w:t>
      </w:r>
      <w:r w:rsidRPr="00491F32">
        <w:rPr>
          <w:color w:val="000000"/>
          <w:sz w:val="16"/>
          <w:szCs w:val="16"/>
        </w:rPr>
        <w:softHyphen/>
      </w:r>
      <w:r w:rsidRPr="00491F32">
        <w:rPr>
          <w:color w:val="000000"/>
          <w:sz w:val="16"/>
          <w:szCs w:val="16"/>
        </w:rPr>
        <w:softHyphen/>
      </w:r>
      <w:r w:rsidRPr="00491F32">
        <w:rPr>
          <w:color w:val="000000"/>
          <w:sz w:val="16"/>
          <w:szCs w:val="16"/>
        </w:rPr>
        <w:softHyphen/>
      </w:r>
      <w:r w:rsidRPr="00491F32">
        <w:rPr>
          <w:color w:val="000000"/>
          <w:sz w:val="16"/>
          <w:szCs w:val="16"/>
        </w:rPr>
        <w:softHyphen/>
        <w:t xml:space="preserve">_____                                                                         </w:t>
      </w:r>
    </w:p>
    <w:p w14:paraId="038D6931" w14:textId="77777777" w:rsidR="00674FE5" w:rsidRPr="00491F32" w:rsidRDefault="00674FE5" w:rsidP="00F51132">
      <w:pPr>
        <w:tabs>
          <w:tab w:val="left" w:pos="-142"/>
        </w:tabs>
        <w:autoSpaceDE w:val="0"/>
        <w:autoSpaceDN w:val="0"/>
        <w:adjustRightInd w:val="0"/>
        <w:ind w:right="-1"/>
        <w:rPr>
          <w:color w:val="000000"/>
        </w:rPr>
      </w:pPr>
      <w:r w:rsidRPr="00491F32">
        <w:rPr>
          <w:color w:val="000000"/>
          <w:sz w:val="16"/>
          <w:szCs w:val="16"/>
        </w:rPr>
        <w:t xml:space="preserve">CPF:                               </w:t>
      </w:r>
    </w:p>
    <w:p w14:paraId="63091CF1" w14:textId="77777777" w:rsidR="00674FE5" w:rsidRPr="00491F32" w:rsidRDefault="00674FE5" w:rsidP="00F51132">
      <w:pPr>
        <w:pStyle w:val="Cabealho"/>
        <w:tabs>
          <w:tab w:val="num" w:pos="142"/>
        </w:tabs>
        <w:spacing w:line="276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74FE5" w:rsidRPr="00491F32" w:rsidSect="000F5573">
      <w:headerReference w:type="default" r:id="rId8"/>
      <w:footerReference w:type="even" r:id="rId9"/>
      <w:footerReference w:type="default" r:id="rId10"/>
      <w:pgSz w:w="12240" w:h="15840"/>
      <w:pgMar w:top="1985" w:right="758" w:bottom="1276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81788" w14:textId="77777777" w:rsidR="009356E8" w:rsidRDefault="009356E8">
      <w:r>
        <w:separator/>
      </w:r>
    </w:p>
  </w:endnote>
  <w:endnote w:type="continuationSeparator" w:id="0">
    <w:p w14:paraId="1403B439" w14:textId="77777777" w:rsidR="009356E8" w:rsidRDefault="0093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WAntiqua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A4E5" w14:textId="77777777" w:rsidR="00693F8E" w:rsidRDefault="00693F8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71CBD7" w14:textId="77777777" w:rsidR="00693F8E" w:rsidRDefault="00693F8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ED46" w14:textId="77777777" w:rsidR="00693F8E" w:rsidRPr="00843AD6" w:rsidRDefault="00693F8E" w:rsidP="00CA1787">
    <w:pPr>
      <w:pStyle w:val="Rodap"/>
      <w:jc w:val="right"/>
      <w:rPr>
        <w:rFonts w:ascii="Arial" w:hAnsi="Arial" w:cs="Arial"/>
        <w:sz w:val="18"/>
        <w:szCs w:val="18"/>
      </w:rPr>
    </w:pPr>
    <w:r w:rsidRPr="00843AD6">
      <w:rPr>
        <w:rFonts w:ascii="Arial" w:hAnsi="Arial" w:cs="Arial"/>
        <w:sz w:val="18"/>
        <w:szCs w:val="18"/>
        <w:lang w:val="pt-BR"/>
      </w:rPr>
      <w:t xml:space="preserve">Página </w:t>
    </w:r>
    <w:r w:rsidRPr="00843AD6">
      <w:rPr>
        <w:rFonts w:ascii="Arial" w:hAnsi="Arial" w:cs="Arial"/>
        <w:bCs/>
        <w:sz w:val="18"/>
        <w:szCs w:val="18"/>
      </w:rPr>
      <w:fldChar w:fldCharType="begin"/>
    </w:r>
    <w:r w:rsidRPr="00843AD6">
      <w:rPr>
        <w:rFonts w:ascii="Arial" w:hAnsi="Arial" w:cs="Arial"/>
        <w:bCs/>
        <w:sz w:val="18"/>
        <w:szCs w:val="18"/>
      </w:rPr>
      <w:instrText>PAGE</w:instrText>
    </w:r>
    <w:r w:rsidRPr="00843AD6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1</w:t>
    </w:r>
    <w:r w:rsidRPr="00843AD6">
      <w:rPr>
        <w:rFonts w:ascii="Arial" w:hAnsi="Arial" w:cs="Arial"/>
        <w:bCs/>
        <w:sz w:val="18"/>
        <w:szCs w:val="18"/>
      </w:rPr>
      <w:fldChar w:fldCharType="end"/>
    </w:r>
    <w:r w:rsidRPr="00843AD6">
      <w:rPr>
        <w:rFonts w:ascii="Arial" w:hAnsi="Arial" w:cs="Arial"/>
        <w:sz w:val="18"/>
        <w:szCs w:val="18"/>
        <w:lang w:val="pt-BR"/>
      </w:rPr>
      <w:t xml:space="preserve"> de </w:t>
    </w:r>
    <w:r w:rsidRPr="00843AD6">
      <w:rPr>
        <w:rFonts w:ascii="Arial" w:hAnsi="Arial" w:cs="Arial"/>
        <w:bCs/>
        <w:sz w:val="18"/>
        <w:szCs w:val="18"/>
      </w:rPr>
      <w:fldChar w:fldCharType="begin"/>
    </w:r>
    <w:r w:rsidRPr="00843AD6">
      <w:rPr>
        <w:rFonts w:ascii="Arial" w:hAnsi="Arial" w:cs="Arial"/>
        <w:bCs/>
        <w:sz w:val="18"/>
        <w:szCs w:val="18"/>
      </w:rPr>
      <w:instrText>NUMPAGES</w:instrText>
    </w:r>
    <w:r w:rsidRPr="00843AD6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6</w:t>
    </w:r>
    <w:r w:rsidRPr="00843AD6">
      <w:rPr>
        <w:rFonts w:ascii="Arial" w:hAnsi="Arial" w:cs="Arial"/>
        <w:bCs/>
        <w:sz w:val="18"/>
        <w:szCs w:val="18"/>
      </w:rPr>
      <w:fldChar w:fldCharType="end"/>
    </w:r>
  </w:p>
  <w:p w14:paraId="62C57D14" w14:textId="77777777" w:rsidR="00693F8E" w:rsidRPr="00843AD6" w:rsidRDefault="00693F8E">
    <w:pPr>
      <w:pStyle w:val="Rodap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227D5" w14:textId="77777777" w:rsidR="009356E8" w:rsidRDefault="009356E8">
      <w:r>
        <w:separator/>
      </w:r>
    </w:p>
  </w:footnote>
  <w:footnote w:type="continuationSeparator" w:id="0">
    <w:p w14:paraId="538B1C55" w14:textId="77777777" w:rsidR="009356E8" w:rsidRDefault="00935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E030" w14:textId="2108471E" w:rsidR="00693F8E" w:rsidRDefault="00895B12" w:rsidP="00895B12">
    <w:pPr>
      <w:pStyle w:val="Legenda"/>
      <w:ind w:firstLine="0"/>
    </w:pPr>
    <w:r>
      <w:rPr>
        <w:noProof/>
      </w:rPr>
      <w:object w:dxaOrig="1440" w:dyaOrig="1440" w14:anchorId="7C96E7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6.95pt;margin-top:-7.2pt;width:83pt;height:73.65pt;z-index:251657216">
          <v:imagedata r:id="rId1" o:title=""/>
        </v:shape>
        <o:OLEObject Type="Embed" ProgID="CorelPHOTOPAINT.Image.13" ShapeID="_x0000_s1025" DrawAspect="Content" ObjectID="_1838176082" r:id="rId2"/>
      </w:object>
    </w:r>
    <w:r w:rsidR="00822EFE">
      <w:rPr>
        <w:b w:val="0"/>
        <w:bCs w:val="0"/>
        <w:noProof/>
      </w:rPr>
      <w:drawing>
        <wp:anchor distT="0" distB="0" distL="114300" distR="114300" simplePos="0" relativeHeight="251658240" behindDoc="0" locked="0" layoutInCell="1" allowOverlap="1" wp14:anchorId="44409634" wp14:editId="765E7701">
          <wp:simplePos x="0" y="0"/>
          <wp:positionH relativeFrom="column">
            <wp:posOffset>1905</wp:posOffset>
          </wp:positionH>
          <wp:positionV relativeFrom="paragraph">
            <wp:posOffset>-91440</wp:posOffset>
          </wp:positionV>
          <wp:extent cx="904875" cy="97155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A64D5" w14:textId="77777777" w:rsidR="00693F8E" w:rsidRDefault="00693F8E" w:rsidP="00895B12">
    <w:pPr>
      <w:pStyle w:val="Legenda"/>
      <w:ind w:firstLine="0"/>
      <w:rPr>
        <w:rFonts w:ascii="Tahoma" w:hAnsi="Tahoma" w:cs="Tahoma"/>
        <w:bCs w:val="0"/>
        <w:sz w:val="24"/>
      </w:rPr>
    </w:pPr>
    <w:r w:rsidRPr="00A56A48">
      <w:rPr>
        <w:rFonts w:ascii="Tahoma" w:hAnsi="Tahoma" w:cs="Tahoma"/>
        <w:sz w:val="24"/>
      </w:rPr>
      <w:t>ESTADO DO AMAZONAS</w:t>
    </w:r>
  </w:p>
  <w:p w14:paraId="4E9B1F96" w14:textId="77777777" w:rsidR="00FD1F11" w:rsidRDefault="00693F8E" w:rsidP="00895B12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PODER LE</w:t>
    </w:r>
    <w:r w:rsidRPr="00A104C0">
      <w:rPr>
        <w:rFonts w:ascii="Tahoma" w:hAnsi="Tahoma" w:cs="Tahoma"/>
        <w:b/>
      </w:rPr>
      <w:t>GISLASTIVO</w:t>
    </w:r>
  </w:p>
  <w:p w14:paraId="3017A006" w14:textId="77777777" w:rsidR="00693F8E" w:rsidRDefault="00693F8E" w:rsidP="00895B12">
    <w:pPr>
      <w:jc w:val="center"/>
      <w:rPr>
        <w:rFonts w:ascii="Tahoma" w:hAnsi="Tahoma" w:cs="Tahoma"/>
        <w:b/>
        <w:sz w:val="30"/>
        <w:szCs w:val="30"/>
      </w:rPr>
    </w:pPr>
    <w:r w:rsidRPr="00FD1F11">
      <w:rPr>
        <w:rFonts w:ascii="Tahoma" w:hAnsi="Tahoma" w:cs="Tahoma"/>
        <w:b/>
        <w:sz w:val="30"/>
        <w:szCs w:val="30"/>
      </w:rPr>
      <w:t>CÂMARA MUNICIPAL DE APUÍ</w:t>
    </w:r>
  </w:p>
  <w:p w14:paraId="1562DA8D" w14:textId="77777777" w:rsidR="00320E3A" w:rsidRPr="00320E3A" w:rsidRDefault="00320E3A" w:rsidP="00895B12">
    <w:pPr>
      <w:jc w:val="center"/>
      <w:rPr>
        <w:rFonts w:ascii="Tahoma" w:hAnsi="Tahoma" w:cs="Tahoma"/>
        <w:b/>
      </w:rPr>
    </w:pPr>
    <w:r w:rsidRPr="00320E3A">
      <w:rPr>
        <w:rFonts w:ascii="Tahoma" w:hAnsi="Tahoma" w:cs="Tahoma"/>
        <w:b/>
      </w:rPr>
      <w:t>DIVISÃO DE GESTÃO DE LICITAÇÕES E CONTRATOS</w:t>
    </w:r>
  </w:p>
  <w:p w14:paraId="0C671AEF" w14:textId="77777777" w:rsidR="00693F8E" w:rsidRPr="00421593" w:rsidRDefault="00693F8E" w:rsidP="00421593">
    <w:pPr>
      <w:pStyle w:val="Ttulo7"/>
      <w:spacing w:before="0" w:after="0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C0E"/>
    <w:multiLevelType w:val="multilevel"/>
    <w:tmpl w:val="27123D1A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8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76" w:hanging="2160"/>
      </w:pPr>
      <w:rPr>
        <w:rFonts w:hint="default"/>
      </w:rPr>
    </w:lvl>
  </w:abstractNum>
  <w:abstractNum w:abstractNumId="1" w15:restartNumberingAfterBreak="0">
    <w:nsid w:val="103D34EE"/>
    <w:multiLevelType w:val="multilevel"/>
    <w:tmpl w:val="1A3843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16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376" w:hanging="2160"/>
      </w:pPr>
      <w:rPr>
        <w:rFonts w:hint="default"/>
        <w:b/>
      </w:rPr>
    </w:lvl>
  </w:abstractNum>
  <w:abstractNum w:abstractNumId="2" w15:restartNumberingAfterBreak="0">
    <w:nsid w:val="10845226"/>
    <w:multiLevelType w:val="hybridMultilevel"/>
    <w:tmpl w:val="A66E75F0"/>
    <w:lvl w:ilvl="0" w:tplc="0416000F">
      <w:start w:val="1"/>
      <w:numFmt w:val="decimal"/>
      <w:lvlText w:val="%1."/>
      <w:lvlJc w:val="left"/>
      <w:pPr>
        <w:ind w:left="611" w:hanging="360"/>
      </w:pPr>
    </w:lvl>
    <w:lvl w:ilvl="1" w:tplc="04160019" w:tentative="1">
      <w:start w:val="1"/>
      <w:numFmt w:val="lowerLetter"/>
      <w:lvlText w:val="%2."/>
      <w:lvlJc w:val="left"/>
      <w:pPr>
        <w:ind w:left="1331" w:hanging="360"/>
      </w:pPr>
    </w:lvl>
    <w:lvl w:ilvl="2" w:tplc="0416001B" w:tentative="1">
      <w:start w:val="1"/>
      <w:numFmt w:val="lowerRoman"/>
      <w:lvlText w:val="%3."/>
      <w:lvlJc w:val="right"/>
      <w:pPr>
        <w:ind w:left="2051" w:hanging="180"/>
      </w:pPr>
    </w:lvl>
    <w:lvl w:ilvl="3" w:tplc="0416000F" w:tentative="1">
      <w:start w:val="1"/>
      <w:numFmt w:val="decimal"/>
      <w:lvlText w:val="%4."/>
      <w:lvlJc w:val="left"/>
      <w:pPr>
        <w:ind w:left="2771" w:hanging="360"/>
      </w:pPr>
    </w:lvl>
    <w:lvl w:ilvl="4" w:tplc="04160019" w:tentative="1">
      <w:start w:val="1"/>
      <w:numFmt w:val="lowerLetter"/>
      <w:lvlText w:val="%5."/>
      <w:lvlJc w:val="left"/>
      <w:pPr>
        <w:ind w:left="3491" w:hanging="360"/>
      </w:pPr>
    </w:lvl>
    <w:lvl w:ilvl="5" w:tplc="0416001B" w:tentative="1">
      <w:start w:val="1"/>
      <w:numFmt w:val="lowerRoman"/>
      <w:lvlText w:val="%6."/>
      <w:lvlJc w:val="right"/>
      <w:pPr>
        <w:ind w:left="4211" w:hanging="180"/>
      </w:pPr>
    </w:lvl>
    <w:lvl w:ilvl="6" w:tplc="0416000F" w:tentative="1">
      <w:start w:val="1"/>
      <w:numFmt w:val="decimal"/>
      <w:lvlText w:val="%7."/>
      <w:lvlJc w:val="left"/>
      <w:pPr>
        <w:ind w:left="4931" w:hanging="360"/>
      </w:pPr>
    </w:lvl>
    <w:lvl w:ilvl="7" w:tplc="04160019" w:tentative="1">
      <w:start w:val="1"/>
      <w:numFmt w:val="lowerLetter"/>
      <w:lvlText w:val="%8."/>
      <w:lvlJc w:val="left"/>
      <w:pPr>
        <w:ind w:left="5651" w:hanging="360"/>
      </w:pPr>
    </w:lvl>
    <w:lvl w:ilvl="8" w:tplc="0416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3" w15:restartNumberingAfterBreak="0">
    <w:nsid w:val="10C05103"/>
    <w:multiLevelType w:val="hybridMultilevel"/>
    <w:tmpl w:val="D9A425CC"/>
    <w:lvl w:ilvl="0" w:tplc="8222CA1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04B05"/>
    <w:multiLevelType w:val="hybridMultilevel"/>
    <w:tmpl w:val="5BF2F126"/>
    <w:lvl w:ilvl="0" w:tplc="0416000F">
      <w:start w:val="1"/>
      <w:numFmt w:val="decimal"/>
      <w:lvlText w:val="%1."/>
      <w:lvlJc w:val="left"/>
      <w:pPr>
        <w:ind w:left="599" w:hanging="360"/>
      </w:pPr>
    </w:lvl>
    <w:lvl w:ilvl="1" w:tplc="04160019" w:tentative="1">
      <w:start w:val="1"/>
      <w:numFmt w:val="lowerLetter"/>
      <w:lvlText w:val="%2."/>
      <w:lvlJc w:val="left"/>
      <w:pPr>
        <w:ind w:left="1319" w:hanging="360"/>
      </w:pPr>
    </w:lvl>
    <w:lvl w:ilvl="2" w:tplc="0416001B" w:tentative="1">
      <w:start w:val="1"/>
      <w:numFmt w:val="lowerRoman"/>
      <w:lvlText w:val="%3."/>
      <w:lvlJc w:val="right"/>
      <w:pPr>
        <w:ind w:left="2039" w:hanging="180"/>
      </w:pPr>
    </w:lvl>
    <w:lvl w:ilvl="3" w:tplc="0416000F" w:tentative="1">
      <w:start w:val="1"/>
      <w:numFmt w:val="decimal"/>
      <w:lvlText w:val="%4."/>
      <w:lvlJc w:val="left"/>
      <w:pPr>
        <w:ind w:left="2759" w:hanging="360"/>
      </w:pPr>
    </w:lvl>
    <w:lvl w:ilvl="4" w:tplc="04160019" w:tentative="1">
      <w:start w:val="1"/>
      <w:numFmt w:val="lowerLetter"/>
      <w:lvlText w:val="%5."/>
      <w:lvlJc w:val="left"/>
      <w:pPr>
        <w:ind w:left="3479" w:hanging="360"/>
      </w:pPr>
    </w:lvl>
    <w:lvl w:ilvl="5" w:tplc="0416001B" w:tentative="1">
      <w:start w:val="1"/>
      <w:numFmt w:val="lowerRoman"/>
      <w:lvlText w:val="%6."/>
      <w:lvlJc w:val="right"/>
      <w:pPr>
        <w:ind w:left="4199" w:hanging="180"/>
      </w:pPr>
    </w:lvl>
    <w:lvl w:ilvl="6" w:tplc="0416000F" w:tentative="1">
      <w:start w:val="1"/>
      <w:numFmt w:val="decimal"/>
      <w:lvlText w:val="%7."/>
      <w:lvlJc w:val="left"/>
      <w:pPr>
        <w:ind w:left="4919" w:hanging="360"/>
      </w:pPr>
    </w:lvl>
    <w:lvl w:ilvl="7" w:tplc="04160019" w:tentative="1">
      <w:start w:val="1"/>
      <w:numFmt w:val="lowerLetter"/>
      <w:lvlText w:val="%8."/>
      <w:lvlJc w:val="left"/>
      <w:pPr>
        <w:ind w:left="5639" w:hanging="360"/>
      </w:pPr>
    </w:lvl>
    <w:lvl w:ilvl="8" w:tplc="0416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5" w15:restartNumberingAfterBreak="0">
    <w:nsid w:val="1241791F"/>
    <w:multiLevelType w:val="hybridMultilevel"/>
    <w:tmpl w:val="F1DE9B20"/>
    <w:lvl w:ilvl="0" w:tplc="64988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75EE4"/>
    <w:multiLevelType w:val="hybridMultilevel"/>
    <w:tmpl w:val="00B8D064"/>
    <w:lvl w:ilvl="0" w:tplc="EA3EDA8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18C60E89"/>
    <w:multiLevelType w:val="hybridMultilevel"/>
    <w:tmpl w:val="BB764FA0"/>
    <w:lvl w:ilvl="0" w:tplc="B3CE7F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9C02BC"/>
    <w:multiLevelType w:val="multilevel"/>
    <w:tmpl w:val="3C2A95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145265"/>
    <w:multiLevelType w:val="hybridMultilevel"/>
    <w:tmpl w:val="81AE6A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C100D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D56DD8"/>
    <w:multiLevelType w:val="hybridMultilevel"/>
    <w:tmpl w:val="BFE43318"/>
    <w:lvl w:ilvl="0" w:tplc="03A053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A6929"/>
    <w:multiLevelType w:val="multilevel"/>
    <w:tmpl w:val="3E964BE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25601A24"/>
    <w:multiLevelType w:val="hybridMultilevel"/>
    <w:tmpl w:val="2214D532"/>
    <w:lvl w:ilvl="0" w:tplc="6D2CAF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BD5BE3"/>
    <w:multiLevelType w:val="hybridMultilevel"/>
    <w:tmpl w:val="36606582"/>
    <w:lvl w:ilvl="0" w:tplc="A626B250">
      <w:start w:val="1"/>
      <w:numFmt w:val="decimal"/>
      <w:lvlText w:val="%1)"/>
      <w:lvlJc w:val="left"/>
      <w:pPr>
        <w:ind w:left="129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32DA2115"/>
    <w:multiLevelType w:val="hybridMultilevel"/>
    <w:tmpl w:val="5E36BDE4"/>
    <w:lvl w:ilvl="0" w:tplc="006EF4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9250243"/>
    <w:multiLevelType w:val="multilevel"/>
    <w:tmpl w:val="685E5F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9D300A7"/>
    <w:multiLevelType w:val="multilevel"/>
    <w:tmpl w:val="C34A90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3B090224"/>
    <w:multiLevelType w:val="hybridMultilevel"/>
    <w:tmpl w:val="94A85974"/>
    <w:lvl w:ilvl="0" w:tplc="28F24322">
      <w:start w:val="1"/>
      <w:numFmt w:val="upperRoman"/>
      <w:lvlText w:val="%1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427642">
      <w:start w:val="1"/>
      <w:numFmt w:val="lowerLetter"/>
      <w:lvlText w:val="%2"/>
      <w:lvlJc w:val="left"/>
      <w:pPr>
        <w:ind w:left="3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84252A">
      <w:start w:val="1"/>
      <w:numFmt w:val="lowerRoman"/>
      <w:lvlText w:val="%3"/>
      <w:lvlJc w:val="left"/>
      <w:pPr>
        <w:ind w:left="3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703064">
      <w:start w:val="1"/>
      <w:numFmt w:val="decimal"/>
      <w:lvlText w:val="%4"/>
      <w:lvlJc w:val="left"/>
      <w:pPr>
        <w:ind w:left="4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0F6A606">
      <w:start w:val="1"/>
      <w:numFmt w:val="lowerLetter"/>
      <w:lvlText w:val="%5"/>
      <w:lvlJc w:val="left"/>
      <w:pPr>
        <w:ind w:left="5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0C8F1E">
      <w:start w:val="1"/>
      <w:numFmt w:val="lowerRoman"/>
      <w:lvlText w:val="%6"/>
      <w:lvlJc w:val="left"/>
      <w:pPr>
        <w:ind w:left="5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60BD7E">
      <w:start w:val="1"/>
      <w:numFmt w:val="decimal"/>
      <w:lvlText w:val="%7"/>
      <w:lvlJc w:val="left"/>
      <w:pPr>
        <w:ind w:left="6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5500BA2">
      <w:start w:val="1"/>
      <w:numFmt w:val="lowerLetter"/>
      <w:lvlText w:val="%8"/>
      <w:lvlJc w:val="left"/>
      <w:pPr>
        <w:ind w:left="7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8E15CC">
      <w:start w:val="1"/>
      <w:numFmt w:val="lowerRoman"/>
      <w:lvlText w:val="%9"/>
      <w:lvlJc w:val="left"/>
      <w:pPr>
        <w:ind w:left="8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7A61F7"/>
    <w:multiLevelType w:val="multilevel"/>
    <w:tmpl w:val="3E18A12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16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376" w:hanging="2160"/>
      </w:pPr>
      <w:rPr>
        <w:rFonts w:hint="default"/>
        <w:b/>
      </w:rPr>
    </w:lvl>
  </w:abstractNum>
  <w:abstractNum w:abstractNumId="20" w15:restartNumberingAfterBreak="0">
    <w:nsid w:val="48A94615"/>
    <w:multiLevelType w:val="hybridMultilevel"/>
    <w:tmpl w:val="91200B5C"/>
    <w:lvl w:ilvl="0" w:tplc="F7A410D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A13AD"/>
    <w:multiLevelType w:val="hybridMultilevel"/>
    <w:tmpl w:val="8FB6C09C"/>
    <w:lvl w:ilvl="0" w:tplc="42D09B2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DF3B75"/>
    <w:multiLevelType w:val="multilevel"/>
    <w:tmpl w:val="4A8061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B2D1252"/>
    <w:multiLevelType w:val="hybridMultilevel"/>
    <w:tmpl w:val="14685B7C"/>
    <w:lvl w:ilvl="0" w:tplc="9DE2559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FD2983"/>
    <w:multiLevelType w:val="hybridMultilevel"/>
    <w:tmpl w:val="72EA023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F94CC1"/>
    <w:multiLevelType w:val="hybridMultilevel"/>
    <w:tmpl w:val="F6E08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72576"/>
    <w:multiLevelType w:val="multilevel"/>
    <w:tmpl w:val="C994B1E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27" w15:restartNumberingAfterBreak="0">
    <w:nsid w:val="702C29E7"/>
    <w:multiLevelType w:val="hybridMultilevel"/>
    <w:tmpl w:val="BF244E1C"/>
    <w:lvl w:ilvl="0" w:tplc="C11CF9F4">
      <w:start w:val="9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709F4A45"/>
    <w:multiLevelType w:val="hybridMultilevel"/>
    <w:tmpl w:val="0E3C7CC4"/>
    <w:lvl w:ilvl="0" w:tplc="5900BC8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4610DD6"/>
    <w:multiLevelType w:val="multilevel"/>
    <w:tmpl w:val="04C2F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78662E4F"/>
    <w:multiLevelType w:val="multilevel"/>
    <w:tmpl w:val="6174F2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76" w:hanging="21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7"/>
  </w:num>
  <w:num w:numId="5">
    <w:abstractNumId w:val="18"/>
  </w:num>
  <w:num w:numId="6">
    <w:abstractNumId w:val="2"/>
  </w:num>
  <w:num w:numId="7">
    <w:abstractNumId w:val="24"/>
  </w:num>
  <w:num w:numId="8">
    <w:abstractNumId w:val="13"/>
  </w:num>
  <w:num w:numId="9">
    <w:abstractNumId w:val="3"/>
  </w:num>
  <w:num w:numId="10">
    <w:abstractNumId w:val="15"/>
  </w:num>
  <w:num w:numId="11">
    <w:abstractNumId w:val="21"/>
  </w:num>
  <w:num w:numId="12">
    <w:abstractNumId w:val="1"/>
  </w:num>
  <w:num w:numId="13">
    <w:abstractNumId w:val="17"/>
  </w:num>
  <w:num w:numId="14">
    <w:abstractNumId w:val="22"/>
  </w:num>
  <w:num w:numId="15">
    <w:abstractNumId w:val="23"/>
  </w:num>
  <w:num w:numId="16">
    <w:abstractNumId w:val="19"/>
  </w:num>
  <w:num w:numId="17">
    <w:abstractNumId w:val="30"/>
  </w:num>
  <w:num w:numId="18">
    <w:abstractNumId w:val="16"/>
  </w:num>
  <w:num w:numId="19">
    <w:abstractNumId w:val="0"/>
  </w:num>
  <w:num w:numId="20">
    <w:abstractNumId w:val="27"/>
  </w:num>
  <w:num w:numId="21">
    <w:abstractNumId w:val="6"/>
  </w:num>
  <w:num w:numId="22">
    <w:abstractNumId w:val="25"/>
  </w:num>
  <w:num w:numId="23">
    <w:abstractNumId w:val="8"/>
  </w:num>
  <w:num w:numId="24">
    <w:abstractNumId w:val="14"/>
  </w:num>
  <w:num w:numId="25">
    <w:abstractNumId w:val="26"/>
  </w:num>
  <w:num w:numId="26">
    <w:abstractNumId w:val="20"/>
  </w:num>
  <w:num w:numId="27">
    <w:abstractNumId w:val="5"/>
  </w:num>
  <w:num w:numId="28">
    <w:abstractNumId w:val="10"/>
  </w:num>
  <w:num w:numId="29">
    <w:abstractNumId w:val="28"/>
  </w:num>
  <w:num w:numId="30">
    <w:abstractNumId w:val="29"/>
  </w:num>
  <w:num w:numId="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77"/>
    <w:rsid w:val="00000442"/>
    <w:rsid w:val="000006D4"/>
    <w:rsid w:val="00002410"/>
    <w:rsid w:val="00003207"/>
    <w:rsid w:val="0000378A"/>
    <w:rsid w:val="00006F56"/>
    <w:rsid w:val="000128D1"/>
    <w:rsid w:val="00013164"/>
    <w:rsid w:val="000139DD"/>
    <w:rsid w:val="00013FD1"/>
    <w:rsid w:val="00021226"/>
    <w:rsid w:val="00021EEB"/>
    <w:rsid w:val="00021F94"/>
    <w:rsid w:val="00022A43"/>
    <w:rsid w:val="0002545E"/>
    <w:rsid w:val="00025CE2"/>
    <w:rsid w:val="00026401"/>
    <w:rsid w:val="0002673E"/>
    <w:rsid w:val="00031D38"/>
    <w:rsid w:val="0003330B"/>
    <w:rsid w:val="00034FAF"/>
    <w:rsid w:val="00036524"/>
    <w:rsid w:val="000369DD"/>
    <w:rsid w:val="000378B0"/>
    <w:rsid w:val="00037E26"/>
    <w:rsid w:val="00040397"/>
    <w:rsid w:val="00040DB5"/>
    <w:rsid w:val="00040F21"/>
    <w:rsid w:val="000412B3"/>
    <w:rsid w:val="00042552"/>
    <w:rsid w:val="00042E60"/>
    <w:rsid w:val="000447A9"/>
    <w:rsid w:val="00044B18"/>
    <w:rsid w:val="000455F3"/>
    <w:rsid w:val="00046681"/>
    <w:rsid w:val="0004694F"/>
    <w:rsid w:val="00047562"/>
    <w:rsid w:val="00047C8F"/>
    <w:rsid w:val="00052082"/>
    <w:rsid w:val="00052104"/>
    <w:rsid w:val="00054806"/>
    <w:rsid w:val="00054A6A"/>
    <w:rsid w:val="00054C9A"/>
    <w:rsid w:val="000552F8"/>
    <w:rsid w:val="000557A3"/>
    <w:rsid w:val="00055C8A"/>
    <w:rsid w:val="00056249"/>
    <w:rsid w:val="00057B83"/>
    <w:rsid w:val="000606D8"/>
    <w:rsid w:val="000620C3"/>
    <w:rsid w:val="00063E82"/>
    <w:rsid w:val="00065814"/>
    <w:rsid w:val="000676C4"/>
    <w:rsid w:val="000718B9"/>
    <w:rsid w:val="00080E56"/>
    <w:rsid w:val="00080EC4"/>
    <w:rsid w:val="00085B27"/>
    <w:rsid w:val="000907B6"/>
    <w:rsid w:val="000907EA"/>
    <w:rsid w:val="00091534"/>
    <w:rsid w:val="00091BB5"/>
    <w:rsid w:val="00091F27"/>
    <w:rsid w:val="00092A37"/>
    <w:rsid w:val="000941DD"/>
    <w:rsid w:val="000A0AC0"/>
    <w:rsid w:val="000A162F"/>
    <w:rsid w:val="000A1696"/>
    <w:rsid w:val="000A3F9D"/>
    <w:rsid w:val="000A4034"/>
    <w:rsid w:val="000A57B7"/>
    <w:rsid w:val="000A63D3"/>
    <w:rsid w:val="000B06EE"/>
    <w:rsid w:val="000B0DB1"/>
    <w:rsid w:val="000B2D56"/>
    <w:rsid w:val="000B2DE9"/>
    <w:rsid w:val="000B2FBF"/>
    <w:rsid w:val="000B6FF3"/>
    <w:rsid w:val="000C00A1"/>
    <w:rsid w:val="000C24B2"/>
    <w:rsid w:val="000C2B24"/>
    <w:rsid w:val="000C3776"/>
    <w:rsid w:val="000C4CAA"/>
    <w:rsid w:val="000C7895"/>
    <w:rsid w:val="000C7C5D"/>
    <w:rsid w:val="000D10EB"/>
    <w:rsid w:val="000D252C"/>
    <w:rsid w:val="000D3E87"/>
    <w:rsid w:val="000D4651"/>
    <w:rsid w:val="000D5E76"/>
    <w:rsid w:val="000D751A"/>
    <w:rsid w:val="000E2B7B"/>
    <w:rsid w:val="000E49E2"/>
    <w:rsid w:val="000F180A"/>
    <w:rsid w:val="000F1DC5"/>
    <w:rsid w:val="000F2445"/>
    <w:rsid w:val="000F2656"/>
    <w:rsid w:val="000F33AA"/>
    <w:rsid w:val="000F3C14"/>
    <w:rsid w:val="000F4EB1"/>
    <w:rsid w:val="000F5573"/>
    <w:rsid w:val="000F59C9"/>
    <w:rsid w:val="000F5F6D"/>
    <w:rsid w:val="000F629E"/>
    <w:rsid w:val="000F67C7"/>
    <w:rsid w:val="000F7195"/>
    <w:rsid w:val="000F7377"/>
    <w:rsid w:val="00101BE9"/>
    <w:rsid w:val="00102208"/>
    <w:rsid w:val="001026ED"/>
    <w:rsid w:val="00103F3F"/>
    <w:rsid w:val="001045DF"/>
    <w:rsid w:val="001054B4"/>
    <w:rsid w:val="0010599B"/>
    <w:rsid w:val="00106979"/>
    <w:rsid w:val="00106A43"/>
    <w:rsid w:val="001118A0"/>
    <w:rsid w:val="00113230"/>
    <w:rsid w:val="00114E42"/>
    <w:rsid w:val="001151E4"/>
    <w:rsid w:val="001156B6"/>
    <w:rsid w:val="00117AB0"/>
    <w:rsid w:val="001203A6"/>
    <w:rsid w:val="0012072F"/>
    <w:rsid w:val="0012185B"/>
    <w:rsid w:val="00132313"/>
    <w:rsid w:val="00132C11"/>
    <w:rsid w:val="00134A6C"/>
    <w:rsid w:val="00134ECA"/>
    <w:rsid w:val="00135399"/>
    <w:rsid w:val="0013573F"/>
    <w:rsid w:val="00135CB7"/>
    <w:rsid w:val="001361EC"/>
    <w:rsid w:val="00137541"/>
    <w:rsid w:val="00140C83"/>
    <w:rsid w:val="00140FC3"/>
    <w:rsid w:val="001414A0"/>
    <w:rsid w:val="00141CDC"/>
    <w:rsid w:val="0014324E"/>
    <w:rsid w:val="001436BF"/>
    <w:rsid w:val="00143907"/>
    <w:rsid w:val="00147E02"/>
    <w:rsid w:val="0015405E"/>
    <w:rsid w:val="00155715"/>
    <w:rsid w:val="001559C1"/>
    <w:rsid w:val="0015607A"/>
    <w:rsid w:val="00156297"/>
    <w:rsid w:val="00156481"/>
    <w:rsid w:val="00156689"/>
    <w:rsid w:val="001610F6"/>
    <w:rsid w:val="00163328"/>
    <w:rsid w:val="00165866"/>
    <w:rsid w:val="001705F2"/>
    <w:rsid w:val="00171412"/>
    <w:rsid w:val="00171DA7"/>
    <w:rsid w:val="00173BFA"/>
    <w:rsid w:val="001747AE"/>
    <w:rsid w:val="001748C4"/>
    <w:rsid w:val="001748D8"/>
    <w:rsid w:val="00176203"/>
    <w:rsid w:val="0017676B"/>
    <w:rsid w:val="0017738B"/>
    <w:rsid w:val="001826E2"/>
    <w:rsid w:val="00185B02"/>
    <w:rsid w:val="00185E7A"/>
    <w:rsid w:val="00187B23"/>
    <w:rsid w:val="00187B6F"/>
    <w:rsid w:val="0019070B"/>
    <w:rsid w:val="00191182"/>
    <w:rsid w:val="001911B4"/>
    <w:rsid w:val="0019403B"/>
    <w:rsid w:val="001953BC"/>
    <w:rsid w:val="001A2ED3"/>
    <w:rsid w:val="001A3833"/>
    <w:rsid w:val="001A44F3"/>
    <w:rsid w:val="001A7829"/>
    <w:rsid w:val="001B0F75"/>
    <w:rsid w:val="001B193E"/>
    <w:rsid w:val="001B3F9E"/>
    <w:rsid w:val="001B4427"/>
    <w:rsid w:val="001B5479"/>
    <w:rsid w:val="001B5C42"/>
    <w:rsid w:val="001B5ED0"/>
    <w:rsid w:val="001B6A27"/>
    <w:rsid w:val="001B6F90"/>
    <w:rsid w:val="001B6FA2"/>
    <w:rsid w:val="001B7338"/>
    <w:rsid w:val="001B7FAD"/>
    <w:rsid w:val="001C139C"/>
    <w:rsid w:val="001C1ADA"/>
    <w:rsid w:val="001C1C47"/>
    <w:rsid w:val="001C22D9"/>
    <w:rsid w:val="001C26A4"/>
    <w:rsid w:val="001C28A3"/>
    <w:rsid w:val="001C3330"/>
    <w:rsid w:val="001C3AF3"/>
    <w:rsid w:val="001C472E"/>
    <w:rsid w:val="001C4A33"/>
    <w:rsid w:val="001C57DB"/>
    <w:rsid w:val="001C6976"/>
    <w:rsid w:val="001C75E7"/>
    <w:rsid w:val="001D1074"/>
    <w:rsid w:val="001D1E92"/>
    <w:rsid w:val="001D3727"/>
    <w:rsid w:val="001D51CE"/>
    <w:rsid w:val="001D556B"/>
    <w:rsid w:val="001D5675"/>
    <w:rsid w:val="001D5B99"/>
    <w:rsid w:val="001D63BB"/>
    <w:rsid w:val="001D6766"/>
    <w:rsid w:val="001D7FEA"/>
    <w:rsid w:val="001E2005"/>
    <w:rsid w:val="001E3DF3"/>
    <w:rsid w:val="001E54B0"/>
    <w:rsid w:val="001E5AA8"/>
    <w:rsid w:val="001E6ED6"/>
    <w:rsid w:val="001E729F"/>
    <w:rsid w:val="001F2271"/>
    <w:rsid w:val="001F2F72"/>
    <w:rsid w:val="001F3441"/>
    <w:rsid w:val="001F3EC8"/>
    <w:rsid w:val="001F4A37"/>
    <w:rsid w:val="001F50C4"/>
    <w:rsid w:val="00200040"/>
    <w:rsid w:val="0020075A"/>
    <w:rsid w:val="002009B4"/>
    <w:rsid w:val="00200DC1"/>
    <w:rsid w:val="00202013"/>
    <w:rsid w:val="0020276F"/>
    <w:rsid w:val="00202AC0"/>
    <w:rsid w:val="00203313"/>
    <w:rsid w:val="002038A4"/>
    <w:rsid w:val="00203CFD"/>
    <w:rsid w:val="00204889"/>
    <w:rsid w:val="00204F48"/>
    <w:rsid w:val="00205011"/>
    <w:rsid w:val="00207009"/>
    <w:rsid w:val="002072F9"/>
    <w:rsid w:val="00207B62"/>
    <w:rsid w:val="00212FA1"/>
    <w:rsid w:val="00213003"/>
    <w:rsid w:val="00220452"/>
    <w:rsid w:val="002212A8"/>
    <w:rsid w:val="00222164"/>
    <w:rsid w:val="002227A3"/>
    <w:rsid w:val="002229ED"/>
    <w:rsid w:val="002243FC"/>
    <w:rsid w:val="002265A7"/>
    <w:rsid w:val="00230BCC"/>
    <w:rsid w:val="00232BFA"/>
    <w:rsid w:val="00234E0F"/>
    <w:rsid w:val="00236F59"/>
    <w:rsid w:val="00237994"/>
    <w:rsid w:val="00237E80"/>
    <w:rsid w:val="00242910"/>
    <w:rsid w:val="002450BC"/>
    <w:rsid w:val="002453AE"/>
    <w:rsid w:val="0024608F"/>
    <w:rsid w:val="002467C4"/>
    <w:rsid w:val="00246A43"/>
    <w:rsid w:val="00247468"/>
    <w:rsid w:val="00251993"/>
    <w:rsid w:val="002519DC"/>
    <w:rsid w:val="00253B21"/>
    <w:rsid w:val="002545B5"/>
    <w:rsid w:val="002573A2"/>
    <w:rsid w:val="00257B20"/>
    <w:rsid w:val="00260D76"/>
    <w:rsid w:val="00260D93"/>
    <w:rsid w:val="0026119F"/>
    <w:rsid w:val="00261F97"/>
    <w:rsid w:val="00262372"/>
    <w:rsid w:val="002645D0"/>
    <w:rsid w:val="002647BD"/>
    <w:rsid w:val="002649A1"/>
    <w:rsid w:val="00265226"/>
    <w:rsid w:val="00265300"/>
    <w:rsid w:val="00265C49"/>
    <w:rsid w:val="002666B5"/>
    <w:rsid w:val="002711DE"/>
    <w:rsid w:val="00273D3D"/>
    <w:rsid w:val="002744BA"/>
    <w:rsid w:val="002756FE"/>
    <w:rsid w:val="00275DEE"/>
    <w:rsid w:val="002805FB"/>
    <w:rsid w:val="00283CBF"/>
    <w:rsid w:val="0028455A"/>
    <w:rsid w:val="00284E83"/>
    <w:rsid w:val="0028755E"/>
    <w:rsid w:val="00291B7B"/>
    <w:rsid w:val="002929DC"/>
    <w:rsid w:val="002935E0"/>
    <w:rsid w:val="00294C2C"/>
    <w:rsid w:val="00295383"/>
    <w:rsid w:val="00296D01"/>
    <w:rsid w:val="00297D2B"/>
    <w:rsid w:val="002A0719"/>
    <w:rsid w:val="002A0FCB"/>
    <w:rsid w:val="002A16F4"/>
    <w:rsid w:val="002A3203"/>
    <w:rsid w:val="002A3212"/>
    <w:rsid w:val="002A3298"/>
    <w:rsid w:val="002A489D"/>
    <w:rsid w:val="002A583F"/>
    <w:rsid w:val="002A6427"/>
    <w:rsid w:val="002A6829"/>
    <w:rsid w:val="002B04A3"/>
    <w:rsid w:val="002B05A7"/>
    <w:rsid w:val="002B3E62"/>
    <w:rsid w:val="002B44A0"/>
    <w:rsid w:val="002B6B5C"/>
    <w:rsid w:val="002C04C3"/>
    <w:rsid w:val="002C3D45"/>
    <w:rsid w:val="002C45A6"/>
    <w:rsid w:val="002C6604"/>
    <w:rsid w:val="002C77C0"/>
    <w:rsid w:val="002D1D62"/>
    <w:rsid w:val="002D22F0"/>
    <w:rsid w:val="002D239B"/>
    <w:rsid w:val="002D48F2"/>
    <w:rsid w:val="002D5AE7"/>
    <w:rsid w:val="002D7DC0"/>
    <w:rsid w:val="002E00DB"/>
    <w:rsid w:val="002E05BA"/>
    <w:rsid w:val="002E0BC7"/>
    <w:rsid w:val="002E2355"/>
    <w:rsid w:val="002E2DF3"/>
    <w:rsid w:val="002E4004"/>
    <w:rsid w:val="002E4051"/>
    <w:rsid w:val="002E49F8"/>
    <w:rsid w:val="002E5AEC"/>
    <w:rsid w:val="002F0DE4"/>
    <w:rsid w:val="002F133C"/>
    <w:rsid w:val="002F2B6E"/>
    <w:rsid w:val="002F3437"/>
    <w:rsid w:val="002F405F"/>
    <w:rsid w:val="0030121B"/>
    <w:rsid w:val="00301A60"/>
    <w:rsid w:val="00301C1F"/>
    <w:rsid w:val="00301C94"/>
    <w:rsid w:val="00303908"/>
    <w:rsid w:val="00305E08"/>
    <w:rsid w:val="00307838"/>
    <w:rsid w:val="00307ED5"/>
    <w:rsid w:val="003100ED"/>
    <w:rsid w:val="00311407"/>
    <w:rsid w:val="00313148"/>
    <w:rsid w:val="00313F05"/>
    <w:rsid w:val="00314FE3"/>
    <w:rsid w:val="00316758"/>
    <w:rsid w:val="00317BDF"/>
    <w:rsid w:val="00320E3A"/>
    <w:rsid w:val="0032448D"/>
    <w:rsid w:val="00324975"/>
    <w:rsid w:val="003256BD"/>
    <w:rsid w:val="00325D42"/>
    <w:rsid w:val="00326A32"/>
    <w:rsid w:val="00327756"/>
    <w:rsid w:val="00330302"/>
    <w:rsid w:val="00331439"/>
    <w:rsid w:val="00331466"/>
    <w:rsid w:val="00331EB5"/>
    <w:rsid w:val="00334810"/>
    <w:rsid w:val="0033612C"/>
    <w:rsid w:val="00342063"/>
    <w:rsid w:val="00343239"/>
    <w:rsid w:val="00343BDF"/>
    <w:rsid w:val="003453EB"/>
    <w:rsid w:val="00345A37"/>
    <w:rsid w:val="00350974"/>
    <w:rsid w:val="003509AA"/>
    <w:rsid w:val="003510EA"/>
    <w:rsid w:val="00351428"/>
    <w:rsid w:val="003528CA"/>
    <w:rsid w:val="00354D04"/>
    <w:rsid w:val="00355797"/>
    <w:rsid w:val="00356B45"/>
    <w:rsid w:val="0035710F"/>
    <w:rsid w:val="0036136A"/>
    <w:rsid w:val="00361D1E"/>
    <w:rsid w:val="00365C54"/>
    <w:rsid w:val="00367279"/>
    <w:rsid w:val="00370B01"/>
    <w:rsid w:val="00370BCF"/>
    <w:rsid w:val="003728D0"/>
    <w:rsid w:val="00373A6B"/>
    <w:rsid w:val="00373E77"/>
    <w:rsid w:val="003750D5"/>
    <w:rsid w:val="0037799E"/>
    <w:rsid w:val="00377C2F"/>
    <w:rsid w:val="00377CF1"/>
    <w:rsid w:val="003809B4"/>
    <w:rsid w:val="00381521"/>
    <w:rsid w:val="00382189"/>
    <w:rsid w:val="00383C2B"/>
    <w:rsid w:val="00383EB3"/>
    <w:rsid w:val="003848CE"/>
    <w:rsid w:val="003860F4"/>
    <w:rsid w:val="00392ECC"/>
    <w:rsid w:val="00394936"/>
    <w:rsid w:val="003966F3"/>
    <w:rsid w:val="003A1A15"/>
    <w:rsid w:val="003A1A2F"/>
    <w:rsid w:val="003A3597"/>
    <w:rsid w:val="003A3E44"/>
    <w:rsid w:val="003A606F"/>
    <w:rsid w:val="003B0ABE"/>
    <w:rsid w:val="003B1BA0"/>
    <w:rsid w:val="003B2165"/>
    <w:rsid w:val="003B4537"/>
    <w:rsid w:val="003B45D4"/>
    <w:rsid w:val="003B4F95"/>
    <w:rsid w:val="003C1E24"/>
    <w:rsid w:val="003C3F80"/>
    <w:rsid w:val="003C49A3"/>
    <w:rsid w:val="003C4C6C"/>
    <w:rsid w:val="003C516B"/>
    <w:rsid w:val="003C6BF3"/>
    <w:rsid w:val="003C6FE3"/>
    <w:rsid w:val="003D1D0D"/>
    <w:rsid w:val="003D1E6C"/>
    <w:rsid w:val="003D202A"/>
    <w:rsid w:val="003D44EE"/>
    <w:rsid w:val="003D65D6"/>
    <w:rsid w:val="003D6CBE"/>
    <w:rsid w:val="003D7FE2"/>
    <w:rsid w:val="003E45E0"/>
    <w:rsid w:val="003E7008"/>
    <w:rsid w:val="003E7472"/>
    <w:rsid w:val="003E7709"/>
    <w:rsid w:val="003F1535"/>
    <w:rsid w:val="003F15B9"/>
    <w:rsid w:val="003F1B23"/>
    <w:rsid w:val="003F2F06"/>
    <w:rsid w:val="0040161A"/>
    <w:rsid w:val="00404866"/>
    <w:rsid w:val="00404AE0"/>
    <w:rsid w:val="004060C3"/>
    <w:rsid w:val="00407053"/>
    <w:rsid w:val="00407DF4"/>
    <w:rsid w:val="00411A64"/>
    <w:rsid w:val="00412936"/>
    <w:rsid w:val="00413561"/>
    <w:rsid w:val="004146E4"/>
    <w:rsid w:val="004148E7"/>
    <w:rsid w:val="0041509C"/>
    <w:rsid w:val="004156EC"/>
    <w:rsid w:val="00415B61"/>
    <w:rsid w:val="00415E8F"/>
    <w:rsid w:val="00416116"/>
    <w:rsid w:val="00421593"/>
    <w:rsid w:val="00421B0D"/>
    <w:rsid w:val="00421F58"/>
    <w:rsid w:val="00421F7B"/>
    <w:rsid w:val="00423031"/>
    <w:rsid w:val="004253A5"/>
    <w:rsid w:val="00425D4A"/>
    <w:rsid w:val="0042780F"/>
    <w:rsid w:val="004307EF"/>
    <w:rsid w:val="00434524"/>
    <w:rsid w:val="00437D48"/>
    <w:rsid w:val="00440670"/>
    <w:rsid w:val="004412F0"/>
    <w:rsid w:val="0044240C"/>
    <w:rsid w:val="004426F2"/>
    <w:rsid w:val="0044313B"/>
    <w:rsid w:val="0044427E"/>
    <w:rsid w:val="00444BA7"/>
    <w:rsid w:val="00450E90"/>
    <w:rsid w:val="00452470"/>
    <w:rsid w:val="00452DFD"/>
    <w:rsid w:val="00452F0E"/>
    <w:rsid w:val="00453D43"/>
    <w:rsid w:val="00454A8C"/>
    <w:rsid w:val="00454FAD"/>
    <w:rsid w:val="004565A5"/>
    <w:rsid w:val="00461C48"/>
    <w:rsid w:val="00463122"/>
    <w:rsid w:val="00466192"/>
    <w:rsid w:val="004711B3"/>
    <w:rsid w:val="00471769"/>
    <w:rsid w:val="00471B79"/>
    <w:rsid w:val="00472DF9"/>
    <w:rsid w:val="004743EB"/>
    <w:rsid w:val="004775E9"/>
    <w:rsid w:val="00477CC8"/>
    <w:rsid w:val="00480DD2"/>
    <w:rsid w:val="00481227"/>
    <w:rsid w:val="004822D0"/>
    <w:rsid w:val="004828A2"/>
    <w:rsid w:val="00486331"/>
    <w:rsid w:val="00486F2C"/>
    <w:rsid w:val="00487F27"/>
    <w:rsid w:val="00490983"/>
    <w:rsid w:val="00491AD4"/>
    <w:rsid w:val="00491F32"/>
    <w:rsid w:val="00496C74"/>
    <w:rsid w:val="004977F7"/>
    <w:rsid w:val="004A219C"/>
    <w:rsid w:val="004A2A4F"/>
    <w:rsid w:val="004A2CA7"/>
    <w:rsid w:val="004A44C4"/>
    <w:rsid w:val="004A57D3"/>
    <w:rsid w:val="004A6863"/>
    <w:rsid w:val="004A778E"/>
    <w:rsid w:val="004B07B1"/>
    <w:rsid w:val="004B119E"/>
    <w:rsid w:val="004B18E9"/>
    <w:rsid w:val="004B220F"/>
    <w:rsid w:val="004B2982"/>
    <w:rsid w:val="004B3A8A"/>
    <w:rsid w:val="004B3DC0"/>
    <w:rsid w:val="004B588D"/>
    <w:rsid w:val="004B7CDC"/>
    <w:rsid w:val="004C059C"/>
    <w:rsid w:val="004C1A1B"/>
    <w:rsid w:val="004C5743"/>
    <w:rsid w:val="004C5B26"/>
    <w:rsid w:val="004C6D3A"/>
    <w:rsid w:val="004D14AB"/>
    <w:rsid w:val="004D201D"/>
    <w:rsid w:val="004D4D73"/>
    <w:rsid w:val="004D75C6"/>
    <w:rsid w:val="004E09A3"/>
    <w:rsid w:val="004E2E42"/>
    <w:rsid w:val="004E3587"/>
    <w:rsid w:val="004F14F6"/>
    <w:rsid w:val="004F1AF9"/>
    <w:rsid w:val="004F3C45"/>
    <w:rsid w:val="004F4572"/>
    <w:rsid w:val="004F5AFA"/>
    <w:rsid w:val="004F6800"/>
    <w:rsid w:val="004F7ADB"/>
    <w:rsid w:val="00501BF3"/>
    <w:rsid w:val="005028E3"/>
    <w:rsid w:val="00503118"/>
    <w:rsid w:val="005036A6"/>
    <w:rsid w:val="005036F3"/>
    <w:rsid w:val="005046B3"/>
    <w:rsid w:val="00507262"/>
    <w:rsid w:val="005111D0"/>
    <w:rsid w:val="00512986"/>
    <w:rsid w:val="00513F3D"/>
    <w:rsid w:val="00516024"/>
    <w:rsid w:val="005171BB"/>
    <w:rsid w:val="0051726D"/>
    <w:rsid w:val="00522330"/>
    <w:rsid w:val="005225EF"/>
    <w:rsid w:val="00525393"/>
    <w:rsid w:val="00525ACF"/>
    <w:rsid w:val="00527C0B"/>
    <w:rsid w:val="00530683"/>
    <w:rsid w:val="00530CAE"/>
    <w:rsid w:val="00532CDA"/>
    <w:rsid w:val="00534027"/>
    <w:rsid w:val="00535BAD"/>
    <w:rsid w:val="00537176"/>
    <w:rsid w:val="00537867"/>
    <w:rsid w:val="0054267B"/>
    <w:rsid w:val="00542D27"/>
    <w:rsid w:val="0054658F"/>
    <w:rsid w:val="0055101A"/>
    <w:rsid w:val="0055167B"/>
    <w:rsid w:val="00553F4A"/>
    <w:rsid w:val="0055664D"/>
    <w:rsid w:val="00556950"/>
    <w:rsid w:val="00557FFC"/>
    <w:rsid w:val="005641E5"/>
    <w:rsid w:val="00565677"/>
    <w:rsid w:val="0057038F"/>
    <w:rsid w:val="00570C36"/>
    <w:rsid w:val="00571290"/>
    <w:rsid w:val="00572369"/>
    <w:rsid w:val="005724DD"/>
    <w:rsid w:val="00572A9C"/>
    <w:rsid w:val="0057379E"/>
    <w:rsid w:val="00573C07"/>
    <w:rsid w:val="00573D04"/>
    <w:rsid w:val="00575E68"/>
    <w:rsid w:val="00577261"/>
    <w:rsid w:val="00580728"/>
    <w:rsid w:val="00581C49"/>
    <w:rsid w:val="005825F7"/>
    <w:rsid w:val="005838D2"/>
    <w:rsid w:val="0058434C"/>
    <w:rsid w:val="005876EF"/>
    <w:rsid w:val="005877A5"/>
    <w:rsid w:val="00591D43"/>
    <w:rsid w:val="005928C8"/>
    <w:rsid w:val="00592B7C"/>
    <w:rsid w:val="00592D36"/>
    <w:rsid w:val="00594789"/>
    <w:rsid w:val="00594A56"/>
    <w:rsid w:val="00594CD7"/>
    <w:rsid w:val="0059553B"/>
    <w:rsid w:val="00596CE0"/>
    <w:rsid w:val="00597601"/>
    <w:rsid w:val="00597745"/>
    <w:rsid w:val="005A02C7"/>
    <w:rsid w:val="005A15D0"/>
    <w:rsid w:val="005A5C27"/>
    <w:rsid w:val="005A7FF6"/>
    <w:rsid w:val="005B3E36"/>
    <w:rsid w:val="005B4215"/>
    <w:rsid w:val="005B60ED"/>
    <w:rsid w:val="005B7832"/>
    <w:rsid w:val="005B7E0F"/>
    <w:rsid w:val="005C1549"/>
    <w:rsid w:val="005C29DA"/>
    <w:rsid w:val="005C2A34"/>
    <w:rsid w:val="005C3892"/>
    <w:rsid w:val="005C3E17"/>
    <w:rsid w:val="005C406B"/>
    <w:rsid w:val="005C6F00"/>
    <w:rsid w:val="005C72AA"/>
    <w:rsid w:val="005D1053"/>
    <w:rsid w:val="005D29D4"/>
    <w:rsid w:val="005D3239"/>
    <w:rsid w:val="005D3E56"/>
    <w:rsid w:val="005D4C32"/>
    <w:rsid w:val="005D4C68"/>
    <w:rsid w:val="005D57A2"/>
    <w:rsid w:val="005E06CD"/>
    <w:rsid w:val="005E06DC"/>
    <w:rsid w:val="005E2E14"/>
    <w:rsid w:val="005E32C2"/>
    <w:rsid w:val="005E4497"/>
    <w:rsid w:val="005E477C"/>
    <w:rsid w:val="005E5DCA"/>
    <w:rsid w:val="005E65B1"/>
    <w:rsid w:val="005E73AB"/>
    <w:rsid w:val="005E7AD9"/>
    <w:rsid w:val="005F12C5"/>
    <w:rsid w:val="005F68DC"/>
    <w:rsid w:val="006021D8"/>
    <w:rsid w:val="00602726"/>
    <w:rsid w:val="00604F36"/>
    <w:rsid w:val="006062E1"/>
    <w:rsid w:val="00606C4A"/>
    <w:rsid w:val="006078C3"/>
    <w:rsid w:val="00607D76"/>
    <w:rsid w:val="00607F9F"/>
    <w:rsid w:val="0061162B"/>
    <w:rsid w:val="00611B30"/>
    <w:rsid w:val="00613108"/>
    <w:rsid w:val="00614BAE"/>
    <w:rsid w:val="006152AF"/>
    <w:rsid w:val="0061530E"/>
    <w:rsid w:val="00616122"/>
    <w:rsid w:val="00617788"/>
    <w:rsid w:val="00617B6A"/>
    <w:rsid w:val="00623006"/>
    <w:rsid w:val="00624A9C"/>
    <w:rsid w:val="00624FBF"/>
    <w:rsid w:val="0062698A"/>
    <w:rsid w:val="00626C42"/>
    <w:rsid w:val="00630322"/>
    <w:rsid w:val="006306CF"/>
    <w:rsid w:val="006321CC"/>
    <w:rsid w:val="0063462E"/>
    <w:rsid w:val="006356D8"/>
    <w:rsid w:val="00635FA9"/>
    <w:rsid w:val="0063616D"/>
    <w:rsid w:val="00636664"/>
    <w:rsid w:val="00637A22"/>
    <w:rsid w:val="006404ED"/>
    <w:rsid w:val="00640DA9"/>
    <w:rsid w:val="006443E1"/>
    <w:rsid w:val="006444BF"/>
    <w:rsid w:val="00645A7C"/>
    <w:rsid w:val="00650679"/>
    <w:rsid w:val="00650CB2"/>
    <w:rsid w:val="00650F0B"/>
    <w:rsid w:val="00650F71"/>
    <w:rsid w:val="00651F28"/>
    <w:rsid w:val="00652018"/>
    <w:rsid w:val="0065416B"/>
    <w:rsid w:val="00655220"/>
    <w:rsid w:val="00657667"/>
    <w:rsid w:val="00660D65"/>
    <w:rsid w:val="00660F18"/>
    <w:rsid w:val="00661AF4"/>
    <w:rsid w:val="00666C96"/>
    <w:rsid w:val="00670324"/>
    <w:rsid w:val="00673ACA"/>
    <w:rsid w:val="00674272"/>
    <w:rsid w:val="00674FE5"/>
    <w:rsid w:val="00675B02"/>
    <w:rsid w:val="00676372"/>
    <w:rsid w:val="00682AE3"/>
    <w:rsid w:val="006841D3"/>
    <w:rsid w:val="00684C89"/>
    <w:rsid w:val="00686003"/>
    <w:rsid w:val="00686901"/>
    <w:rsid w:val="00686AC3"/>
    <w:rsid w:val="00687052"/>
    <w:rsid w:val="0069068D"/>
    <w:rsid w:val="00692E2A"/>
    <w:rsid w:val="00693F8E"/>
    <w:rsid w:val="006942E0"/>
    <w:rsid w:val="00694F14"/>
    <w:rsid w:val="006957EC"/>
    <w:rsid w:val="00695D23"/>
    <w:rsid w:val="006977F0"/>
    <w:rsid w:val="006A33D8"/>
    <w:rsid w:val="006A3E1B"/>
    <w:rsid w:val="006A4B15"/>
    <w:rsid w:val="006A5568"/>
    <w:rsid w:val="006A6037"/>
    <w:rsid w:val="006A6BA8"/>
    <w:rsid w:val="006A70E2"/>
    <w:rsid w:val="006A757D"/>
    <w:rsid w:val="006B0F03"/>
    <w:rsid w:val="006B0F95"/>
    <w:rsid w:val="006B29AF"/>
    <w:rsid w:val="006B3381"/>
    <w:rsid w:val="006B4FC4"/>
    <w:rsid w:val="006C0CB5"/>
    <w:rsid w:val="006C2DCC"/>
    <w:rsid w:val="006C33B9"/>
    <w:rsid w:val="006C4404"/>
    <w:rsid w:val="006C47CE"/>
    <w:rsid w:val="006C486F"/>
    <w:rsid w:val="006C6D8A"/>
    <w:rsid w:val="006C7FDE"/>
    <w:rsid w:val="006D301B"/>
    <w:rsid w:val="006D4048"/>
    <w:rsid w:val="006D445A"/>
    <w:rsid w:val="006D60E1"/>
    <w:rsid w:val="006D622F"/>
    <w:rsid w:val="006D624D"/>
    <w:rsid w:val="006E1A11"/>
    <w:rsid w:val="006E24FB"/>
    <w:rsid w:val="006E25DD"/>
    <w:rsid w:val="006E39EF"/>
    <w:rsid w:val="006F141A"/>
    <w:rsid w:val="006F26E5"/>
    <w:rsid w:val="006F3233"/>
    <w:rsid w:val="006F3FCF"/>
    <w:rsid w:val="006F4BB1"/>
    <w:rsid w:val="006F6487"/>
    <w:rsid w:val="00700C29"/>
    <w:rsid w:val="00703633"/>
    <w:rsid w:val="00705BF9"/>
    <w:rsid w:val="007070BA"/>
    <w:rsid w:val="00707F55"/>
    <w:rsid w:val="00710692"/>
    <w:rsid w:val="00710E3B"/>
    <w:rsid w:val="0071405D"/>
    <w:rsid w:val="00714565"/>
    <w:rsid w:val="00715146"/>
    <w:rsid w:val="00715486"/>
    <w:rsid w:val="00715A97"/>
    <w:rsid w:val="00715ED1"/>
    <w:rsid w:val="00716D73"/>
    <w:rsid w:val="00717BE6"/>
    <w:rsid w:val="00717D28"/>
    <w:rsid w:val="00721A07"/>
    <w:rsid w:val="00722237"/>
    <w:rsid w:val="007228A0"/>
    <w:rsid w:val="007253DF"/>
    <w:rsid w:val="007260C7"/>
    <w:rsid w:val="007307CE"/>
    <w:rsid w:val="007315DA"/>
    <w:rsid w:val="00733BF9"/>
    <w:rsid w:val="007340FB"/>
    <w:rsid w:val="007346FC"/>
    <w:rsid w:val="007365F7"/>
    <w:rsid w:val="007412C2"/>
    <w:rsid w:val="00741CBF"/>
    <w:rsid w:val="00743399"/>
    <w:rsid w:val="00743861"/>
    <w:rsid w:val="00745B48"/>
    <w:rsid w:val="00745E35"/>
    <w:rsid w:val="00746E6D"/>
    <w:rsid w:val="00747A63"/>
    <w:rsid w:val="00747A86"/>
    <w:rsid w:val="00747F8F"/>
    <w:rsid w:val="00747FD7"/>
    <w:rsid w:val="007513E1"/>
    <w:rsid w:val="007514B4"/>
    <w:rsid w:val="007516E7"/>
    <w:rsid w:val="00751836"/>
    <w:rsid w:val="00752C54"/>
    <w:rsid w:val="0075361B"/>
    <w:rsid w:val="00753C2E"/>
    <w:rsid w:val="00754110"/>
    <w:rsid w:val="007542CD"/>
    <w:rsid w:val="00754874"/>
    <w:rsid w:val="00757878"/>
    <w:rsid w:val="00761236"/>
    <w:rsid w:val="00761CFD"/>
    <w:rsid w:val="00762763"/>
    <w:rsid w:val="00763C54"/>
    <w:rsid w:val="00764392"/>
    <w:rsid w:val="00770560"/>
    <w:rsid w:val="00771FF3"/>
    <w:rsid w:val="00772BAA"/>
    <w:rsid w:val="00772FFF"/>
    <w:rsid w:val="007746C4"/>
    <w:rsid w:val="00776008"/>
    <w:rsid w:val="007760D4"/>
    <w:rsid w:val="007770DE"/>
    <w:rsid w:val="0077713F"/>
    <w:rsid w:val="007839FE"/>
    <w:rsid w:val="00787259"/>
    <w:rsid w:val="007903F1"/>
    <w:rsid w:val="007914E2"/>
    <w:rsid w:val="00792B99"/>
    <w:rsid w:val="0079318A"/>
    <w:rsid w:val="00793D43"/>
    <w:rsid w:val="007940CA"/>
    <w:rsid w:val="007A041A"/>
    <w:rsid w:val="007A081F"/>
    <w:rsid w:val="007A265B"/>
    <w:rsid w:val="007A44DD"/>
    <w:rsid w:val="007A5590"/>
    <w:rsid w:val="007A5E2D"/>
    <w:rsid w:val="007A6633"/>
    <w:rsid w:val="007A7C99"/>
    <w:rsid w:val="007B094E"/>
    <w:rsid w:val="007B112E"/>
    <w:rsid w:val="007B12ED"/>
    <w:rsid w:val="007B1729"/>
    <w:rsid w:val="007B258D"/>
    <w:rsid w:val="007B3069"/>
    <w:rsid w:val="007B4053"/>
    <w:rsid w:val="007B4DC2"/>
    <w:rsid w:val="007C040D"/>
    <w:rsid w:val="007C2104"/>
    <w:rsid w:val="007C360E"/>
    <w:rsid w:val="007C501E"/>
    <w:rsid w:val="007C510F"/>
    <w:rsid w:val="007C69B4"/>
    <w:rsid w:val="007C774B"/>
    <w:rsid w:val="007C7D93"/>
    <w:rsid w:val="007D21F5"/>
    <w:rsid w:val="007D3986"/>
    <w:rsid w:val="007D53B6"/>
    <w:rsid w:val="007D6EBD"/>
    <w:rsid w:val="007E042B"/>
    <w:rsid w:val="007E07F4"/>
    <w:rsid w:val="007E16B6"/>
    <w:rsid w:val="007E1723"/>
    <w:rsid w:val="007E2FDF"/>
    <w:rsid w:val="007E34AE"/>
    <w:rsid w:val="007E3C37"/>
    <w:rsid w:val="007E43D1"/>
    <w:rsid w:val="007E60BC"/>
    <w:rsid w:val="007E64CC"/>
    <w:rsid w:val="007E7B35"/>
    <w:rsid w:val="007F09B2"/>
    <w:rsid w:val="007F204D"/>
    <w:rsid w:val="007F3237"/>
    <w:rsid w:val="007F41BD"/>
    <w:rsid w:val="007F48C2"/>
    <w:rsid w:val="007F5AF2"/>
    <w:rsid w:val="007F5C12"/>
    <w:rsid w:val="007F6200"/>
    <w:rsid w:val="007F745B"/>
    <w:rsid w:val="007F7E4A"/>
    <w:rsid w:val="008005D0"/>
    <w:rsid w:val="00801D3A"/>
    <w:rsid w:val="008038FC"/>
    <w:rsid w:val="008040AE"/>
    <w:rsid w:val="00805814"/>
    <w:rsid w:val="0080613C"/>
    <w:rsid w:val="008066A2"/>
    <w:rsid w:val="0080704A"/>
    <w:rsid w:val="00810863"/>
    <w:rsid w:val="00810C34"/>
    <w:rsid w:val="0081180D"/>
    <w:rsid w:val="008137BC"/>
    <w:rsid w:val="00813B7E"/>
    <w:rsid w:val="00813D2E"/>
    <w:rsid w:val="00814586"/>
    <w:rsid w:val="00814DCE"/>
    <w:rsid w:val="008166A9"/>
    <w:rsid w:val="00817C6A"/>
    <w:rsid w:val="00817F13"/>
    <w:rsid w:val="00820EE4"/>
    <w:rsid w:val="008215A7"/>
    <w:rsid w:val="00822EFE"/>
    <w:rsid w:val="00826E5C"/>
    <w:rsid w:val="008307AC"/>
    <w:rsid w:val="0083093C"/>
    <w:rsid w:val="0083337E"/>
    <w:rsid w:val="00833C2D"/>
    <w:rsid w:val="00834AC8"/>
    <w:rsid w:val="008353DF"/>
    <w:rsid w:val="008358D8"/>
    <w:rsid w:val="008401B8"/>
    <w:rsid w:val="00840AE6"/>
    <w:rsid w:val="00842A91"/>
    <w:rsid w:val="00843A13"/>
    <w:rsid w:val="00843AD6"/>
    <w:rsid w:val="00843F2D"/>
    <w:rsid w:val="008442B9"/>
    <w:rsid w:val="00845F17"/>
    <w:rsid w:val="00847745"/>
    <w:rsid w:val="0084784F"/>
    <w:rsid w:val="008478A8"/>
    <w:rsid w:val="00847EFC"/>
    <w:rsid w:val="008532C4"/>
    <w:rsid w:val="008565AB"/>
    <w:rsid w:val="00857DEE"/>
    <w:rsid w:val="00861849"/>
    <w:rsid w:val="00862DA6"/>
    <w:rsid w:val="0086353A"/>
    <w:rsid w:val="00866BA6"/>
    <w:rsid w:val="00871E23"/>
    <w:rsid w:val="00872CEF"/>
    <w:rsid w:val="008732A2"/>
    <w:rsid w:val="008734EC"/>
    <w:rsid w:val="00874567"/>
    <w:rsid w:val="00874ED2"/>
    <w:rsid w:val="0087670C"/>
    <w:rsid w:val="00876F2A"/>
    <w:rsid w:val="0088199B"/>
    <w:rsid w:val="00883D36"/>
    <w:rsid w:val="0088473D"/>
    <w:rsid w:val="00884782"/>
    <w:rsid w:val="0089037F"/>
    <w:rsid w:val="00891F9B"/>
    <w:rsid w:val="008931C3"/>
    <w:rsid w:val="00895552"/>
    <w:rsid w:val="00895B12"/>
    <w:rsid w:val="00897AEA"/>
    <w:rsid w:val="008A2552"/>
    <w:rsid w:val="008A4683"/>
    <w:rsid w:val="008A5843"/>
    <w:rsid w:val="008A6599"/>
    <w:rsid w:val="008A7199"/>
    <w:rsid w:val="008B0862"/>
    <w:rsid w:val="008B2C03"/>
    <w:rsid w:val="008B325D"/>
    <w:rsid w:val="008B3D67"/>
    <w:rsid w:val="008B42E7"/>
    <w:rsid w:val="008B672B"/>
    <w:rsid w:val="008C03A4"/>
    <w:rsid w:val="008C0E7D"/>
    <w:rsid w:val="008C4A5E"/>
    <w:rsid w:val="008C6647"/>
    <w:rsid w:val="008D01F7"/>
    <w:rsid w:val="008D074D"/>
    <w:rsid w:val="008D0CD0"/>
    <w:rsid w:val="008D204F"/>
    <w:rsid w:val="008D3069"/>
    <w:rsid w:val="008D3141"/>
    <w:rsid w:val="008D4E1E"/>
    <w:rsid w:val="008D649E"/>
    <w:rsid w:val="008D6A54"/>
    <w:rsid w:val="008D70DE"/>
    <w:rsid w:val="008E01A6"/>
    <w:rsid w:val="008E3381"/>
    <w:rsid w:val="008E3B5E"/>
    <w:rsid w:val="008E4531"/>
    <w:rsid w:val="008E4786"/>
    <w:rsid w:val="008E6C59"/>
    <w:rsid w:val="008E7431"/>
    <w:rsid w:val="008E7C9D"/>
    <w:rsid w:val="008F3059"/>
    <w:rsid w:val="008F76E1"/>
    <w:rsid w:val="008F7A54"/>
    <w:rsid w:val="008F7E2E"/>
    <w:rsid w:val="00900870"/>
    <w:rsid w:val="009016C9"/>
    <w:rsid w:val="00903CA9"/>
    <w:rsid w:val="00905316"/>
    <w:rsid w:val="00905F77"/>
    <w:rsid w:val="0090713A"/>
    <w:rsid w:val="0091073B"/>
    <w:rsid w:val="00910B38"/>
    <w:rsid w:val="00910C8C"/>
    <w:rsid w:val="00911407"/>
    <w:rsid w:val="0091221D"/>
    <w:rsid w:val="0091279C"/>
    <w:rsid w:val="00913678"/>
    <w:rsid w:val="00914278"/>
    <w:rsid w:val="009152F5"/>
    <w:rsid w:val="0092483C"/>
    <w:rsid w:val="00925A21"/>
    <w:rsid w:val="009263D5"/>
    <w:rsid w:val="00930110"/>
    <w:rsid w:val="00930283"/>
    <w:rsid w:val="00930656"/>
    <w:rsid w:val="00931D99"/>
    <w:rsid w:val="00931ED5"/>
    <w:rsid w:val="00932BAE"/>
    <w:rsid w:val="0093365F"/>
    <w:rsid w:val="00933A86"/>
    <w:rsid w:val="00933E7B"/>
    <w:rsid w:val="00934F2A"/>
    <w:rsid w:val="009354EC"/>
    <w:rsid w:val="009356E8"/>
    <w:rsid w:val="00935848"/>
    <w:rsid w:val="00935B3B"/>
    <w:rsid w:val="00936864"/>
    <w:rsid w:val="00937803"/>
    <w:rsid w:val="0094293F"/>
    <w:rsid w:val="00947777"/>
    <w:rsid w:val="00947920"/>
    <w:rsid w:val="00951FBB"/>
    <w:rsid w:val="009534A2"/>
    <w:rsid w:val="00954776"/>
    <w:rsid w:val="00954A0C"/>
    <w:rsid w:val="00955C10"/>
    <w:rsid w:val="00957E5C"/>
    <w:rsid w:val="00960475"/>
    <w:rsid w:val="00961570"/>
    <w:rsid w:val="0096157B"/>
    <w:rsid w:val="0096216D"/>
    <w:rsid w:val="00965E9C"/>
    <w:rsid w:val="00966222"/>
    <w:rsid w:val="00971B50"/>
    <w:rsid w:val="00972C64"/>
    <w:rsid w:val="0097328F"/>
    <w:rsid w:val="009737D5"/>
    <w:rsid w:val="00976480"/>
    <w:rsid w:val="0097735E"/>
    <w:rsid w:val="00977EC5"/>
    <w:rsid w:val="0098125F"/>
    <w:rsid w:val="00981A5F"/>
    <w:rsid w:val="009827E2"/>
    <w:rsid w:val="00983380"/>
    <w:rsid w:val="00983504"/>
    <w:rsid w:val="009850BF"/>
    <w:rsid w:val="00985412"/>
    <w:rsid w:val="009861C6"/>
    <w:rsid w:val="009861CF"/>
    <w:rsid w:val="009863AC"/>
    <w:rsid w:val="00987A0F"/>
    <w:rsid w:val="00987BB1"/>
    <w:rsid w:val="009902CF"/>
    <w:rsid w:val="00990DBD"/>
    <w:rsid w:val="009911EC"/>
    <w:rsid w:val="0099148C"/>
    <w:rsid w:val="009925DD"/>
    <w:rsid w:val="0099261A"/>
    <w:rsid w:val="00992C75"/>
    <w:rsid w:val="00994047"/>
    <w:rsid w:val="009949DA"/>
    <w:rsid w:val="009953CC"/>
    <w:rsid w:val="00996556"/>
    <w:rsid w:val="0099676C"/>
    <w:rsid w:val="009A0475"/>
    <w:rsid w:val="009A2FD7"/>
    <w:rsid w:val="009A7858"/>
    <w:rsid w:val="009B044B"/>
    <w:rsid w:val="009B05A0"/>
    <w:rsid w:val="009B0F25"/>
    <w:rsid w:val="009B105F"/>
    <w:rsid w:val="009B2F8A"/>
    <w:rsid w:val="009B4B4F"/>
    <w:rsid w:val="009B627E"/>
    <w:rsid w:val="009B701E"/>
    <w:rsid w:val="009B7155"/>
    <w:rsid w:val="009C36FD"/>
    <w:rsid w:val="009C411A"/>
    <w:rsid w:val="009C453A"/>
    <w:rsid w:val="009C4588"/>
    <w:rsid w:val="009C72CB"/>
    <w:rsid w:val="009D182D"/>
    <w:rsid w:val="009D1CDD"/>
    <w:rsid w:val="009D286D"/>
    <w:rsid w:val="009D5255"/>
    <w:rsid w:val="009E02E7"/>
    <w:rsid w:val="009E232E"/>
    <w:rsid w:val="009E4927"/>
    <w:rsid w:val="009F155F"/>
    <w:rsid w:val="009F2A0D"/>
    <w:rsid w:val="009F473A"/>
    <w:rsid w:val="009F5C23"/>
    <w:rsid w:val="009F6A06"/>
    <w:rsid w:val="009F778C"/>
    <w:rsid w:val="009F77CD"/>
    <w:rsid w:val="009F7927"/>
    <w:rsid w:val="00A00C8B"/>
    <w:rsid w:val="00A030D5"/>
    <w:rsid w:val="00A03D5B"/>
    <w:rsid w:val="00A064AF"/>
    <w:rsid w:val="00A065EA"/>
    <w:rsid w:val="00A0696E"/>
    <w:rsid w:val="00A06C2B"/>
    <w:rsid w:val="00A074B1"/>
    <w:rsid w:val="00A106E4"/>
    <w:rsid w:val="00A11C04"/>
    <w:rsid w:val="00A13BD3"/>
    <w:rsid w:val="00A13C8A"/>
    <w:rsid w:val="00A14CDD"/>
    <w:rsid w:val="00A16D3D"/>
    <w:rsid w:val="00A20217"/>
    <w:rsid w:val="00A20A7D"/>
    <w:rsid w:val="00A216E5"/>
    <w:rsid w:val="00A22037"/>
    <w:rsid w:val="00A2301A"/>
    <w:rsid w:val="00A238AD"/>
    <w:rsid w:val="00A2432E"/>
    <w:rsid w:val="00A24FBC"/>
    <w:rsid w:val="00A258AC"/>
    <w:rsid w:val="00A26E26"/>
    <w:rsid w:val="00A270D8"/>
    <w:rsid w:val="00A274EF"/>
    <w:rsid w:val="00A27DF6"/>
    <w:rsid w:val="00A30B46"/>
    <w:rsid w:val="00A33828"/>
    <w:rsid w:val="00A35DBB"/>
    <w:rsid w:val="00A36FD2"/>
    <w:rsid w:val="00A4475F"/>
    <w:rsid w:val="00A44DA6"/>
    <w:rsid w:val="00A45E2E"/>
    <w:rsid w:val="00A478D7"/>
    <w:rsid w:val="00A5046B"/>
    <w:rsid w:val="00A507C4"/>
    <w:rsid w:val="00A51B9A"/>
    <w:rsid w:val="00A52045"/>
    <w:rsid w:val="00A53C4E"/>
    <w:rsid w:val="00A53E2E"/>
    <w:rsid w:val="00A542EA"/>
    <w:rsid w:val="00A60004"/>
    <w:rsid w:val="00A6077F"/>
    <w:rsid w:val="00A60BE8"/>
    <w:rsid w:val="00A61985"/>
    <w:rsid w:val="00A62A00"/>
    <w:rsid w:val="00A62D48"/>
    <w:rsid w:val="00A63BF1"/>
    <w:rsid w:val="00A66AC6"/>
    <w:rsid w:val="00A711FA"/>
    <w:rsid w:val="00A727F4"/>
    <w:rsid w:val="00A762C9"/>
    <w:rsid w:val="00A76771"/>
    <w:rsid w:val="00A768B7"/>
    <w:rsid w:val="00A769F5"/>
    <w:rsid w:val="00A76A0E"/>
    <w:rsid w:val="00A76A35"/>
    <w:rsid w:val="00A8192F"/>
    <w:rsid w:val="00A833F8"/>
    <w:rsid w:val="00A83426"/>
    <w:rsid w:val="00A8495E"/>
    <w:rsid w:val="00A84EDE"/>
    <w:rsid w:val="00A85557"/>
    <w:rsid w:val="00A85B3D"/>
    <w:rsid w:val="00A86BE7"/>
    <w:rsid w:val="00A87CE1"/>
    <w:rsid w:val="00A92DB1"/>
    <w:rsid w:val="00A9367A"/>
    <w:rsid w:val="00A9378E"/>
    <w:rsid w:val="00A93803"/>
    <w:rsid w:val="00A93BF6"/>
    <w:rsid w:val="00A95CC2"/>
    <w:rsid w:val="00A960BD"/>
    <w:rsid w:val="00A96282"/>
    <w:rsid w:val="00A971D7"/>
    <w:rsid w:val="00A9791F"/>
    <w:rsid w:val="00AA2B71"/>
    <w:rsid w:val="00AA3250"/>
    <w:rsid w:val="00AA4A59"/>
    <w:rsid w:val="00AA622A"/>
    <w:rsid w:val="00AA6BEE"/>
    <w:rsid w:val="00AB1D9A"/>
    <w:rsid w:val="00AB2C2C"/>
    <w:rsid w:val="00AB329B"/>
    <w:rsid w:val="00AB4964"/>
    <w:rsid w:val="00AB67BB"/>
    <w:rsid w:val="00AB7DA9"/>
    <w:rsid w:val="00AC06CF"/>
    <w:rsid w:val="00AC27AC"/>
    <w:rsid w:val="00AC3BFD"/>
    <w:rsid w:val="00AC4CC3"/>
    <w:rsid w:val="00AC4FDC"/>
    <w:rsid w:val="00AC7251"/>
    <w:rsid w:val="00AD01B8"/>
    <w:rsid w:val="00AD07F7"/>
    <w:rsid w:val="00AD1C27"/>
    <w:rsid w:val="00AD2218"/>
    <w:rsid w:val="00AD2900"/>
    <w:rsid w:val="00AD3E3A"/>
    <w:rsid w:val="00AD4528"/>
    <w:rsid w:val="00AD76B4"/>
    <w:rsid w:val="00AE0692"/>
    <w:rsid w:val="00AE10F5"/>
    <w:rsid w:val="00AE145F"/>
    <w:rsid w:val="00AE1B53"/>
    <w:rsid w:val="00AE24F8"/>
    <w:rsid w:val="00AE3E7A"/>
    <w:rsid w:val="00AE4149"/>
    <w:rsid w:val="00AE56ED"/>
    <w:rsid w:val="00AE7D02"/>
    <w:rsid w:val="00AF0F98"/>
    <w:rsid w:val="00AF16E5"/>
    <w:rsid w:val="00AF2F87"/>
    <w:rsid w:val="00AF3487"/>
    <w:rsid w:val="00AF4FDF"/>
    <w:rsid w:val="00AF6048"/>
    <w:rsid w:val="00AF698C"/>
    <w:rsid w:val="00AF6F57"/>
    <w:rsid w:val="00AF73CC"/>
    <w:rsid w:val="00B00DBD"/>
    <w:rsid w:val="00B031DD"/>
    <w:rsid w:val="00B04C1E"/>
    <w:rsid w:val="00B05C58"/>
    <w:rsid w:val="00B06343"/>
    <w:rsid w:val="00B10A0F"/>
    <w:rsid w:val="00B11AA0"/>
    <w:rsid w:val="00B12BD3"/>
    <w:rsid w:val="00B13B45"/>
    <w:rsid w:val="00B21DF4"/>
    <w:rsid w:val="00B2212A"/>
    <w:rsid w:val="00B2246F"/>
    <w:rsid w:val="00B235CC"/>
    <w:rsid w:val="00B237A5"/>
    <w:rsid w:val="00B2398B"/>
    <w:rsid w:val="00B2485C"/>
    <w:rsid w:val="00B248EF"/>
    <w:rsid w:val="00B24F93"/>
    <w:rsid w:val="00B25C83"/>
    <w:rsid w:val="00B27B1E"/>
    <w:rsid w:val="00B27B59"/>
    <w:rsid w:val="00B30A2C"/>
    <w:rsid w:val="00B322B4"/>
    <w:rsid w:val="00B32C5B"/>
    <w:rsid w:val="00B330EC"/>
    <w:rsid w:val="00B337A0"/>
    <w:rsid w:val="00B34513"/>
    <w:rsid w:val="00B3468C"/>
    <w:rsid w:val="00B400C0"/>
    <w:rsid w:val="00B405D5"/>
    <w:rsid w:val="00B4286F"/>
    <w:rsid w:val="00B43637"/>
    <w:rsid w:val="00B44044"/>
    <w:rsid w:val="00B444AD"/>
    <w:rsid w:val="00B4479D"/>
    <w:rsid w:val="00B45A5E"/>
    <w:rsid w:val="00B478A1"/>
    <w:rsid w:val="00B47C30"/>
    <w:rsid w:val="00B52109"/>
    <w:rsid w:val="00B54F06"/>
    <w:rsid w:val="00B55A66"/>
    <w:rsid w:val="00B63707"/>
    <w:rsid w:val="00B65473"/>
    <w:rsid w:val="00B708BB"/>
    <w:rsid w:val="00B70AE0"/>
    <w:rsid w:val="00B70DF1"/>
    <w:rsid w:val="00B71083"/>
    <w:rsid w:val="00B717E4"/>
    <w:rsid w:val="00B71CE9"/>
    <w:rsid w:val="00B73182"/>
    <w:rsid w:val="00B73C9C"/>
    <w:rsid w:val="00B75DF4"/>
    <w:rsid w:val="00B76765"/>
    <w:rsid w:val="00B7695B"/>
    <w:rsid w:val="00B80874"/>
    <w:rsid w:val="00B80FD2"/>
    <w:rsid w:val="00B842B1"/>
    <w:rsid w:val="00B850B0"/>
    <w:rsid w:val="00B85632"/>
    <w:rsid w:val="00B86326"/>
    <w:rsid w:val="00B90577"/>
    <w:rsid w:val="00B91511"/>
    <w:rsid w:val="00B916B9"/>
    <w:rsid w:val="00B92773"/>
    <w:rsid w:val="00B93FE0"/>
    <w:rsid w:val="00B94E06"/>
    <w:rsid w:val="00B9661B"/>
    <w:rsid w:val="00BA17C0"/>
    <w:rsid w:val="00BA18D7"/>
    <w:rsid w:val="00BA1F9B"/>
    <w:rsid w:val="00BA2856"/>
    <w:rsid w:val="00BA3296"/>
    <w:rsid w:val="00BA6F55"/>
    <w:rsid w:val="00BB1774"/>
    <w:rsid w:val="00BB1EDA"/>
    <w:rsid w:val="00BB4F07"/>
    <w:rsid w:val="00BC1141"/>
    <w:rsid w:val="00BC2D01"/>
    <w:rsid w:val="00BC412D"/>
    <w:rsid w:val="00BC434B"/>
    <w:rsid w:val="00BD0EEE"/>
    <w:rsid w:val="00BD2B3C"/>
    <w:rsid w:val="00BD2C21"/>
    <w:rsid w:val="00BD3551"/>
    <w:rsid w:val="00BD55E6"/>
    <w:rsid w:val="00BD5916"/>
    <w:rsid w:val="00BD670C"/>
    <w:rsid w:val="00BD7650"/>
    <w:rsid w:val="00BE1158"/>
    <w:rsid w:val="00BE394A"/>
    <w:rsid w:val="00BE52AF"/>
    <w:rsid w:val="00BE7D57"/>
    <w:rsid w:val="00BF19DE"/>
    <w:rsid w:val="00BF24FB"/>
    <w:rsid w:val="00BF2885"/>
    <w:rsid w:val="00BF3EA6"/>
    <w:rsid w:val="00BF4A4B"/>
    <w:rsid w:val="00BF4FC8"/>
    <w:rsid w:val="00BF7F8B"/>
    <w:rsid w:val="00C00888"/>
    <w:rsid w:val="00C00BC1"/>
    <w:rsid w:val="00C017B1"/>
    <w:rsid w:val="00C0276E"/>
    <w:rsid w:val="00C039D6"/>
    <w:rsid w:val="00C0458E"/>
    <w:rsid w:val="00C103F0"/>
    <w:rsid w:val="00C1295A"/>
    <w:rsid w:val="00C12ADF"/>
    <w:rsid w:val="00C136E0"/>
    <w:rsid w:val="00C159E8"/>
    <w:rsid w:val="00C1681C"/>
    <w:rsid w:val="00C17021"/>
    <w:rsid w:val="00C17421"/>
    <w:rsid w:val="00C2037F"/>
    <w:rsid w:val="00C2315D"/>
    <w:rsid w:val="00C23646"/>
    <w:rsid w:val="00C23689"/>
    <w:rsid w:val="00C238E5"/>
    <w:rsid w:val="00C23F5E"/>
    <w:rsid w:val="00C2654E"/>
    <w:rsid w:val="00C27739"/>
    <w:rsid w:val="00C309C7"/>
    <w:rsid w:val="00C3185D"/>
    <w:rsid w:val="00C333A4"/>
    <w:rsid w:val="00C3466E"/>
    <w:rsid w:val="00C34733"/>
    <w:rsid w:val="00C349FE"/>
    <w:rsid w:val="00C35DD4"/>
    <w:rsid w:val="00C37396"/>
    <w:rsid w:val="00C440E9"/>
    <w:rsid w:val="00C442C1"/>
    <w:rsid w:val="00C45F13"/>
    <w:rsid w:val="00C52083"/>
    <w:rsid w:val="00C53B3D"/>
    <w:rsid w:val="00C5485D"/>
    <w:rsid w:val="00C563B7"/>
    <w:rsid w:val="00C572A7"/>
    <w:rsid w:val="00C57CA5"/>
    <w:rsid w:val="00C606A3"/>
    <w:rsid w:val="00C60EAE"/>
    <w:rsid w:val="00C64AAF"/>
    <w:rsid w:val="00C658CC"/>
    <w:rsid w:val="00C6690A"/>
    <w:rsid w:val="00C67AA8"/>
    <w:rsid w:val="00C7160F"/>
    <w:rsid w:val="00C727B0"/>
    <w:rsid w:val="00C7354E"/>
    <w:rsid w:val="00C762A8"/>
    <w:rsid w:val="00C77227"/>
    <w:rsid w:val="00C777D4"/>
    <w:rsid w:val="00C800EA"/>
    <w:rsid w:val="00C80A3A"/>
    <w:rsid w:val="00C81CFE"/>
    <w:rsid w:val="00C82F80"/>
    <w:rsid w:val="00C866EF"/>
    <w:rsid w:val="00C87083"/>
    <w:rsid w:val="00C901B6"/>
    <w:rsid w:val="00C90427"/>
    <w:rsid w:val="00C905CD"/>
    <w:rsid w:val="00C90895"/>
    <w:rsid w:val="00C93010"/>
    <w:rsid w:val="00C93441"/>
    <w:rsid w:val="00C957DA"/>
    <w:rsid w:val="00C97208"/>
    <w:rsid w:val="00C97BBF"/>
    <w:rsid w:val="00C97D4E"/>
    <w:rsid w:val="00C97EA5"/>
    <w:rsid w:val="00CA1787"/>
    <w:rsid w:val="00CA26F9"/>
    <w:rsid w:val="00CA2D2E"/>
    <w:rsid w:val="00CA4B1D"/>
    <w:rsid w:val="00CA5A16"/>
    <w:rsid w:val="00CA77AA"/>
    <w:rsid w:val="00CA7886"/>
    <w:rsid w:val="00CA7988"/>
    <w:rsid w:val="00CB12C7"/>
    <w:rsid w:val="00CB165A"/>
    <w:rsid w:val="00CB231E"/>
    <w:rsid w:val="00CB30A3"/>
    <w:rsid w:val="00CB4137"/>
    <w:rsid w:val="00CB45ED"/>
    <w:rsid w:val="00CB4713"/>
    <w:rsid w:val="00CB5308"/>
    <w:rsid w:val="00CB5E0D"/>
    <w:rsid w:val="00CC043C"/>
    <w:rsid w:val="00CC1036"/>
    <w:rsid w:val="00CC126B"/>
    <w:rsid w:val="00CC2961"/>
    <w:rsid w:val="00CC2F75"/>
    <w:rsid w:val="00CC44C0"/>
    <w:rsid w:val="00CC5980"/>
    <w:rsid w:val="00CC605D"/>
    <w:rsid w:val="00CC6A5D"/>
    <w:rsid w:val="00CD033E"/>
    <w:rsid w:val="00CD1B37"/>
    <w:rsid w:val="00CD318D"/>
    <w:rsid w:val="00CD33DF"/>
    <w:rsid w:val="00CD446C"/>
    <w:rsid w:val="00CD457E"/>
    <w:rsid w:val="00CD4D07"/>
    <w:rsid w:val="00CE0E09"/>
    <w:rsid w:val="00CE1641"/>
    <w:rsid w:val="00CE2444"/>
    <w:rsid w:val="00CE73F0"/>
    <w:rsid w:val="00CE7CCF"/>
    <w:rsid w:val="00CF00F5"/>
    <w:rsid w:val="00CF0DCD"/>
    <w:rsid w:val="00CF265D"/>
    <w:rsid w:val="00CF382C"/>
    <w:rsid w:val="00CF4549"/>
    <w:rsid w:val="00CF5F9C"/>
    <w:rsid w:val="00CF6A47"/>
    <w:rsid w:val="00CF720D"/>
    <w:rsid w:val="00D0614C"/>
    <w:rsid w:val="00D07768"/>
    <w:rsid w:val="00D07BE8"/>
    <w:rsid w:val="00D07FF0"/>
    <w:rsid w:val="00D12109"/>
    <w:rsid w:val="00D1327C"/>
    <w:rsid w:val="00D134C8"/>
    <w:rsid w:val="00D14037"/>
    <w:rsid w:val="00D147BA"/>
    <w:rsid w:val="00D152C6"/>
    <w:rsid w:val="00D1725E"/>
    <w:rsid w:val="00D21184"/>
    <w:rsid w:val="00D2160D"/>
    <w:rsid w:val="00D228AF"/>
    <w:rsid w:val="00D228CD"/>
    <w:rsid w:val="00D22CF5"/>
    <w:rsid w:val="00D238AE"/>
    <w:rsid w:val="00D240F1"/>
    <w:rsid w:val="00D256A7"/>
    <w:rsid w:val="00D277C3"/>
    <w:rsid w:val="00D317B2"/>
    <w:rsid w:val="00D40D61"/>
    <w:rsid w:val="00D4215B"/>
    <w:rsid w:val="00D421CF"/>
    <w:rsid w:val="00D42FDB"/>
    <w:rsid w:val="00D44052"/>
    <w:rsid w:val="00D4432D"/>
    <w:rsid w:val="00D45006"/>
    <w:rsid w:val="00D4610D"/>
    <w:rsid w:val="00D474BB"/>
    <w:rsid w:val="00D5072C"/>
    <w:rsid w:val="00D519D0"/>
    <w:rsid w:val="00D52062"/>
    <w:rsid w:val="00D53681"/>
    <w:rsid w:val="00D577E1"/>
    <w:rsid w:val="00D57946"/>
    <w:rsid w:val="00D5795B"/>
    <w:rsid w:val="00D61649"/>
    <w:rsid w:val="00D66A1B"/>
    <w:rsid w:val="00D677A8"/>
    <w:rsid w:val="00D67CED"/>
    <w:rsid w:val="00D701FE"/>
    <w:rsid w:val="00D71352"/>
    <w:rsid w:val="00D724B3"/>
    <w:rsid w:val="00D72984"/>
    <w:rsid w:val="00D755D5"/>
    <w:rsid w:val="00D7565F"/>
    <w:rsid w:val="00D76CA8"/>
    <w:rsid w:val="00D772C8"/>
    <w:rsid w:val="00D77A9B"/>
    <w:rsid w:val="00D808A1"/>
    <w:rsid w:val="00D83418"/>
    <w:rsid w:val="00D83586"/>
    <w:rsid w:val="00D837D0"/>
    <w:rsid w:val="00D83A3B"/>
    <w:rsid w:val="00D85083"/>
    <w:rsid w:val="00D86322"/>
    <w:rsid w:val="00D8754F"/>
    <w:rsid w:val="00D91557"/>
    <w:rsid w:val="00D91B22"/>
    <w:rsid w:val="00D958FD"/>
    <w:rsid w:val="00D95EA5"/>
    <w:rsid w:val="00DA089B"/>
    <w:rsid w:val="00DA0FC6"/>
    <w:rsid w:val="00DA157E"/>
    <w:rsid w:val="00DA1998"/>
    <w:rsid w:val="00DA2FB6"/>
    <w:rsid w:val="00DA4640"/>
    <w:rsid w:val="00DA4D9A"/>
    <w:rsid w:val="00DA514F"/>
    <w:rsid w:val="00DA5B39"/>
    <w:rsid w:val="00DB04B1"/>
    <w:rsid w:val="00DB4A4B"/>
    <w:rsid w:val="00DB5BB6"/>
    <w:rsid w:val="00DB5E8D"/>
    <w:rsid w:val="00DB5FA1"/>
    <w:rsid w:val="00DB6A03"/>
    <w:rsid w:val="00DB6A35"/>
    <w:rsid w:val="00DB7A71"/>
    <w:rsid w:val="00DC04C0"/>
    <w:rsid w:val="00DC2633"/>
    <w:rsid w:val="00DC29C1"/>
    <w:rsid w:val="00DC2BBC"/>
    <w:rsid w:val="00DC472D"/>
    <w:rsid w:val="00DC509B"/>
    <w:rsid w:val="00DC6044"/>
    <w:rsid w:val="00DC6995"/>
    <w:rsid w:val="00DC7808"/>
    <w:rsid w:val="00DD0550"/>
    <w:rsid w:val="00DD1C8B"/>
    <w:rsid w:val="00DD2A56"/>
    <w:rsid w:val="00DD40AB"/>
    <w:rsid w:val="00DD5360"/>
    <w:rsid w:val="00DD6918"/>
    <w:rsid w:val="00DD6D26"/>
    <w:rsid w:val="00DE14D5"/>
    <w:rsid w:val="00DE1F5E"/>
    <w:rsid w:val="00DE3C07"/>
    <w:rsid w:val="00DE5B59"/>
    <w:rsid w:val="00DE645B"/>
    <w:rsid w:val="00DE77BB"/>
    <w:rsid w:val="00DF0092"/>
    <w:rsid w:val="00DF07B5"/>
    <w:rsid w:val="00DF11A3"/>
    <w:rsid w:val="00DF14AA"/>
    <w:rsid w:val="00DF634A"/>
    <w:rsid w:val="00DF6411"/>
    <w:rsid w:val="00DF7F0F"/>
    <w:rsid w:val="00E004D7"/>
    <w:rsid w:val="00E00786"/>
    <w:rsid w:val="00E01CCF"/>
    <w:rsid w:val="00E02882"/>
    <w:rsid w:val="00E02D6B"/>
    <w:rsid w:val="00E04D07"/>
    <w:rsid w:val="00E05F21"/>
    <w:rsid w:val="00E068C7"/>
    <w:rsid w:val="00E06999"/>
    <w:rsid w:val="00E06D3E"/>
    <w:rsid w:val="00E06DC7"/>
    <w:rsid w:val="00E06F53"/>
    <w:rsid w:val="00E0793F"/>
    <w:rsid w:val="00E11AA5"/>
    <w:rsid w:val="00E1291A"/>
    <w:rsid w:val="00E12F67"/>
    <w:rsid w:val="00E14CA0"/>
    <w:rsid w:val="00E15162"/>
    <w:rsid w:val="00E175E4"/>
    <w:rsid w:val="00E236D7"/>
    <w:rsid w:val="00E24A8B"/>
    <w:rsid w:val="00E251CA"/>
    <w:rsid w:val="00E314B2"/>
    <w:rsid w:val="00E32108"/>
    <w:rsid w:val="00E324AF"/>
    <w:rsid w:val="00E349C7"/>
    <w:rsid w:val="00E34B93"/>
    <w:rsid w:val="00E34F62"/>
    <w:rsid w:val="00E35C88"/>
    <w:rsid w:val="00E37323"/>
    <w:rsid w:val="00E373F4"/>
    <w:rsid w:val="00E42714"/>
    <w:rsid w:val="00E42734"/>
    <w:rsid w:val="00E46146"/>
    <w:rsid w:val="00E4651D"/>
    <w:rsid w:val="00E466A7"/>
    <w:rsid w:val="00E467A8"/>
    <w:rsid w:val="00E47695"/>
    <w:rsid w:val="00E51801"/>
    <w:rsid w:val="00E52BEE"/>
    <w:rsid w:val="00E53C23"/>
    <w:rsid w:val="00E5453E"/>
    <w:rsid w:val="00E60414"/>
    <w:rsid w:val="00E60CE0"/>
    <w:rsid w:val="00E63487"/>
    <w:rsid w:val="00E647B7"/>
    <w:rsid w:val="00E658D7"/>
    <w:rsid w:val="00E65D44"/>
    <w:rsid w:val="00E666D5"/>
    <w:rsid w:val="00E66857"/>
    <w:rsid w:val="00E677A6"/>
    <w:rsid w:val="00E6786B"/>
    <w:rsid w:val="00E70C36"/>
    <w:rsid w:val="00E71322"/>
    <w:rsid w:val="00E748A7"/>
    <w:rsid w:val="00E757BE"/>
    <w:rsid w:val="00E822C2"/>
    <w:rsid w:val="00E83832"/>
    <w:rsid w:val="00E849C6"/>
    <w:rsid w:val="00E84CB3"/>
    <w:rsid w:val="00E852B6"/>
    <w:rsid w:val="00E856EF"/>
    <w:rsid w:val="00E859DC"/>
    <w:rsid w:val="00E85A21"/>
    <w:rsid w:val="00E9040F"/>
    <w:rsid w:val="00E90FBB"/>
    <w:rsid w:val="00E91234"/>
    <w:rsid w:val="00E93D7B"/>
    <w:rsid w:val="00E94273"/>
    <w:rsid w:val="00E96D9C"/>
    <w:rsid w:val="00E97A6D"/>
    <w:rsid w:val="00E97EF6"/>
    <w:rsid w:val="00EA1A97"/>
    <w:rsid w:val="00EA1FF6"/>
    <w:rsid w:val="00EA5944"/>
    <w:rsid w:val="00EA5EE2"/>
    <w:rsid w:val="00EA5F8E"/>
    <w:rsid w:val="00EA7022"/>
    <w:rsid w:val="00EA7350"/>
    <w:rsid w:val="00EB1B72"/>
    <w:rsid w:val="00EB2064"/>
    <w:rsid w:val="00EB300C"/>
    <w:rsid w:val="00EB33F6"/>
    <w:rsid w:val="00EB3E55"/>
    <w:rsid w:val="00EB420D"/>
    <w:rsid w:val="00EB47C0"/>
    <w:rsid w:val="00EB4C0E"/>
    <w:rsid w:val="00EB573E"/>
    <w:rsid w:val="00EC0241"/>
    <w:rsid w:val="00EC1F1E"/>
    <w:rsid w:val="00EC4305"/>
    <w:rsid w:val="00EC518C"/>
    <w:rsid w:val="00EC7DF0"/>
    <w:rsid w:val="00ED29D4"/>
    <w:rsid w:val="00ED5523"/>
    <w:rsid w:val="00ED67DC"/>
    <w:rsid w:val="00ED6DDA"/>
    <w:rsid w:val="00ED7DA1"/>
    <w:rsid w:val="00EE1983"/>
    <w:rsid w:val="00EE2146"/>
    <w:rsid w:val="00EE32AE"/>
    <w:rsid w:val="00EE75CF"/>
    <w:rsid w:val="00EF0C1F"/>
    <w:rsid w:val="00EF5B51"/>
    <w:rsid w:val="00EF612C"/>
    <w:rsid w:val="00F00A0E"/>
    <w:rsid w:val="00F043E0"/>
    <w:rsid w:val="00F05CF3"/>
    <w:rsid w:val="00F06E33"/>
    <w:rsid w:val="00F079EB"/>
    <w:rsid w:val="00F127C3"/>
    <w:rsid w:val="00F13159"/>
    <w:rsid w:val="00F13E0B"/>
    <w:rsid w:val="00F14F63"/>
    <w:rsid w:val="00F15C48"/>
    <w:rsid w:val="00F17E68"/>
    <w:rsid w:val="00F2202E"/>
    <w:rsid w:val="00F24AF5"/>
    <w:rsid w:val="00F24D0B"/>
    <w:rsid w:val="00F24EB7"/>
    <w:rsid w:val="00F24EE3"/>
    <w:rsid w:val="00F32550"/>
    <w:rsid w:val="00F35878"/>
    <w:rsid w:val="00F37ADD"/>
    <w:rsid w:val="00F37E0F"/>
    <w:rsid w:val="00F41BDB"/>
    <w:rsid w:val="00F4357E"/>
    <w:rsid w:val="00F44261"/>
    <w:rsid w:val="00F4434F"/>
    <w:rsid w:val="00F44C17"/>
    <w:rsid w:val="00F51132"/>
    <w:rsid w:val="00F5113D"/>
    <w:rsid w:val="00F5162F"/>
    <w:rsid w:val="00F5212B"/>
    <w:rsid w:val="00F53256"/>
    <w:rsid w:val="00F55ED2"/>
    <w:rsid w:val="00F57097"/>
    <w:rsid w:val="00F574FD"/>
    <w:rsid w:val="00F60546"/>
    <w:rsid w:val="00F60F3B"/>
    <w:rsid w:val="00F635DD"/>
    <w:rsid w:val="00F63D02"/>
    <w:rsid w:val="00F64A23"/>
    <w:rsid w:val="00F65135"/>
    <w:rsid w:val="00F708CD"/>
    <w:rsid w:val="00F71108"/>
    <w:rsid w:val="00F7330B"/>
    <w:rsid w:val="00F74AEE"/>
    <w:rsid w:val="00F7541B"/>
    <w:rsid w:val="00F76402"/>
    <w:rsid w:val="00F7689E"/>
    <w:rsid w:val="00F801D9"/>
    <w:rsid w:val="00F80813"/>
    <w:rsid w:val="00F81279"/>
    <w:rsid w:val="00F814A6"/>
    <w:rsid w:val="00F81BCC"/>
    <w:rsid w:val="00F8252F"/>
    <w:rsid w:val="00F8437E"/>
    <w:rsid w:val="00F84E5C"/>
    <w:rsid w:val="00F851AA"/>
    <w:rsid w:val="00F87382"/>
    <w:rsid w:val="00F87EB2"/>
    <w:rsid w:val="00F90561"/>
    <w:rsid w:val="00F90CBB"/>
    <w:rsid w:val="00F90CF5"/>
    <w:rsid w:val="00F91392"/>
    <w:rsid w:val="00F954C2"/>
    <w:rsid w:val="00F97B4C"/>
    <w:rsid w:val="00FA0700"/>
    <w:rsid w:val="00FA14E4"/>
    <w:rsid w:val="00FA2172"/>
    <w:rsid w:val="00FB00B7"/>
    <w:rsid w:val="00FB1513"/>
    <w:rsid w:val="00FB1950"/>
    <w:rsid w:val="00FB3AB8"/>
    <w:rsid w:val="00FB41F9"/>
    <w:rsid w:val="00FB4A2C"/>
    <w:rsid w:val="00FB5358"/>
    <w:rsid w:val="00FB5C2B"/>
    <w:rsid w:val="00FB5FB2"/>
    <w:rsid w:val="00FB66A5"/>
    <w:rsid w:val="00FB6F77"/>
    <w:rsid w:val="00FB729D"/>
    <w:rsid w:val="00FB78C8"/>
    <w:rsid w:val="00FC03DA"/>
    <w:rsid w:val="00FC5DF2"/>
    <w:rsid w:val="00FC760B"/>
    <w:rsid w:val="00FC7873"/>
    <w:rsid w:val="00FD0F77"/>
    <w:rsid w:val="00FD14C5"/>
    <w:rsid w:val="00FD16DC"/>
    <w:rsid w:val="00FD1F11"/>
    <w:rsid w:val="00FD355A"/>
    <w:rsid w:val="00FD3E57"/>
    <w:rsid w:val="00FD4B26"/>
    <w:rsid w:val="00FD5002"/>
    <w:rsid w:val="00FD6382"/>
    <w:rsid w:val="00FE0809"/>
    <w:rsid w:val="00FE0ED6"/>
    <w:rsid w:val="00FE0F01"/>
    <w:rsid w:val="00FE2A91"/>
    <w:rsid w:val="00FE3109"/>
    <w:rsid w:val="00FE323D"/>
    <w:rsid w:val="00FE53CD"/>
    <w:rsid w:val="00FE7D43"/>
    <w:rsid w:val="00FF045E"/>
    <w:rsid w:val="00FF1061"/>
    <w:rsid w:val="00FF1A18"/>
    <w:rsid w:val="00FF4646"/>
    <w:rsid w:val="00FF4A35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96DC33D"/>
  <w15:chartTrackingRefBased/>
  <w15:docId w15:val="{EDF483D6-A460-413C-BBFC-320E7447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pt-PT"/>
    </w:rPr>
  </w:style>
  <w:style w:type="paragraph" w:styleId="Ttulo1">
    <w:name w:val="heading 1"/>
    <w:basedOn w:val="Normal"/>
    <w:next w:val="Normal"/>
    <w:link w:val="Ttulo1Char"/>
    <w:qFormat/>
    <w:pPr>
      <w:keepNext/>
      <w:autoSpaceDE w:val="0"/>
      <w:autoSpaceDN w:val="0"/>
      <w:ind w:firstLine="1701"/>
      <w:jc w:val="both"/>
      <w:outlineLvl w:val="0"/>
    </w:pPr>
    <w:rPr>
      <w:rFonts w:ascii="Arial" w:hAnsi="Arial" w:cs="Arial"/>
      <w:b/>
      <w:bCs/>
      <w:sz w:val="28"/>
      <w:szCs w:val="28"/>
      <w:lang w:val="pt-BR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URWAntiquaT" w:hAnsi="URWAntiquaT"/>
      <w:i/>
      <w:sz w:val="4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ind w:firstLine="1620"/>
      <w:jc w:val="both"/>
      <w:outlineLvl w:val="2"/>
    </w:pPr>
    <w:rPr>
      <w:rFonts w:ascii="Arial" w:hAnsi="Arial" w:cs="Arial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ind w:left="-540" w:right="-675"/>
      <w:outlineLvl w:val="3"/>
    </w:pPr>
    <w:rPr>
      <w:rFonts w:ascii="Arial" w:hAnsi="Arial" w:cs="Arial"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" w:hAnsi="Arial" w:cs="Arial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23689"/>
    <w:pPr>
      <w:keepNext/>
      <w:keepLines/>
      <w:spacing w:before="200" w:line="276" w:lineRule="auto"/>
      <w:ind w:firstLine="1701"/>
      <w:jc w:val="both"/>
      <w:outlineLvl w:val="5"/>
    </w:pPr>
    <w:rPr>
      <w:rFonts w:ascii="Cambria" w:hAnsi="Cambria"/>
      <w:i/>
      <w:iCs/>
      <w:color w:val="243F60"/>
      <w:lang w:val="pt-BR"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724DD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C23689"/>
    <w:pPr>
      <w:keepNext/>
      <w:keepLines/>
      <w:spacing w:before="200" w:line="276" w:lineRule="auto"/>
      <w:ind w:firstLine="1701"/>
      <w:jc w:val="both"/>
      <w:outlineLvl w:val="7"/>
    </w:pPr>
    <w:rPr>
      <w:rFonts w:ascii="Cambria" w:hAnsi="Cambria"/>
      <w:color w:val="404040"/>
      <w:sz w:val="20"/>
      <w:szCs w:val="20"/>
      <w:lang w:val="pt-BR"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34733"/>
    <w:pPr>
      <w:keepNext/>
      <w:keepLines/>
      <w:spacing w:before="200" w:line="276" w:lineRule="auto"/>
      <w:ind w:firstLine="1701"/>
      <w:jc w:val="both"/>
      <w:outlineLvl w:val="8"/>
    </w:pPr>
    <w:rPr>
      <w:rFonts w:ascii="Cambria" w:hAnsi="Cambria"/>
      <w:i/>
      <w:iCs/>
      <w:color w:val="404040"/>
      <w:sz w:val="20"/>
      <w:szCs w:val="20"/>
      <w:lang w:val="pt-BR"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pPr>
      <w:ind w:left="-540" w:right="-675"/>
      <w:jc w:val="both"/>
    </w:pPr>
    <w:rPr>
      <w:rFonts w:ascii="Arial" w:hAnsi="Arial" w:cs="Arial"/>
      <w:bCs/>
      <w:szCs w:val="28"/>
    </w:rPr>
  </w:style>
  <w:style w:type="paragraph" w:styleId="Recuodecorpodetexto">
    <w:name w:val="Body Text Indent"/>
    <w:basedOn w:val="Normal"/>
    <w:link w:val="RecuodecorpodetextoChar"/>
    <w:semiHidden/>
    <w:pPr>
      <w:ind w:firstLine="1620"/>
      <w:jc w:val="both"/>
    </w:pPr>
    <w:rPr>
      <w:rFonts w:ascii="Arial" w:hAnsi="Arial" w:cs="Arial"/>
      <w:color w:val="333399"/>
      <w:sz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8"/>
      <w:szCs w:val="28"/>
      <w:lang w:val="pt-BR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customStyle="1" w:styleId="Ttulo5Char">
    <w:name w:val="Título 5 Char"/>
    <w:link w:val="Ttulo5"/>
    <w:rsid w:val="00383C2B"/>
    <w:rPr>
      <w:rFonts w:ascii="Arial" w:hAnsi="Arial" w:cs="Arial"/>
      <w:sz w:val="28"/>
      <w:szCs w:val="28"/>
      <w:lang w:val="pt-PT"/>
    </w:rPr>
  </w:style>
  <w:style w:type="character" w:customStyle="1" w:styleId="CabealhoChar">
    <w:name w:val="Cabeçalho Char"/>
    <w:link w:val="Cabealho"/>
    <w:uiPriority w:val="99"/>
    <w:rsid w:val="00383C2B"/>
    <w:rPr>
      <w:rFonts w:ascii="Arial" w:hAnsi="Arial" w:cs="Arial"/>
      <w:sz w:val="28"/>
      <w:szCs w:val="28"/>
    </w:rPr>
  </w:style>
  <w:style w:type="character" w:customStyle="1" w:styleId="Ttulo4Char">
    <w:name w:val="Título 4 Char"/>
    <w:link w:val="Ttulo4"/>
    <w:rsid w:val="00817C6A"/>
    <w:rPr>
      <w:rFonts w:ascii="Arial" w:hAnsi="Arial" w:cs="Arial"/>
      <w:sz w:val="28"/>
      <w:szCs w:val="2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24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24DD"/>
    <w:rPr>
      <w:rFonts w:ascii="Tahoma" w:hAnsi="Tahoma" w:cs="Tahoma"/>
      <w:sz w:val="16"/>
      <w:szCs w:val="16"/>
      <w:lang w:val="pt-PT"/>
    </w:rPr>
  </w:style>
  <w:style w:type="character" w:customStyle="1" w:styleId="Ttulo7Char">
    <w:name w:val="Título 7 Char"/>
    <w:link w:val="Ttulo7"/>
    <w:uiPriority w:val="9"/>
    <w:rsid w:val="005724DD"/>
    <w:rPr>
      <w:rFonts w:ascii="Calibri" w:eastAsia="Times New Roman" w:hAnsi="Calibri" w:cs="Times New Roman"/>
      <w:sz w:val="24"/>
      <w:szCs w:val="24"/>
      <w:lang w:val="pt-PT"/>
    </w:rPr>
  </w:style>
  <w:style w:type="paragraph" w:styleId="Legenda">
    <w:name w:val="caption"/>
    <w:basedOn w:val="Normal"/>
    <w:next w:val="Normal"/>
    <w:qFormat/>
    <w:rsid w:val="005724DD"/>
    <w:pPr>
      <w:ind w:firstLine="1701"/>
      <w:jc w:val="center"/>
    </w:pPr>
    <w:rPr>
      <w:rFonts w:ascii="Arial" w:hAnsi="Arial" w:cs="Arial"/>
      <w:b/>
      <w:bCs/>
      <w:color w:val="000000"/>
      <w:sz w:val="20"/>
      <w:szCs w:val="20"/>
      <w:lang w:val="pt-BR"/>
    </w:rPr>
  </w:style>
  <w:style w:type="character" w:customStyle="1" w:styleId="RodapChar">
    <w:name w:val="Rodapé Char"/>
    <w:link w:val="Rodap"/>
    <w:uiPriority w:val="99"/>
    <w:rsid w:val="00843AD6"/>
    <w:rPr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E24A8B"/>
  </w:style>
  <w:style w:type="paragraph" w:styleId="SemEspaamento">
    <w:name w:val="No Spacing"/>
    <w:uiPriority w:val="1"/>
    <w:qFormat/>
    <w:rsid w:val="00E24A8B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E24A8B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E24A8B"/>
    <w:rPr>
      <w:rFonts w:ascii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E24A8B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pt-BR" w:eastAsia="en-US"/>
    </w:rPr>
  </w:style>
  <w:style w:type="paragraph" w:customStyle="1" w:styleId="Normal1">
    <w:name w:val="Normal1"/>
    <w:uiPriority w:val="99"/>
    <w:rsid w:val="00E24A8B"/>
    <w:pPr>
      <w:suppressAutoHyphens/>
      <w:autoSpaceDE w:val="0"/>
    </w:pPr>
    <w:rPr>
      <w:color w:val="000000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E24A8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link w:val="Ttulo6"/>
    <w:uiPriority w:val="9"/>
    <w:rsid w:val="00C23689"/>
    <w:rPr>
      <w:rFonts w:ascii="Cambria" w:hAnsi="Cambria"/>
      <w:i/>
      <w:iCs/>
      <w:color w:val="243F60"/>
      <w:sz w:val="24"/>
      <w:szCs w:val="24"/>
      <w:lang w:eastAsia="en-US"/>
    </w:rPr>
  </w:style>
  <w:style w:type="character" w:customStyle="1" w:styleId="Ttulo8Char">
    <w:name w:val="Título 8 Char"/>
    <w:link w:val="Ttulo8"/>
    <w:uiPriority w:val="99"/>
    <w:rsid w:val="00C23689"/>
    <w:rPr>
      <w:rFonts w:ascii="Cambria" w:hAnsi="Cambria"/>
      <w:color w:val="404040"/>
      <w:lang w:eastAsia="en-US"/>
    </w:rPr>
  </w:style>
  <w:style w:type="character" w:customStyle="1" w:styleId="Ttulo2Char">
    <w:name w:val="Título 2 Char"/>
    <w:link w:val="Ttulo2"/>
    <w:rsid w:val="00C23689"/>
    <w:rPr>
      <w:rFonts w:ascii="URWAntiquaT" w:hAnsi="URWAntiquaT"/>
      <w:i/>
      <w:sz w:val="40"/>
      <w:lang w:val="pt-PT"/>
    </w:rPr>
  </w:style>
  <w:style w:type="character" w:customStyle="1" w:styleId="Ttulo3Char">
    <w:name w:val="Título 3 Char"/>
    <w:link w:val="Ttulo3"/>
    <w:uiPriority w:val="99"/>
    <w:rsid w:val="00C23689"/>
    <w:rPr>
      <w:rFonts w:ascii="Arial" w:hAnsi="Arial" w:cs="Arial"/>
      <w:sz w:val="28"/>
      <w:szCs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rsid w:val="00C236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312" w:lineRule="auto"/>
      <w:ind w:right="5386"/>
      <w:jc w:val="both"/>
    </w:pPr>
    <w:rPr>
      <w:rFonts w:ascii="Tahoma" w:hAnsi="Tahoma" w:cs="Tahoma"/>
      <w:sz w:val="22"/>
      <w:szCs w:val="21"/>
      <w:lang w:val="pt-BR"/>
    </w:rPr>
  </w:style>
  <w:style w:type="character" w:customStyle="1" w:styleId="CorpodetextoChar">
    <w:name w:val="Corpo de texto Char"/>
    <w:link w:val="Corpodetexto"/>
    <w:uiPriority w:val="99"/>
    <w:semiHidden/>
    <w:rsid w:val="00C23689"/>
    <w:rPr>
      <w:rFonts w:ascii="Tahoma" w:hAnsi="Tahoma" w:cs="Tahoma"/>
      <w:sz w:val="22"/>
      <w:szCs w:val="21"/>
    </w:rPr>
  </w:style>
  <w:style w:type="paragraph" w:styleId="NormalWeb">
    <w:name w:val="Normal (Web)"/>
    <w:basedOn w:val="Normal"/>
    <w:uiPriority w:val="99"/>
    <w:unhideWhenUsed/>
    <w:rsid w:val="00C23689"/>
    <w:pPr>
      <w:spacing w:before="100" w:beforeAutospacing="1" w:after="100" w:afterAutospacing="1"/>
    </w:pPr>
    <w:rPr>
      <w:lang w:val="pt-BR"/>
    </w:rPr>
  </w:style>
  <w:style w:type="character" w:styleId="Forte">
    <w:name w:val="Strong"/>
    <w:uiPriority w:val="22"/>
    <w:qFormat/>
    <w:rsid w:val="00C23689"/>
    <w:rPr>
      <w:b/>
      <w:bCs/>
    </w:rPr>
  </w:style>
  <w:style w:type="paragraph" w:styleId="Corpodetexto3">
    <w:name w:val="Body Text 3"/>
    <w:basedOn w:val="Normal"/>
    <w:link w:val="Corpodetexto3Char"/>
    <w:unhideWhenUsed/>
    <w:rsid w:val="00C23689"/>
    <w:pPr>
      <w:spacing w:after="120" w:line="276" w:lineRule="auto"/>
      <w:ind w:firstLine="1701"/>
      <w:jc w:val="both"/>
    </w:pPr>
    <w:rPr>
      <w:rFonts w:eastAsia="Calibri"/>
      <w:color w:val="000000"/>
      <w:sz w:val="16"/>
      <w:szCs w:val="16"/>
      <w:lang w:val="pt-BR" w:eastAsia="en-US"/>
    </w:rPr>
  </w:style>
  <w:style w:type="character" w:customStyle="1" w:styleId="Corpodetexto3Char">
    <w:name w:val="Corpo de texto 3 Char"/>
    <w:link w:val="Corpodetexto3"/>
    <w:rsid w:val="00C23689"/>
    <w:rPr>
      <w:rFonts w:eastAsia="Calibri"/>
      <w:color w:val="000000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23689"/>
    <w:pPr>
      <w:spacing w:after="120" w:line="480" w:lineRule="auto"/>
      <w:ind w:firstLine="1701"/>
      <w:jc w:val="both"/>
    </w:pPr>
    <w:rPr>
      <w:rFonts w:eastAsia="Calibri"/>
      <w:color w:val="000000"/>
      <w:lang w:val="pt-BR" w:eastAsia="en-US"/>
    </w:rPr>
  </w:style>
  <w:style w:type="character" w:customStyle="1" w:styleId="Corpodetexto2Char">
    <w:name w:val="Corpo de texto 2 Char"/>
    <w:link w:val="Corpodetexto2"/>
    <w:uiPriority w:val="99"/>
    <w:semiHidden/>
    <w:rsid w:val="00C23689"/>
    <w:rPr>
      <w:rFonts w:eastAsia="Calibri"/>
      <w:color w:val="000000"/>
      <w:sz w:val="24"/>
      <w:szCs w:val="24"/>
      <w:lang w:eastAsia="en-US"/>
    </w:rPr>
  </w:style>
  <w:style w:type="character" w:customStyle="1" w:styleId="RecuodecorpodetextoChar">
    <w:name w:val="Recuo de corpo de texto Char"/>
    <w:link w:val="Recuodecorpodetexto"/>
    <w:semiHidden/>
    <w:rsid w:val="00C23689"/>
    <w:rPr>
      <w:rFonts w:ascii="Arial" w:hAnsi="Arial" w:cs="Arial"/>
      <w:color w:val="333399"/>
      <w:sz w:val="28"/>
      <w:szCs w:val="24"/>
      <w:lang w:val="pt-PT"/>
    </w:rPr>
  </w:style>
  <w:style w:type="character" w:styleId="HiperlinkVisitado">
    <w:name w:val="FollowedHyperlink"/>
    <w:uiPriority w:val="99"/>
    <w:semiHidden/>
    <w:unhideWhenUsed/>
    <w:rsid w:val="00C23689"/>
    <w:rPr>
      <w:color w:val="800080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C2368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C2368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DC2633"/>
    <w:pPr>
      <w:spacing w:before="100" w:beforeAutospacing="1" w:after="100" w:afterAutospacing="1"/>
    </w:pPr>
    <w:rPr>
      <w:lang w:val="pt-BR"/>
    </w:rPr>
  </w:style>
  <w:style w:type="character" w:customStyle="1" w:styleId="RecuodecorpodetextoChar1">
    <w:name w:val="Recuo de corpo de texto Char1"/>
    <w:uiPriority w:val="99"/>
    <w:semiHidden/>
    <w:rsid w:val="00DC2633"/>
    <w:rPr>
      <w:rFonts w:ascii="Times New Roman" w:eastAsia="Calibri" w:hAnsi="Times New Roman" w:cs="Times New Roman" w:hint="default"/>
      <w:color w:val="000000"/>
      <w:sz w:val="24"/>
      <w:szCs w:val="24"/>
    </w:rPr>
  </w:style>
  <w:style w:type="paragraph" w:customStyle="1" w:styleId="dou-paragraph">
    <w:name w:val="dou-paragraph"/>
    <w:basedOn w:val="Normal"/>
    <w:rsid w:val="001748D8"/>
    <w:pPr>
      <w:spacing w:before="100" w:beforeAutospacing="1" w:after="100" w:afterAutospacing="1"/>
    </w:pPr>
    <w:rPr>
      <w:lang w:val="pt-BR"/>
    </w:rPr>
  </w:style>
  <w:style w:type="character" w:customStyle="1" w:styleId="Ttulo9Char">
    <w:name w:val="Título 9 Char"/>
    <w:link w:val="Ttulo9"/>
    <w:uiPriority w:val="9"/>
    <w:rsid w:val="00C34733"/>
    <w:rPr>
      <w:rFonts w:ascii="Cambria" w:hAnsi="Cambria"/>
      <w:i/>
      <w:iCs/>
      <w:color w:val="404040"/>
      <w:lang w:eastAsia="en-US"/>
    </w:rPr>
  </w:style>
  <w:style w:type="character" w:styleId="Refdecomentrio">
    <w:name w:val="annotation reference"/>
    <w:uiPriority w:val="99"/>
    <w:semiHidden/>
    <w:unhideWhenUsed/>
    <w:rsid w:val="00C347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4733"/>
    <w:pPr>
      <w:spacing w:after="200"/>
      <w:ind w:firstLine="1701"/>
      <w:jc w:val="both"/>
    </w:pPr>
    <w:rPr>
      <w:rFonts w:eastAsia="Calibri"/>
      <w:color w:val="000000"/>
      <w:sz w:val="20"/>
      <w:szCs w:val="20"/>
      <w:lang w:val="pt-BR"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C34733"/>
    <w:rPr>
      <w:rFonts w:eastAsia="Calibri"/>
      <w:color w:val="00000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473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34733"/>
    <w:rPr>
      <w:rFonts w:eastAsia="Calibri"/>
      <w:b/>
      <w:bCs/>
      <w:color w:val="000000"/>
      <w:lang w:eastAsia="en-US"/>
    </w:rPr>
  </w:style>
  <w:style w:type="character" w:styleId="MenoPendente">
    <w:name w:val="Unresolved Mention"/>
    <w:uiPriority w:val="99"/>
    <w:semiHidden/>
    <w:unhideWhenUsed/>
    <w:rsid w:val="00C34733"/>
    <w:rPr>
      <w:color w:val="605E5C"/>
      <w:shd w:val="clear" w:color="auto" w:fill="E1DFDD"/>
    </w:rPr>
  </w:style>
  <w:style w:type="table" w:customStyle="1" w:styleId="TableGrid">
    <w:name w:val="TableGrid"/>
    <w:rsid w:val="00C3473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rctext-sc-154pg0p-0">
    <w:name w:val="src__text-sc-154pg0p-0"/>
    <w:basedOn w:val="Fontepargpadro"/>
    <w:rsid w:val="00C34733"/>
  </w:style>
  <w:style w:type="character" w:customStyle="1" w:styleId="sc-kdvujy">
    <w:name w:val="sc-kdvujy"/>
    <w:basedOn w:val="Fontepargpadro"/>
    <w:rsid w:val="00C34733"/>
  </w:style>
  <w:style w:type="character" w:customStyle="1" w:styleId="content--value">
    <w:name w:val="content--value"/>
    <w:basedOn w:val="Fontepargpadro"/>
    <w:rsid w:val="00C34733"/>
  </w:style>
  <w:style w:type="character" w:customStyle="1" w:styleId="a-size-large">
    <w:name w:val="a-size-large"/>
    <w:basedOn w:val="Fontepargpadro"/>
    <w:rsid w:val="00C34733"/>
  </w:style>
  <w:style w:type="character" w:customStyle="1" w:styleId="a-list-item">
    <w:name w:val="a-list-item"/>
    <w:basedOn w:val="Fontepargpadro"/>
    <w:rsid w:val="00C34733"/>
  </w:style>
  <w:style w:type="character" w:customStyle="1" w:styleId="a-size-base">
    <w:name w:val="a-size-base"/>
    <w:basedOn w:val="Fontepargpadro"/>
    <w:rsid w:val="00C34733"/>
  </w:style>
  <w:style w:type="paragraph" w:customStyle="1" w:styleId="PargrafodaLista1">
    <w:name w:val="Parágrafo da Lista1"/>
    <w:basedOn w:val="Normal"/>
    <w:uiPriority w:val="99"/>
    <w:qFormat/>
    <w:rsid w:val="00C34733"/>
    <w:pPr>
      <w:spacing w:after="200" w:line="276" w:lineRule="auto"/>
      <w:ind w:left="720"/>
    </w:pPr>
    <w:rPr>
      <w:rFonts w:ascii="Calibri" w:hAnsi="Calibri" w:cs="Calibri"/>
      <w:sz w:val="22"/>
      <w:szCs w:val="22"/>
      <w:lang w:val="pt-BR" w:eastAsia="en-US"/>
    </w:rPr>
  </w:style>
  <w:style w:type="paragraph" w:customStyle="1" w:styleId="xl63">
    <w:name w:val="xl63"/>
    <w:basedOn w:val="Normal"/>
    <w:rsid w:val="00C3473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pt-BR"/>
    </w:rPr>
  </w:style>
  <w:style w:type="paragraph" w:customStyle="1" w:styleId="xl64">
    <w:name w:val="xl64"/>
    <w:basedOn w:val="Normal"/>
    <w:rsid w:val="00C347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pt-BR"/>
    </w:rPr>
  </w:style>
  <w:style w:type="paragraph" w:customStyle="1" w:styleId="xl65">
    <w:name w:val="xl65"/>
    <w:basedOn w:val="Normal"/>
    <w:rsid w:val="00C347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pt-BR"/>
    </w:rPr>
  </w:style>
  <w:style w:type="paragraph" w:customStyle="1" w:styleId="xl66">
    <w:name w:val="xl66"/>
    <w:basedOn w:val="Normal"/>
    <w:rsid w:val="00C347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pt-BR"/>
    </w:rPr>
  </w:style>
  <w:style w:type="paragraph" w:customStyle="1" w:styleId="xl67">
    <w:name w:val="xl67"/>
    <w:basedOn w:val="Normal"/>
    <w:rsid w:val="00C347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pt-BR"/>
    </w:rPr>
  </w:style>
  <w:style w:type="paragraph" w:customStyle="1" w:styleId="xl68">
    <w:name w:val="xl68"/>
    <w:basedOn w:val="Normal"/>
    <w:rsid w:val="00C347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lang w:val="pt-BR"/>
    </w:rPr>
  </w:style>
  <w:style w:type="paragraph" w:customStyle="1" w:styleId="xl69">
    <w:name w:val="xl69"/>
    <w:basedOn w:val="Normal"/>
    <w:rsid w:val="00C347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pt-BR"/>
    </w:rPr>
  </w:style>
  <w:style w:type="paragraph" w:customStyle="1" w:styleId="xl70">
    <w:name w:val="xl70"/>
    <w:basedOn w:val="Normal"/>
    <w:rsid w:val="00C347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pt-BR"/>
    </w:rPr>
  </w:style>
  <w:style w:type="paragraph" w:customStyle="1" w:styleId="xl71">
    <w:name w:val="xl71"/>
    <w:basedOn w:val="Normal"/>
    <w:rsid w:val="00C347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pt-BR"/>
    </w:rPr>
  </w:style>
  <w:style w:type="paragraph" w:customStyle="1" w:styleId="xl72">
    <w:name w:val="xl72"/>
    <w:basedOn w:val="Normal"/>
    <w:rsid w:val="00C347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pt-BR"/>
    </w:rPr>
  </w:style>
  <w:style w:type="paragraph" w:customStyle="1" w:styleId="xl73">
    <w:name w:val="xl73"/>
    <w:basedOn w:val="Normal"/>
    <w:rsid w:val="00C347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pt-BR"/>
    </w:rPr>
  </w:style>
  <w:style w:type="paragraph" w:customStyle="1" w:styleId="xl74">
    <w:name w:val="xl74"/>
    <w:basedOn w:val="Normal"/>
    <w:rsid w:val="00C3473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pt-BR"/>
    </w:rPr>
  </w:style>
  <w:style w:type="paragraph" w:customStyle="1" w:styleId="xl75">
    <w:name w:val="xl75"/>
    <w:basedOn w:val="Normal"/>
    <w:rsid w:val="00C347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pt-BR"/>
    </w:rPr>
  </w:style>
  <w:style w:type="paragraph" w:customStyle="1" w:styleId="xl76">
    <w:name w:val="xl76"/>
    <w:basedOn w:val="Normal"/>
    <w:rsid w:val="00C347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pt-BR"/>
    </w:rPr>
  </w:style>
  <w:style w:type="paragraph" w:customStyle="1" w:styleId="xl77">
    <w:name w:val="xl77"/>
    <w:basedOn w:val="Normal"/>
    <w:rsid w:val="00C347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pt-BR"/>
    </w:rPr>
  </w:style>
  <w:style w:type="paragraph" w:customStyle="1" w:styleId="xl78">
    <w:name w:val="xl78"/>
    <w:basedOn w:val="Normal"/>
    <w:rsid w:val="00C347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pt-BR"/>
    </w:rPr>
  </w:style>
  <w:style w:type="paragraph" w:customStyle="1" w:styleId="xl79">
    <w:name w:val="xl79"/>
    <w:basedOn w:val="Normal"/>
    <w:rsid w:val="00C347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pt-BR"/>
    </w:rPr>
  </w:style>
  <w:style w:type="paragraph" w:customStyle="1" w:styleId="xl80">
    <w:name w:val="xl80"/>
    <w:basedOn w:val="Normal"/>
    <w:rsid w:val="00C3473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pt-BR"/>
    </w:rPr>
  </w:style>
  <w:style w:type="paragraph" w:customStyle="1" w:styleId="xl81">
    <w:name w:val="xl81"/>
    <w:basedOn w:val="Normal"/>
    <w:rsid w:val="00C3473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pt-BR"/>
    </w:rPr>
  </w:style>
  <w:style w:type="paragraph" w:customStyle="1" w:styleId="xl82">
    <w:name w:val="xl82"/>
    <w:basedOn w:val="Normal"/>
    <w:rsid w:val="00C347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lang w:val="pt-BR"/>
    </w:rPr>
  </w:style>
  <w:style w:type="paragraph" w:customStyle="1" w:styleId="xl83">
    <w:name w:val="xl83"/>
    <w:basedOn w:val="Normal"/>
    <w:rsid w:val="00C347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pt-BR"/>
    </w:rPr>
  </w:style>
  <w:style w:type="paragraph" w:customStyle="1" w:styleId="xl84">
    <w:name w:val="xl84"/>
    <w:basedOn w:val="Normal"/>
    <w:rsid w:val="00C347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lang w:val="pt-BR"/>
    </w:rPr>
  </w:style>
  <w:style w:type="paragraph" w:customStyle="1" w:styleId="xl85">
    <w:name w:val="xl85"/>
    <w:basedOn w:val="Normal"/>
    <w:rsid w:val="00C347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lang w:val="pt-BR"/>
    </w:rPr>
  </w:style>
  <w:style w:type="paragraph" w:customStyle="1" w:styleId="xl86">
    <w:name w:val="xl86"/>
    <w:basedOn w:val="Normal"/>
    <w:rsid w:val="00C347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lang w:val="pt-BR"/>
    </w:rPr>
  </w:style>
  <w:style w:type="paragraph" w:customStyle="1" w:styleId="xl87">
    <w:name w:val="xl87"/>
    <w:basedOn w:val="Normal"/>
    <w:rsid w:val="00C347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lang w:val="pt-BR"/>
    </w:rPr>
  </w:style>
  <w:style w:type="paragraph" w:customStyle="1" w:styleId="xl88">
    <w:name w:val="xl88"/>
    <w:basedOn w:val="Normal"/>
    <w:rsid w:val="00C347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FF0000"/>
      <w:lang w:val="pt-BR"/>
    </w:rPr>
  </w:style>
  <w:style w:type="paragraph" w:customStyle="1" w:styleId="xl89">
    <w:name w:val="xl89"/>
    <w:basedOn w:val="Normal"/>
    <w:rsid w:val="00C347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lang w:val="pt-BR"/>
    </w:rPr>
  </w:style>
  <w:style w:type="paragraph" w:customStyle="1" w:styleId="xl90">
    <w:name w:val="xl90"/>
    <w:basedOn w:val="Normal"/>
    <w:rsid w:val="00C347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pt-BR"/>
    </w:rPr>
  </w:style>
  <w:style w:type="paragraph" w:customStyle="1" w:styleId="xl91">
    <w:name w:val="xl91"/>
    <w:basedOn w:val="Normal"/>
    <w:rsid w:val="00C347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pt-BR"/>
    </w:rPr>
  </w:style>
  <w:style w:type="paragraph" w:customStyle="1" w:styleId="xl92">
    <w:name w:val="xl92"/>
    <w:basedOn w:val="Normal"/>
    <w:rsid w:val="00C34733"/>
    <w:pPr>
      <w:spacing w:before="100" w:beforeAutospacing="1" w:after="100" w:afterAutospacing="1"/>
    </w:pPr>
    <w:rPr>
      <w:lang w:val="pt-BR"/>
    </w:rPr>
  </w:style>
  <w:style w:type="paragraph" w:customStyle="1" w:styleId="xl93">
    <w:name w:val="xl93"/>
    <w:basedOn w:val="Normal"/>
    <w:rsid w:val="00C347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pt-BR"/>
    </w:rPr>
  </w:style>
  <w:style w:type="character" w:customStyle="1" w:styleId="markedcontent">
    <w:name w:val="markedcontent"/>
    <w:basedOn w:val="Fontepargpadro"/>
    <w:rsid w:val="00C00BC1"/>
  </w:style>
  <w:style w:type="character" w:customStyle="1" w:styleId="link-external">
    <w:name w:val="link-external"/>
    <w:basedOn w:val="Fontepargpadro"/>
    <w:rsid w:val="00947920"/>
  </w:style>
  <w:style w:type="paragraph" w:customStyle="1" w:styleId="PADRO">
    <w:name w:val="PADRÃO"/>
    <w:rsid w:val="000F1DC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textocentralizadomaiusculas">
    <w:name w:val="texto_centralizado_maiusculas"/>
    <w:basedOn w:val="Normal"/>
    <w:rsid w:val="007A265B"/>
    <w:pPr>
      <w:spacing w:before="100" w:beforeAutospacing="1" w:after="100" w:afterAutospacing="1"/>
    </w:pPr>
    <w:rPr>
      <w:lang w:val="pt-BR"/>
    </w:rPr>
  </w:style>
  <w:style w:type="paragraph" w:customStyle="1" w:styleId="Default">
    <w:name w:val="Default"/>
    <w:rsid w:val="007A265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D79BF-4C7E-4762-83E2-283C0A80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5626</Words>
  <Characters>30386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Câmara</dc:creator>
  <cp:keywords/>
  <dc:description/>
  <cp:lastModifiedBy>Dhiódines Fabrício</cp:lastModifiedBy>
  <cp:revision>2</cp:revision>
  <cp:lastPrinted>2024-09-03T17:04:00Z</cp:lastPrinted>
  <dcterms:created xsi:type="dcterms:W3CDTF">2026-04-20T11:42:00Z</dcterms:created>
  <dcterms:modified xsi:type="dcterms:W3CDTF">2026-04-20T11:42:00Z</dcterms:modified>
</cp:coreProperties>
</file>