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4C9FF139" w:rsidR="00FE458B" w:rsidRPr="005A282C" w:rsidRDefault="002B319D" w:rsidP="002B319D">
      <w:pPr>
        <w:spacing w:after="0" w:line="240" w:lineRule="auto"/>
        <w:ind w:left="-567"/>
        <w:rPr>
          <w:rFonts w:ascii="Times New Roman" w:eastAsia="Times New Roman" w:hAnsi="Times New Roman" w:cs="Times New Roman"/>
          <w:b/>
          <w:color w:val="000000"/>
          <w:kern w:val="0"/>
          <w:lang w:eastAsia="pt-BR"/>
          <w14:ligatures w14:val="none"/>
        </w:rPr>
      </w:pPr>
      <w:r w:rsidRPr="005A282C">
        <w:rPr>
          <w:rFonts w:ascii="Times New Roman" w:eastAsia="Times New Roman" w:hAnsi="Times New Roman" w:cs="Times New Roman"/>
          <w:b/>
          <w:color w:val="000000"/>
          <w:kern w:val="0"/>
          <w:lang w:eastAsia="pt-BR"/>
          <w14:ligatures w14:val="none"/>
        </w:rPr>
        <w:t>TERMO DE CONTRATO N.º 003/2025.</w:t>
      </w:r>
    </w:p>
    <w:p w14:paraId="6266AED6" w14:textId="77777777" w:rsidR="005A282C" w:rsidRPr="005A282C" w:rsidRDefault="005A282C" w:rsidP="00176E20">
      <w:pPr>
        <w:tabs>
          <w:tab w:val="num" w:pos="142"/>
          <w:tab w:val="center" w:pos="4252"/>
          <w:tab w:val="right" w:pos="8504"/>
        </w:tabs>
        <w:spacing w:after="0" w:line="276" w:lineRule="auto"/>
        <w:ind w:right="-1"/>
        <w:rPr>
          <w:rFonts w:ascii="Times New Roman" w:eastAsia="Calibri" w:hAnsi="Times New Roman" w:cs="Times New Roman"/>
          <w:color w:val="000000"/>
          <w:kern w:val="0"/>
          <w:sz w:val="28"/>
          <w:szCs w:val="28"/>
          <w:lang w:val="x-none" w:eastAsia="x-none"/>
          <w14:ligatures w14:val="none"/>
        </w:rPr>
      </w:pPr>
    </w:p>
    <w:p w14:paraId="629DC474" w14:textId="32822FF3" w:rsidR="00FE458B" w:rsidRDefault="00FE458B" w:rsidP="00FE458B">
      <w:pPr>
        <w:tabs>
          <w:tab w:val="left" w:pos="7938"/>
          <w:tab w:val="right" w:pos="8080"/>
        </w:tabs>
        <w:spacing w:after="0" w:line="276" w:lineRule="auto"/>
        <w:ind w:left="4253" w:right="-852"/>
        <w:jc w:val="both"/>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b/>
          <w:color w:val="000000"/>
          <w:kern w:val="0"/>
          <w:lang w:eastAsia="x-none"/>
          <w14:ligatures w14:val="none"/>
        </w:rPr>
        <w:t>Termo de Contrato</w:t>
      </w:r>
      <w:r w:rsidRPr="005A282C">
        <w:rPr>
          <w:rFonts w:ascii="Times New Roman" w:eastAsia="Calibri" w:hAnsi="Times New Roman" w:cs="Times New Roman"/>
          <w:color w:val="000000"/>
          <w:kern w:val="0"/>
          <w:lang w:eastAsia="x-none"/>
          <w14:ligatures w14:val="none"/>
        </w:rPr>
        <w:t xml:space="preserve"> referente a </w:t>
      </w:r>
      <w:r w:rsidRPr="005A282C">
        <w:rPr>
          <w:rFonts w:ascii="Times New Roman" w:eastAsia="Calibri" w:hAnsi="Times New Roman" w:cs="Times New Roman"/>
          <w:bCs/>
          <w:i/>
          <w:iCs/>
          <w:color w:val="000000"/>
          <w:kern w:val="0"/>
          <w:u w:val="single"/>
          <w:lang w:eastAsia="x-none"/>
          <w14:ligatures w14:val="none"/>
        </w:rPr>
        <w:t>Aquisição de materiais de consumo</w:t>
      </w:r>
      <w:r w:rsidRPr="005A282C">
        <w:rPr>
          <w:rFonts w:ascii="Times New Roman" w:eastAsia="Calibri" w:hAnsi="Times New Roman" w:cs="Times New Roman"/>
          <w:color w:val="000000"/>
          <w:kern w:val="0"/>
          <w:lang w:eastAsia="x-none"/>
          <w14:ligatures w14:val="none"/>
        </w:rPr>
        <w:t xml:space="preserve">, celebrado entre a </w:t>
      </w:r>
      <w:r w:rsidRPr="005A282C">
        <w:rPr>
          <w:rFonts w:ascii="Times New Roman" w:eastAsia="Calibri" w:hAnsi="Times New Roman" w:cs="Times New Roman"/>
          <w:bCs/>
          <w:color w:val="000000"/>
          <w:kern w:val="0"/>
          <w:lang w:eastAsia="x-none"/>
          <w14:ligatures w14:val="none"/>
        </w:rPr>
        <w:t>Câmara Municipal de Apuí,</w:t>
      </w:r>
      <w:r w:rsidRPr="005A282C">
        <w:rPr>
          <w:rFonts w:ascii="Times New Roman" w:eastAsia="Calibri" w:hAnsi="Times New Roman" w:cs="Times New Roman"/>
          <w:color w:val="000000"/>
          <w:kern w:val="0"/>
          <w:lang w:eastAsia="x-none"/>
          <w14:ligatures w14:val="none"/>
        </w:rPr>
        <w:t xml:space="preserve"> e a empresa </w:t>
      </w:r>
      <w:r w:rsidR="00241305" w:rsidRPr="005A282C">
        <w:rPr>
          <w:rFonts w:ascii="Times New Roman" w:eastAsia="Calibri" w:hAnsi="Times New Roman" w:cs="Times New Roman"/>
          <w:b/>
          <w:color w:val="000000"/>
          <w:kern w:val="0"/>
          <w14:ligatures w14:val="none"/>
        </w:rPr>
        <w:t>I9 Soluções Comércio de Equipamento de Informática Ltda</w:t>
      </w:r>
      <w:r w:rsidRPr="005A282C">
        <w:rPr>
          <w:rFonts w:ascii="Times New Roman" w:eastAsia="Calibri" w:hAnsi="Times New Roman" w:cs="Times New Roman"/>
          <w:b/>
          <w:bCs/>
          <w:color w:val="000000"/>
          <w:kern w:val="0"/>
          <w:lang w:eastAsia="x-none"/>
          <w14:ligatures w14:val="none"/>
        </w:rPr>
        <w:t xml:space="preserve">, </w:t>
      </w:r>
      <w:r w:rsidRPr="005A282C">
        <w:rPr>
          <w:rFonts w:ascii="Times New Roman" w:eastAsia="Calibri" w:hAnsi="Times New Roman" w:cs="Times New Roman"/>
          <w:color w:val="000000"/>
          <w:kern w:val="0"/>
          <w:lang w:eastAsia="x-none"/>
          <w14:ligatures w14:val="none"/>
        </w:rPr>
        <w:t xml:space="preserve">na forma abaixo: </w:t>
      </w:r>
    </w:p>
    <w:p w14:paraId="3BA97548" w14:textId="77777777" w:rsidR="0011649B" w:rsidRPr="005A282C" w:rsidRDefault="0011649B" w:rsidP="0011649B">
      <w:pPr>
        <w:tabs>
          <w:tab w:val="left" w:pos="7938"/>
          <w:tab w:val="right" w:pos="8080"/>
        </w:tabs>
        <w:spacing w:after="0" w:line="276" w:lineRule="auto"/>
        <w:ind w:left="4253" w:right="-852"/>
        <w:jc w:val="both"/>
        <w:rPr>
          <w:rFonts w:ascii="Times New Roman" w:eastAsia="Calibri" w:hAnsi="Times New Roman" w:cs="Times New Roman"/>
          <w:b/>
          <w:color w:val="000000"/>
          <w:kern w:val="0"/>
          <w14:ligatures w14:val="none"/>
        </w:rPr>
      </w:pPr>
    </w:p>
    <w:p w14:paraId="0E562B90" w14:textId="46179B5C" w:rsidR="002B319D" w:rsidRPr="005A282C" w:rsidRDefault="002B319D" w:rsidP="002B319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themeColor="text1"/>
          <w:kern w:val="0"/>
          <w14:ligatures w14:val="none"/>
        </w:rPr>
      </w:pPr>
      <w:bookmarkStart w:id="0" w:name="_Hlk200704920"/>
      <w:r w:rsidRPr="005A282C">
        <w:rPr>
          <w:rFonts w:ascii="Times New Roman" w:eastAsia="Calibri" w:hAnsi="Times New Roman" w:cs="Times New Roman"/>
          <w:color w:val="000000" w:themeColor="text1"/>
          <w:kern w:val="0"/>
          <w14:ligatures w14:val="none"/>
        </w:rPr>
        <w:t>Aos (</w:t>
      </w:r>
      <w:r w:rsidR="00176E20">
        <w:rPr>
          <w:rFonts w:ascii="Times New Roman" w:eastAsia="Calibri" w:hAnsi="Times New Roman" w:cs="Times New Roman"/>
          <w:color w:val="000000" w:themeColor="text1"/>
          <w:kern w:val="0"/>
          <w14:ligatures w14:val="none"/>
        </w:rPr>
        <w:t>17</w:t>
      </w:r>
      <w:r w:rsidRPr="005A282C">
        <w:rPr>
          <w:rFonts w:ascii="Times New Roman" w:eastAsia="Calibri" w:hAnsi="Times New Roman" w:cs="Times New Roman"/>
          <w:color w:val="000000" w:themeColor="text1"/>
          <w:kern w:val="0"/>
          <w14:ligatures w14:val="none"/>
        </w:rPr>
        <w:t xml:space="preserve">) </w:t>
      </w:r>
      <w:r w:rsidR="00176E20">
        <w:rPr>
          <w:rFonts w:ascii="Times New Roman" w:eastAsia="Calibri" w:hAnsi="Times New Roman" w:cs="Times New Roman"/>
          <w:color w:val="000000" w:themeColor="text1"/>
          <w:kern w:val="0"/>
          <w14:ligatures w14:val="none"/>
        </w:rPr>
        <w:t>dezessete</w:t>
      </w:r>
      <w:r w:rsidRPr="005A282C">
        <w:rPr>
          <w:rFonts w:ascii="Times New Roman" w:eastAsia="Calibri" w:hAnsi="Times New Roman" w:cs="Times New Roman"/>
          <w:color w:val="000000" w:themeColor="text1"/>
          <w:kern w:val="0"/>
          <w14:ligatures w14:val="none"/>
        </w:rPr>
        <w:t xml:space="preserve"> dias do mês de (</w:t>
      </w:r>
      <w:r w:rsidR="00176E20">
        <w:rPr>
          <w:rFonts w:ascii="Times New Roman" w:eastAsia="Calibri" w:hAnsi="Times New Roman" w:cs="Times New Roman"/>
          <w:color w:val="000000" w:themeColor="text1"/>
          <w:kern w:val="0"/>
          <w14:ligatures w14:val="none"/>
        </w:rPr>
        <w:t>06</w:t>
      </w:r>
      <w:r w:rsidRPr="005A282C">
        <w:rPr>
          <w:rFonts w:ascii="Times New Roman" w:eastAsia="Calibri" w:hAnsi="Times New Roman" w:cs="Times New Roman"/>
          <w:color w:val="000000" w:themeColor="text1"/>
          <w:kern w:val="0"/>
          <w14:ligatures w14:val="none"/>
        </w:rPr>
        <w:t xml:space="preserve">) </w:t>
      </w:r>
      <w:r w:rsidR="00176E20">
        <w:rPr>
          <w:rFonts w:ascii="Times New Roman" w:eastAsia="Calibri" w:hAnsi="Times New Roman" w:cs="Times New Roman"/>
          <w:color w:val="000000" w:themeColor="text1"/>
          <w:kern w:val="0"/>
          <w14:ligatures w14:val="none"/>
        </w:rPr>
        <w:t>junho</w:t>
      </w:r>
      <w:r w:rsidRPr="005A282C">
        <w:rPr>
          <w:rFonts w:ascii="Times New Roman" w:eastAsia="Calibri" w:hAnsi="Times New Roman" w:cs="Times New Roman"/>
          <w:color w:val="000000" w:themeColor="text1"/>
          <w:kern w:val="0"/>
          <w14:ligatures w14:val="none"/>
        </w:rPr>
        <w:t xml:space="preserve"> de (2025) ano dois mil e vinte e cinco, nesta cidade de Apuí, na sede do Poder Legislativo, presentes de um lado a </w:t>
      </w:r>
      <w:r w:rsidRPr="005A282C">
        <w:rPr>
          <w:rFonts w:ascii="Times New Roman" w:eastAsia="Calibri" w:hAnsi="Times New Roman" w:cs="Times New Roman"/>
          <w:b/>
          <w:bCs/>
          <w:color w:val="000000" w:themeColor="text1"/>
          <w:kern w:val="0"/>
          <w14:ligatures w14:val="none"/>
        </w:rPr>
        <w:t>CÂMARA MUNICIPAL DE APUÍ/AM</w:t>
      </w:r>
      <w:r w:rsidRPr="005A282C">
        <w:rPr>
          <w:rFonts w:ascii="Times New Roman" w:eastAsia="Calibri" w:hAnsi="Times New Roman" w:cs="Times New Roman"/>
          <w:color w:val="000000" w:themeColor="text1"/>
          <w:kern w:val="0"/>
          <w14:ligatures w14:val="none"/>
        </w:rPr>
        <w:t xml:space="preserve">, inscrita no CNPJ/MF sob n° 34.528.869/0001-25, com sede a </w:t>
      </w:r>
      <w:r w:rsidRPr="005A282C">
        <w:rPr>
          <w:rFonts w:ascii="Times New Roman" w:eastAsia="Calibri" w:hAnsi="Times New Roman" w:cs="Times New Roman"/>
          <w:bCs/>
          <w:color w:val="000000" w:themeColor="text1"/>
          <w:kern w:val="0"/>
          <w14:ligatures w14:val="none"/>
        </w:rPr>
        <w:t>Avenida Treze de Novembro nº 305, Praça dos Três Poderes,– Bairro Centro – Apuí/AM</w:t>
      </w:r>
      <w:r w:rsidRPr="005A282C">
        <w:rPr>
          <w:rFonts w:ascii="Times New Roman" w:eastAsia="Calibri" w:hAnsi="Times New Roman" w:cs="Times New Roman"/>
          <w:color w:val="000000" w:themeColor="text1"/>
          <w:kern w:val="0"/>
          <w14:ligatures w14:val="none"/>
        </w:rPr>
        <w:t xml:space="preserve">, CEP 69.265-000, doravante denominada CONTRATANTE, </w:t>
      </w:r>
      <w:bookmarkStart w:id="1" w:name="_Hlk201046681"/>
      <w:r w:rsidR="00176E20" w:rsidRPr="00176E20">
        <w:rPr>
          <w:rFonts w:ascii="Times New Roman" w:eastAsia="Calibri" w:hAnsi="Times New Roman" w:cs="Times New Roman"/>
          <w:color w:val="000000" w:themeColor="text1"/>
          <w:kern w:val="0"/>
          <w14:ligatures w14:val="none"/>
        </w:rPr>
        <w:t xml:space="preserve">ora em diante representada pelo seu Presidente em Exercício, o Senhor </w:t>
      </w:r>
      <w:r w:rsidR="00176E20" w:rsidRPr="00176E20">
        <w:rPr>
          <w:rFonts w:ascii="Times New Roman" w:eastAsia="Calibri" w:hAnsi="Times New Roman" w:cs="Times New Roman"/>
          <w:b/>
          <w:bCs/>
          <w:color w:val="000000" w:themeColor="text1"/>
          <w:kern w:val="0"/>
          <w14:ligatures w14:val="none"/>
        </w:rPr>
        <w:t>Juvenal Belo da Hora</w:t>
      </w:r>
      <w:r w:rsidR="00176E20" w:rsidRPr="00176E20">
        <w:rPr>
          <w:rFonts w:ascii="Times New Roman" w:eastAsia="Calibri" w:hAnsi="Times New Roman" w:cs="Times New Roman"/>
          <w:color w:val="000000" w:themeColor="text1"/>
          <w:kern w:val="0"/>
          <w14:ligatures w14:val="none"/>
        </w:rPr>
        <w:t>, brasileiro, Vereador, inscrito no RG sob o n.º 1841430-3 SSP/AM e no CPF sob o n.º 318.379641-49, residente e domiciliado a Rua Bahia, n.º 875, bairro Centro, no município de Apuí/AM</w:t>
      </w:r>
      <w:bookmarkEnd w:id="1"/>
      <w:r w:rsidR="00176E20">
        <w:rPr>
          <w:rFonts w:ascii="Times New Roman" w:eastAsia="Calibri" w:hAnsi="Times New Roman" w:cs="Times New Roman"/>
          <w:color w:val="000000" w:themeColor="text1"/>
          <w:kern w:val="0"/>
          <w14:ligatures w14:val="none"/>
        </w:rPr>
        <w:t xml:space="preserve"> </w:t>
      </w:r>
      <w:r w:rsidRPr="005A282C">
        <w:rPr>
          <w:rFonts w:ascii="Times New Roman" w:eastAsia="Calibri" w:hAnsi="Times New Roman" w:cs="Times New Roman"/>
          <w:color w:val="000000" w:themeColor="text1"/>
          <w:kern w:val="0"/>
          <w14:ligatures w14:val="none"/>
        </w:rPr>
        <w:t>e</w:t>
      </w:r>
      <w:bookmarkEnd w:id="0"/>
      <w:r w:rsidRPr="005A282C">
        <w:rPr>
          <w:rFonts w:ascii="Times New Roman" w:eastAsia="Calibri" w:hAnsi="Times New Roman" w:cs="Times New Roman"/>
          <w:color w:val="000000" w:themeColor="text1"/>
          <w:kern w:val="0"/>
          <w14:ligatures w14:val="none"/>
        </w:rPr>
        <w:t xml:space="preserve"> </w:t>
      </w:r>
      <w:r w:rsidR="0011649B" w:rsidRPr="005A282C">
        <w:rPr>
          <w:rFonts w:ascii="Times New Roman" w:eastAsia="Calibri" w:hAnsi="Times New Roman" w:cs="Times New Roman"/>
          <w:color w:val="000000"/>
          <w:kern w:val="0"/>
          <w14:ligatures w14:val="none"/>
        </w:rPr>
        <w:t xml:space="preserve">de outro lado a </w:t>
      </w:r>
      <w:r w:rsidR="002C3BCA">
        <w:rPr>
          <w:rFonts w:ascii="Times New Roman" w:eastAsia="Calibri" w:hAnsi="Times New Roman" w:cs="Times New Roman"/>
          <w:color w:val="000000"/>
          <w:kern w:val="0"/>
          <w14:ligatures w14:val="none"/>
        </w:rPr>
        <w:t>e</w:t>
      </w:r>
      <w:r w:rsidR="0011649B" w:rsidRPr="005A282C">
        <w:rPr>
          <w:rFonts w:ascii="Times New Roman" w:eastAsia="Calibri" w:hAnsi="Times New Roman" w:cs="Times New Roman"/>
          <w:color w:val="000000"/>
          <w:kern w:val="0"/>
          <w14:ligatures w14:val="none"/>
        </w:rPr>
        <w:t xml:space="preserve">mpresa </w:t>
      </w:r>
      <w:r w:rsidRPr="005A282C">
        <w:rPr>
          <w:rFonts w:ascii="Times New Roman" w:eastAsia="Calibri" w:hAnsi="Times New Roman" w:cs="Times New Roman"/>
          <w:b/>
          <w:color w:val="000000"/>
          <w:kern w:val="0"/>
          <w14:ligatures w14:val="none"/>
        </w:rPr>
        <w:t>I9 SOLUÇÕES COMÉRCIO DE EQUIPAMENTO DE INFORMÁTICA LTDA</w:t>
      </w:r>
      <w:r w:rsidR="002C3BCA">
        <w:rPr>
          <w:rFonts w:ascii="Times New Roman" w:eastAsia="Calibri" w:hAnsi="Times New Roman" w:cs="Times New Roman"/>
          <w:b/>
          <w:color w:val="000000"/>
          <w:kern w:val="0"/>
          <w14:ligatures w14:val="none"/>
        </w:rPr>
        <w:t>,</w:t>
      </w:r>
      <w:r w:rsidRPr="005A282C">
        <w:rPr>
          <w:rFonts w:ascii="Times New Roman" w:eastAsia="Calibri" w:hAnsi="Times New Roman" w:cs="Times New Roman"/>
          <w:color w:val="000000"/>
          <w:kern w:val="0"/>
          <w14:ligatures w14:val="none"/>
        </w:rPr>
        <w:t xml:space="preserve"> </w:t>
      </w:r>
      <w:r w:rsidR="0011649B" w:rsidRPr="005A282C">
        <w:rPr>
          <w:rFonts w:ascii="Times New Roman" w:eastAsia="Calibri" w:hAnsi="Times New Roman" w:cs="Times New Roman"/>
          <w:color w:val="000000"/>
          <w:kern w:val="0"/>
          <w14:ligatures w14:val="none"/>
        </w:rPr>
        <w:t xml:space="preserve">inscrita no CNPJ </w:t>
      </w:r>
      <w:r w:rsidR="00841107" w:rsidRPr="005A282C">
        <w:rPr>
          <w:rFonts w:ascii="Times New Roman" w:eastAsia="Calibri" w:hAnsi="Times New Roman" w:cs="Times New Roman"/>
          <w:color w:val="000000"/>
          <w:kern w:val="0"/>
          <w14:ligatures w14:val="none"/>
        </w:rPr>
        <w:t>sob o n.</w:t>
      </w:r>
      <w:r w:rsidR="0011649B" w:rsidRPr="005A282C">
        <w:rPr>
          <w:rFonts w:ascii="Times New Roman" w:eastAsia="Calibri" w:hAnsi="Times New Roman" w:cs="Times New Roman"/>
          <w:color w:val="000000"/>
          <w:kern w:val="0"/>
          <w14:ligatures w14:val="none"/>
        </w:rPr>
        <w:t xml:space="preserve">º </w:t>
      </w:r>
      <w:r w:rsidR="00841107" w:rsidRPr="005A282C">
        <w:rPr>
          <w:rFonts w:ascii="Times New Roman" w:eastAsia="Calibri" w:hAnsi="Times New Roman" w:cs="Times New Roman"/>
          <w:color w:val="000000"/>
          <w:kern w:val="0"/>
          <w14:ligatures w14:val="none"/>
        </w:rPr>
        <w:t>26.859.885/0001-72</w:t>
      </w:r>
      <w:r w:rsidR="0011649B" w:rsidRPr="005A282C">
        <w:rPr>
          <w:rFonts w:ascii="Times New Roman" w:eastAsia="Calibri" w:hAnsi="Times New Roman" w:cs="Times New Roman"/>
          <w:color w:val="000000"/>
          <w:kern w:val="0"/>
          <w14:ligatures w14:val="none"/>
        </w:rPr>
        <w:t xml:space="preserve"> e Inscrição Estadual </w:t>
      </w:r>
      <w:r w:rsidR="00841107" w:rsidRPr="005A282C">
        <w:rPr>
          <w:rFonts w:ascii="Times New Roman" w:eastAsia="Calibri" w:hAnsi="Times New Roman" w:cs="Times New Roman"/>
          <w:color w:val="000000"/>
          <w:kern w:val="0"/>
          <w14:ligatures w14:val="none"/>
        </w:rPr>
        <w:t>n.</w:t>
      </w:r>
      <w:r w:rsidR="0011649B" w:rsidRPr="005A282C">
        <w:rPr>
          <w:rFonts w:ascii="Times New Roman" w:eastAsia="Calibri" w:hAnsi="Times New Roman" w:cs="Times New Roman"/>
          <w:color w:val="000000"/>
          <w:kern w:val="0"/>
          <w14:ligatures w14:val="none"/>
        </w:rPr>
        <w:t xml:space="preserve">º </w:t>
      </w:r>
      <w:r w:rsidR="00841107" w:rsidRPr="005A282C">
        <w:rPr>
          <w:rFonts w:ascii="Times New Roman" w:eastAsia="Calibri" w:hAnsi="Times New Roman" w:cs="Times New Roman"/>
          <w:color w:val="000000"/>
          <w:kern w:val="0"/>
          <w14:ligatures w14:val="none"/>
        </w:rPr>
        <w:t>05.387.815-9</w:t>
      </w:r>
      <w:r w:rsidR="0011649B" w:rsidRPr="005A282C">
        <w:rPr>
          <w:rFonts w:ascii="Times New Roman" w:eastAsia="Calibri" w:hAnsi="Times New Roman" w:cs="Times New Roman"/>
          <w:color w:val="000000"/>
          <w:kern w:val="0"/>
          <w14:ligatures w14:val="none"/>
        </w:rPr>
        <w:t xml:space="preserve">, situada a Avenida </w:t>
      </w:r>
      <w:r w:rsidR="00841107" w:rsidRPr="005A282C">
        <w:rPr>
          <w:rFonts w:ascii="Times New Roman" w:eastAsia="Calibri" w:hAnsi="Times New Roman" w:cs="Times New Roman"/>
          <w:color w:val="000000"/>
          <w:kern w:val="0"/>
          <w14:ligatures w14:val="none"/>
        </w:rPr>
        <w:t>Paraná,</w:t>
      </w:r>
      <w:r w:rsidR="0011649B" w:rsidRPr="005A282C">
        <w:rPr>
          <w:rFonts w:ascii="Times New Roman" w:eastAsia="Calibri" w:hAnsi="Times New Roman" w:cs="Times New Roman"/>
          <w:color w:val="000000"/>
          <w:kern w:val="0"/>
          <w14:ligatures w14:val="none"/>
        </w:rPr>
        <w:t xml:space="preserve"> </w:t>
      </w:r>
      <w:r w:rsidR="00841107" w:rsidRPr="005A282C">
        <w:rPr>
          <w:rFonts w:ascii="Times New Roman" w:eastAsia="Calibri" w:hAnsi="Times New Roman" w:cs="Times New Roman"/>
          <w:color w:val="000000"/>
          <w:kern w:val="0"/>
          <w14:ligatures w14:val="none"/>
        </w:rPr>
        <w:t>n.</w:t>
      </w:r>
      <w:r w:rsidR="0011649B" w:rsidRPr="005A282C">
        <w:rPr>
          <w:rFonts w:ascii="Times New Roman" w:eastAsia="Calibri" w:hAnsi="Times New Roman" w:cs="Times New Roman"/>
          <w:color w:val="000000"/>
          <w:kern w:val="0"/>
          <w14:ligatures w14:val="none"/>
        </w:rPr>
        <w:t xml:space="preserve">º </w:t>
      </w:r>
      <w:r w:rsidR="00841107" w:rsidRPr="005A282C">
        <w:rPr>
          <w:rFonts w:ascii="Times New Roman" w:eastAsia="Calibri" w:hAnsi="Times New Roman" w:cs="Times New Roman"/>
          <w:color w:val="000000"/>
          <w:kern w:val="0"/>
          <w14:ligatures w14:val="none"/>
        </w:rPr>
        <w:t>939</w:t>
      </w:r>
      <w:r w:rsidR="0011649B" w:rsidRPr="005A282C">
        <w:rPr>
          <w:rFonts w:ascii="Times New Roman" w:eastAsia="Calibri" w:hAnsi="Times New Roman" w:cs="Times New Roman"/>
          <w:color w:val="000000"/>
          <w:kern w:val="0"/>
          <w14:ligatures w14:val="none"/>
        </w:rPr>
        <w:t xml:space="preserve">, bairro </w:t>
      </w:r>
      <w:r w:rsidR="00841107" w:rsidRPr="005A282C">
        <w:rPr>
          <w:rFonts w:ascii="Times New Roman" w:eastAsia="Calibri" w:hAnsi="Times New Roman" w:cs="Times New Roman"/>
          <w:color w:val="000000"/>
          <w:kern w:val="0"/>
          <w14:ligatures w14:val="none"/>
        </w:rPr>
        <w:t>Centro,</w:t>
      </w:r>
      <w:r w:rsidR="0011649B" w:rsidRPr="005A282C">
        <w:rPr>
          <w:rFonts w:ascii="Times New Roman" w:eastAsia="Calibri" w:hAnsi="Times New Roman" w:cs="Times New Roman"/>
          <w:color w:val="000000"/>
          <w:kern w:val="0"/>
          <w14:ligatures w14:val="none"/>
        </w:rPr>
        <w:t xml:space="preserve"> </w:t>
      </w:r>
      <w:r w:rsidR="00870E08" w:rsidRPr="005A282C">
        <w:rPr>
          <w:rFonts w:ascii="Times New Roman" w:eastAsia="Calibri" w:hAnsi="Times New Roman" w:cs="Times New Roman"/>
          <w:color w:val="000000"/>
          <w:kern w:val="0"/>
          <w14:ligatures w14:val="none"/>
        </w:rPr>
        <w:t xml:space="preserve">no </w:t>
      </w:r>
      <w:r w:rsidR="0011649B" w:rsidRPr="005A282C">
        <w:rPr>
          <w:rFonts w:ascii="Times New Roman" w:eastAsia="Calibri" w:hAnsi="Times New Roman" w:cs="Times New Roman"/>
          <w:color w:val="000000"/>
          <w:kern w:val="0"/>
          <w14:ligatures w14:val="none"/>
        </w:rPr>
        <w:t xml:space="preserve">município de </w:t>
      </w:r>
      <w:r w:rsidR="00841107" w:rsidRPr="005A282C">
        <w:rPr>
          <w:rFonts w:ascii="Times New Roman" w:eastAsia="Calibri" w:hAnsi="Times New Roman" w:cs="Times New Roman"/>
          <w:color w:val="000000"/>
          <w:kern w:val="0"/>
          <w14:ligatures w14:val="none"/>
        </w:rPr>
        <w:t>Apuí</w:t>
      </w:r>
      <w:r w:rsidR="00870E08" w:rsidRPr="005A282C">
        <w:rPr>
          <w:rFonts w:ascii="Times New Roman" w:eastAsia="Calibri" w:hAnsi="Times New Roman" w:cs="Times New Roman"/>
          <w:color w:val="000000"/>
          <w:kern w:val="0"/>
          <w14:ligatures w14:val="none"/>
        </w:rPr>
        <w:t>/AM</w:t>
      </w:r>
      <w:r w:rsidR="0011649B" w:rsidRPr="005A282C">
        <w:rPr>
          <w:rFonts w:ascii="Times New Roman" w:eastAsia="Calibri" w:hAnsi="Times New Roman" w:cs="Times New Roman"/>
          <w:color w:val="000000"/>
          <w:kern w:val="0"/>
          <w14:ligatures w14:val="none"/>
        </w:rPr>
        <w:t>,</w:t>
      </w:r>
      <w:r w:rsidR="00870E08" w:rsidRPr="005A282C">
        <w:rPr>
          <w:rFonts w:ascii="Times New Roman" w:eastAsia="Calibri" w:hAnsi="Times New Roman" w:cs="Times New Roman"/>
          <w:color w:val="000000"/>
          <w:kern w:val="0"/>
          <w14:ligatures w14:val="none"/>
        </w:rPr>
        <w:t xml:space="preserve"> CEP 69.265-000, </w:t>
      </w:r>
      <w:r w:rsidR="0011649B" w:rsidRPr="005A282C">
        <w:rPr>
          <w:rFonts w:ascii="Times New Roman" w:eastAsia="Calibri" w:hAnsi="Times New Roman" w:cs="Times New Roman"/>
          <w:color w:val="000000"/>
          <w:kern w:val="0"/>
          <w14:ligatures w14:val="none"/>
        </w:rPr>
        <w:t xml:space="preserve">doravante denominada simplesmente CONTRATADA, ora representada pela seu proprietário Senhor </w:t>
      </w:r>
      <w:r w:rsidR="00841107" w:rsidRPr="005A282C">
        <w:rPr>
          <w:rFonts w:ascii="Times New Roman" w:eastAsia="Calibri" w:hAnsi="Times New Roman" w:cs="Times New Roman"/>
          <w:b/>
          <w:bCs/>
          <w:color w:val="000000"/>
          <w:kern w:val="0"/>
          <w14:ligatures w14:val="none"/>
        </w:rPr>
        <w:t>Vanilton Ferrarini Iung</w:t>
      </w:r>
      <w:r w:rsidR="0011649B" w:rsidRPr="005A282C">
        <w:rPr>
          <w:rFonts w:ascii="Times New Roman" w:eastAsia="Calibri" w:hAnsi="Times New Roman" w:cs="Times New Roman"/>
          <w:color w:val="000000"/>
          <w:kern w:val="0"/>
          <w14:ligatures w14:val="none"/>
        </w:rPr>
        <w:t xml:space="preserve">, </w:t>
      </w:r>
      <w:r w:rsidR="00E47D9C" w:rsidRPr="005A282C">
        <w:rPr>
          <w:rFonts w:ascii="Times New Roman" w:eastAsia="Calibri" w:hAnsi="Times New Roman" w:cs="Times New Roman"/>
          <w:color w:val="000000"/>
          <w:kern w:val="0"/>
          <w14:ligatures w14:val="none"/>
        </w:rPr>
        <w:t xml:space="preserve">brasileiro, </w:t>
      </w:r>
      <w:r w:rsidR="0011649B" w:rsidRPr="005A282C">
        <w:rPr>
          <w:rFonts w:ascii="Times New Roman" w:eastAsia="Calibri" w:hAnsi="Times New Roman" w:cs="Times New Roman"/>
          <w:color w:val="000000"/>
          <w:kern w:val="0"/>
          <w14:ligatures w14:val="none"/>
        </w:rPr>
        <w:t xml:space="preserve">inscrito no RG sob o </w:t>
      </w:r>
      <w:r w:rsidR="00841107" w:rsidRPr="005A282C">
        <w:rPr>
          <w:rFonts w:ascii="Times New Roman" w:eastAsia="Calibri" w:hAnsi="Times New Roman" w:cs="Times New Roman"/>
          <w:color w:val="000000"/>
          <w:kern w:val="0"/>
          <w14:ligatures w14:val="none"/>
        </w:rPr>
        <w:t>n.</w:t>
      </w:r>
      <w:r w:rsidR="0011649B" w:rsidRPr="005A282C">
        <w:rPr>
          <w:rFonts w:ascii="Times New Roman" w:eastAsia="Calibri" w:hAnsi="Times New Roman" w:cs="Times New Roman"/>
          <w:color w:val="000000"/>
          <w:kern w:val="0"/>
          <w14:ligatures w14:val="none"/>
        </w:rPr>
        <w:t>º</w:t>
      </w:r>
      <w:r w:rsidR="00A63C3E" w:rsidRPr="005A282C">
        <w:rPr>
          <w:rFonts w:ascii="Times New Roman" w:eastAsia="Calibri" w:hAnsi="Times New Roman" w:cs="Times New Roman"/>
          <w:color w:val="000000"/>
          <w:kern w:val="0"/>
          <w14:ligatures w14:val="none"/>
        </w:rPr>
        <w:t xml:space="preserve"> </w:t>
      </w:r>
      <w:r w:rsidR="00841107" w:rsidRPr="005A282C">
        <w:rPr>
          <w:rFonts w:ascii="Times New Roman" w:eastAsia="Calibri" w:hAnsi="Times New Roman" w:cs="Times New Roman"/>
          <w:color w:val="000000"/>
          <w:kern w:val="0"/>
          <w14:ligatures w14:val="none"/>
        </w:rPr>
        <w:t>16619960</w:t>
      </w:r>
      <w:r w:rsidR="0011649B" w:rsidRPr="005A282C">
        <w:rPr>
          <w:rFonts w:ascii="Times New Roman" w:eastAsia="Calibri" w:hAnsi="Times New Roman" w:cs="Times New Roman"/>
          <w:color w:val="000000"/>
          <w:kern w:val="0"/>
          <w14:ligatures w14:val="none"/>
        </w:rPr>
        <w:t xml:space="preserve"> SSP/</w:t>
      </w:r>
      <w:r w:rsidR="00841107" w:rsidRPr="005A282C">
        <w:rPr>
          <w:rFonts w:ascii="Times New Roman" w:eastAsia="Calibri" w:hAnsi="Times New Roman" w:cs="Times New Roman"/>
          <w:color w:val="000000"/>
          <w:kern w:val="0"/>
          <w14:ligatures w14:val="none"/>
        </w:rPr>
        <w:t>AM</w:t>
      </w:r>
      <w:r w:rsidR="0011649B" w:rsidRPr="005A282C">
        <w:rPr>
          <w:rFonts w:ascii="Times New Roman" w:eastAsia="Calibri" w:hAnsi="Times New Roman" w:cs="Times New Roman"/>
          <w:color w:val="000000"/>
          <w:kern w:val="0"/>
          <w14:ligatures w14:val="none"/>
        </w:rPr>
        <w:t xml:space="preserve"> e no CPF sob o </w:t>
      </w:r>
      <w:r w:rsidR="00841107" w:rsidRPr="005A282C">
        <w:rPr>
          <w:rFonts w:ascii="Times New Roman" w:eastAsia="Calibri" w:hAnsi="Times New Roman" w:cs="Times New Roman"/>
          <w:color w:val="000000"/>
          <w:kern w:val="0"/>
          <w14:ligatures w14:val="none"/>
        </w:rPr>
        <w:t>n.</w:t>
      </w:r>
      <w:r w:rsidR="0011649B" w:rsidRPr="005A282C">
        <w:rPr>
          <w:rFonts w:ascii="Times New Roman" w:eastAsia="Calibri" w:hAnsi="Times New Roman" w:cs="Times New Roman"/>
          <w:color w:val="000000"/>
          <w:kern w:val="0"/>
          <w14:ligatures w14:val="none"/>
        </w:rPr>
        <w:t xml:space="preserve">º </w:t>
      </w:r>
      <w:r w:rsidR="00841107" w:rsidRPr="005A282C">
        <w:rPr>
          <w:rFonts w:ascii="Times New Roman" w:eastAsia="Calibri" w:hAnsi="Times New Roman" w:cs="Times New Roman"/>
          <w:color w:val="000000"/>
          <w:kern w:val="0"/>
          <w14:ligatures w14:val="none"/>
        </w:rPr>
        <w:t>977.049.031-87</w:t>
      </w:r>
      <w:r w:rsidR="0011649B" w:rsidRPr="005A282C">
        <w:rPr>
          <w:rFonts w:ascii="Times New Roman" w:eastAsia="Calibri" w:hAnsi="Times New Roman" w:cs="Times New Roman"/>
          <w:color w:val="000000"/>
          <w:kern w:val="0"/>
          <w14:ligatures w14:val="none"/>
        </w:rPr>
        <w:t>, residente</w:t>
      </w:r>
      <w:r w:rsidR="00870E08" w:rsidRPr="005A282C">
        <w:rPr>
          <w:rFonts w:ascii="Times New Roman" w:eastAsia="Calibri" w:hAnsi="Times New Roman" w:cs="Times New Roman"/>
          <w:color w:val="000000"/>
          <w:kern w:val="0"/>
          <w14:ligatures w14:val="none"/>
        </w:rPr>
        <w:t xml:space="preserve"> e domiciliado</w:t>
      </w:r>
      <w:r w:rsidR="0011649B" w:rsidRPr="005A282C">
        <w:rPr>
          <w:rFonts w:ascii="Times New Roman" w:eastAsia="Calibri" w:hAnsi="Times New Roman" w:cs="Times New Roman"/>
          <w:color w:val="000000"/>
          <w:kern w:val="0"/>
          <w14:ligatures w14:val="none"/>
        </w:rPr>
        <w:t xml:space="preserve"> na </w:t>
      </w:r>
      <w:r w:rsidR="00841107" w:rsidRPr="005A282C">
        <w:rPr>
          <w:rFonts w:ascii="Times New Roman" w:eastAsia="Calibri" w:hAnsi="Times New Roman" w:cs="Times New Roman"/>
          <w:color w:val="000000"/>
          <w:kern w:val="0"/>
          <w14:ligatures w14:val="none"/>
        </w:rPr>
        <w:t xml:space="preserve">Rua da Comunicação </w:t>
      </w:r>
      <w:r w:rsidR="0011649B" w:rsidRPr="005A282C">
        <w:rPr>
          <w:rFonts w:ascii="Times New Roman" w:eastAsia="Calibri" w:hAnsi="Times New Roman" w:cs="Times New Roman"/>
          <w:color w:val="000000"/>
          <w:kern w:val="0"/>
          <w14:ligatures w14:val="none"/>
        </w:rPr>
        <w:t>n</w:t>
      </w:r>
      <w:r w:rsidR="00841107" w:rsidRPr="005A282C">
        <w:rPr>
          <w:rFonts w:ascii="Times New Roman" w:eastAsia="Calibri" w:hAnsi="Times New Roman" w:cs="Times New Roman"/>
          <w:color w:val="000000"/>
          <w:kern w:val="0"/>
          <w14:ligatures w14:val="none"/>
        </w:rPr>
        <w:t>.</w:t>
      </w:r>
      <w:r w:rsidR="0011649B" w:rsidRPr="005A282C">
        <w:rPr>
          <w:rFonts w:ascii="Times New Roman" w:eastAsia="Calibri" w:hAnsi="Times New Roman" w:cs="Times New Roman"/>
          <w:color w:val="000000"/>
          <w:kern w:val="0"/>
          <w14:ligatures w14:val="none"/>
        </w:rPr>
        <w:t>º</w:t>
      </w:r>
      <w:r w:rsidR="00A63C3E" w:rsidRPr="005A282C">
        <w:rPr>
          <w:rFonts w:ascii="Times New Roman" w:eastAsia="Calibri" w:hAnsi="Times New Roman" w:cs="Times New Roman"/>
          <w:color w:val="000000"/>
          <w:kern w:val="0"/>
          <w14:ligatures w14:val="none"/>
        </w:rPr>
        <w:t xml:space="preserve"> </w:t>
      </w:r>
      <w:r w:rsidR="00841107" w:rsidRPr="005A282C">
        <w:rPr>
          <w:rFonts w:ascii="Times New Roman" w:eastAsia="Calibri" w:hAnsi="Times New Roman" w:cs="Times New Roman"/>
          <w:color w:val="000000"/>
          <w:kern w:val="0"/>
          <w14:ligatures w14:val="none"/>
        </w:rPr>
        <w:t>425</w:t>
      </w:r>
      <w:r w:rsidR="0011649B" w:rsidRPr="005A282C">
        <w:rPr>
          <w:rFonts w:ascii="Times New Roman" w:eastAsia="Calibri" w:hAnsi="Times New Roman" w:cs="Times New Roman"/>
          <w:color w:val="000000"/>
          <w:kern w:val="0"/>
          <w14:ligatures w14:val="none"/>
        </w:rPr>
        <w:t xml:space="preserve">, bairro </w:t>
      </w:r>
      <w:r w:rsidR="00841107" w:rsidRPr="005A282C">
        <w:rPr>
          <w:rFonts w:ascii="Times New Roman" w:eastAsia="Calibri" w:hAnsi="Times New Roman" w:cs="Times New Roman"/>
          <w:color w:val="000000"/>
          <w:kern w:val="0"/>
          <w14:ligatures w14:val="none"/>
        </w:rPr>
        <w:t>Comunicação</w:t>
      </w:r>
      <w:r w:rsidR="00870E08" w:rsidRPr="005A282C">
        <w:rPr>
          <w:rFonts w:ascii="Times New Roman" w:eastAsia="Calibri" w:hAnsi="Times New Roman" w:cs="Times New Roman"/>
          <w:color w:val="000000"/>
          <w:kern w:val="0"/>
          <w14:ligatures w14:val="none"/>
        </w:rPr>
        <w:t xml:space="preserve"> no Município de Apuí/AM</w:t>
      </w:r>
      <w:r w:rsidR="0011649B" w:rsidRPr="005A282C">
        <w:rPr>
          <w:rFonts w:ascii="Times New Roman" w:eastAsia="Calibri" w:hAnsi="Times New Roman" w:cs="Times New Roman"/>
          <w:color w:val="000000"/>
          <w:kern w:val="0"/>
          <w14:ligatures w14:val="none"/>
        </w:rPr>
        <w:t xml:space="preserve">. </w:t>
      </w:r>
      <w:r w:rsidRPr="005A282C">
        <w:rPr>
          <w:rFonts w:ascii="Times New Roman" w:eastAsia="Calibri" w:hAnsi="Times New Roman" w:cs="Times New Roman"/>
          <w:color w:val="000000" w:themeColor="text1"/>
          <w:kern w:val="0"/>
          <w14:ligatures w14:val="none"/>
        </w:rPr>
        <w:t xml:space="preserve">Tendo em vista o resultado da Dispensa de Licitação n.º 001/2025 - DGLC, com homologação do Presidente da Câmara Municipal de Apuí, através da Portaria </w:t>
      </w:r>
      <w:r w:rsidR="005D6FC8">
        <w:rPr>
          <w:rFonts w:ascii="Times New Roman" w:eastAsia="Calibri" w:hAnsi="Times New Roman" w:cs="Times New Roman"/>
          <w:color w:val="000000" w:themeColor="text1"/>
          <w:kern w:val="0"/>
          <w14:ligatures w14:val="none"/>
        </w:rPr>
        <w:t>n.</w:t>
      </w:r>
      <w:r w:rsidRPr="005A282C">
        <w:rPr>
          <w:rFonts w:ascii="Times New Roman" w:eastAsia="Calibri" w:hAnsi="Times New Roman" w:cs="Times New Roman"/>
          <w:color w:val="000000" w:themeColor="text1"/>
          <w:kern w:val="0"/>
          <w14:ligatures w14:val="none"/>
        </w:rPr>
        <w:t xml:space="preserve">º </w:t>
      </w:r>
      <w:r w:rsidR="005D6FC8">
        <w:rPr>
          <w:rFonts w:ascii="Times New Roman" w:eastAsia="Calibri" w:hAnsi="Times New Roman" w:cs="Times New Roman"/>
          <w:color w:val="000000" w:themeColor="text1"/>
          <w:kern w:val="0"/>
          <w14:ligatures w14:val="none"/>
        </w:rPr>
        <w:t>048/2025,</w:t>
      </w:r>
      <w:r w:rsidRPr="005A282C">
        <w:rPr>
          <w:rFonts w:ascii="Times New Roman" w:eastAsia="Calibri" w:hAnsi="Times New Roman" w:cs="Times New Roman"/>
          <w:color w:val="000000" w:themeColor="text1"/>
          <w:kern w:val="0"/>
          <w14:ligatures w14:val="none"/>
        </w:rPr>
        <w:t xml:space="preserve"> devidamente publicada, que nos termos que constam nos Processo Administrativo n.º 017/2025  SEC/ADM/CMA e Processo Licitatório Nº 001/2025 – DGLC/ 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220DD60B" w14:textId="77777777" w:rsidR="002B319D" w:rsidRPr="005A282C" w:rsidRDefault="002B319D" w:rsidP="002B319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themeColor="text1"/>
          <w:kern w:val="0"/>
          <w14:ligatures w14:val="none"/>
        </w:rPr>
      </w:pPr>
    </w:p>
    <w:p w14:paraId="30E8249D" w14:textId="1AD1EF68" w:rsidR="0011649B" w:rsidRPr="005A282C" w:rsidRDefault="0011649B" w:rsidP="005A282C">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1. CLÁUSULA PRIMEIRA – OBJETO</w:t>
      </w:r>
    </w:p>
    <w:p w14:paraId="54D16AAF" w14:textId="25CCF085" w:rsidR="0011649B" w:rsidRPr="005A282C" w:rsidRDefault="0011649B" w:rsidP="0011649B">
      <w:pPr>
        <w:spacing w:after="0" w:line="276" w:lineRule="auto"/>
        <w:ind w:left="-567" w:right="-710"/>
        <w:jc w:val="both"/>
        <w:rPr>
          <w:rFonts w:ascii="Times New Roman" w:eastAsia="Calibri" w:hAnsi="Times New Roman" w:cs="Times New Roman"/>
          <w:color w:val="000000" w:themeColor="text1"/>
          <w:kern w:val="0"/>
          <w14:ligatures w14:val="none"/>
        </w:rPr>
      </w:pPr>
      <w:r w:rsidRPr="005A282C">
        <w:rPr>
          <w:rFonts w:ascii="Times New Roman" w:eastAsia="Calibri" w:hAnsi="Times New Roman" w:cs="Times New Roman"/>
          <w:b/>
          <w:bCs/>
          <w:color w:val="000000"/>
          <w:kern w:val="0"/>
          <w14:ligatures w14:val="none"/>
        </w:rPr>
        <w:t>1.1.</w:t>
      </w:r>
      <w:r w:rsidRPr="005A282C">
        <w:rPr>
          <w:rFonts w:ascii="Times New Roman" w:eastAsia="Calibri" w:hAnsi="Times New Roman" w:cs="Times New Roman"/>
          <w:color w:val="000000"/>
          <w:kern w:val="0"/>
          <w14:ligatures w14:val="none"/>
        </w:rPr>
        <w:t xml:space="preserve"> O objeto do presente instrumento é a </w:t>
      </w:r>
      <w:r w:rsidR="00841107" w:rsidRPr="005A282C">
        <w:rPr>
          <w:rFonts w:ascii="Times New Roman" w:eastAsia="Calibri" w:hAnsi="Times New Roman" w:cs="Times New Roman"/>
          <w:color w:val="000000"/>
          <w:kern w:val="0"/>
          <w14:ligatures w14:val="none"/>
        </w:rPr>
        <w:t>contratação de empresa para a aquisição de materiais de consumo do tipo: Gêneros alimentícios, higiene e limpeza, copa e cozinha, expediente, processamento de dados e elétrico e eletrônico</w:t>
      </w:r>
      <w:r w:rsidRPr="005A282C">
        <w:rPr>
          <w:rFonts w:ascii="Times New Roman" w:eastAsia="Calibri" w:hAnsi="Times New Roman" w:cs="Times New Roman"/>
          <w:color w:val="000000" w:themeColor="text1"/>
          <w:kern w:val="0"/>
          <w14:ligatures w14:val="none"/>
        </w:rPr>
        <w:t>,</w:t>
      </w:r>
      <w:r w:rsidRPr="005A282C">
        <w:rPr>
          <w:rFonts w:ascii="Times New Roman" w:eastAsia="Calibri" w:hAnsi="Times New Roman" w:cs="Times New Roman"/>
          <w:color w:val="FF0000"/>
          <w:kern w:val="0"/>
          <w14:ligatures w14:val="none"/>
        </w:rPr>
        <w:t xml:space="preserve"> </w:t>
      </w:r>
      <w:r w:rsidRPr="005A282C">
        <w:rPr>
          <w:rFonts w:ascii="Times New Roman" w:eastAsia="Calibri" w:hAnsi="Times New Roman" w:cs="Times New Roman"/>
          <w:color w:val="000000" w:themeColor="text1"/>
          <w:kern w:val="0"/>
          <w14:ligatures w14:val="none"/>
        </w:rPr>
        <w:t>nas condições estabelecidas no Termo de Referência, parte integrante do presente procedimento e proposta de preços vencedora.</w:t>
      </w:r>
    </w:p>
    <w:p w14:paraId="00F698A4" w14:textId="77777777" w:rsidR="0011649B" w:rsidRPr="005A282C" w:rsidRDefault="0011649B" w:rsidP="005A282C">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w:t>
      </w:r>
      <w:r w:rsidRPr="005A282C">
        <w:rPr>
          <w:rFonts w:ascii="Times New Roman" w:eastAsia="Calibri" w:hAnsi="Times New Roman" w:cs="Times New Roman"/>
          <w:color w:val="000000"/>
          <w:kern w:val="0"/>
          <w14:ligatures w14:val="none"/>
        </w:rPr>
        <w:t xml:space="preserve"> Objeto da contratação:</w:t>
      </w:r>
    </w:p>
    <w:tbl>
      <w:tblPr>
        <w:tblpPr w:leftFromText="141" w:rightFromText="141" w:vertAnchor="text" w:tblpX="-572" w:tblpY="1"/>
        <w:tblOverlap w:val="never"/>
        <w:tblW w:w="9918" w:type="dxa"/>
        <w:tblCellMar>
          <w:left w:w="70" w:type="dxa"/>
          <w:right w:w="70" w:type="dxa"/>
        </w:tblCellMar>
        <w:tblLook w:val="04A0" w:firstRow="1" w:lastRow="0" w:firstColumn="1" w:lastColumn="0" w:noHBand="0" w:noVBand="1"/>
      </w:tblPr>
      <w:tblGrid>
        <w:gridCol w:w="846"/>
        <w:gridCol w:w="5386"/>
        <w:gridCol w:w="709"/>
        <w:gridCol w:w="851"/>
        <w:gridCol w:w="1134"/>
        <w:gridCol w:w="992"/>
      </w:tblGrid>
      <w:tr w:rsidR="006447FC" w:rsidRPr="005A282C" w14:paraId="1986CE4E" w14:textId="77777777" w:rsidTr="002C2F99">
        <w:trPr>
          <w:trHeight w:val="28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18F7"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Item</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11B5A190"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Especificação do Produto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003BF06"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Unid.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C3F504"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Quant.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A9B57E5"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Vlr. Unit.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487D1C1" w14:textId="77777777" w:rsidR="006447FC" w:rsidRPr="005A282C" w:rsidRDefault="006447FC" w:rsidP="005A282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val="pt-PT" w:eastAsia="pt-BR"/>
                <w14:ligatures w14:val="none"/>
              </w:rPr>
              <w:t>Vlr. Total</w:t>
            </w:r>
          </w:p>
        </w:tc>
      </w:tr>
      <w:tr w:rsidR="006447FC" w:rsidRPr="005A282C" w14:paraId="2206D417" w14:textId="77777777" w:rsidTr="002C2F99">
        <w:trPr>
          <w:trHeight w:val="5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A53D1B"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43</w:t>
            </w:r>
          </w:p>
        </w:tc>
        <w:tc>
          <w:tcPr>
            <w:tcW w:w="5386" w:type="dxa"/>
            <w:tcBorders>
              <w:top w:val="nil"/>
              <w:left w:val="nil"/>
              <w:bottom w:val="single" w:sz="4" w:space="0" w:color="auto"/>
              <w:right w:val="single" w:sz="4" w:space="0" w:color="auto"/>
            </w:tcBorders>
            <w:shd w:val="clear" w:color="auto" w:fill="auto"/>
            <w:vAlign w:val="center"/>
            <w:hideMark/>
          </w:tcPr>
          <w:p w14:paraId="55262C8B"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Caneta marca texto, caixa com 12 und, cores diversas fluorescentes </w:t>
            </w:r>
          </w:p>
          <w:p w14:paraId="3487B460"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Marca:</w:t>
            </w:r>
            <w:r w:rsidRPr="005A282C">
              <w:rPr>
                <w:rFonts w:ascii="Times New Roman" w:eastAsia="Times New Roman" w:hAnsi="Times New Roman" w:cs="Times New Roman"/>
                <w:kern w:val="0"/>
                <w:sz w:val="20"/>
                <w:szCs w:val="20"/>
                <w:lang w:val="pt-PT" w:eastAsia="pt-BR"/>
                <w14:ligatures w14:val="none"/>
              </w:rPr>
              <w:t>Masterprint</w:t>
            </w:r>
          </w:p>
        </w:tc>
        <w:tc>
          <w:tcPr>
            <w:tcW w:w="709" w:type="dxa"/>
            <w:tcBorders>
              <w:top w:val="nil"/>
              <w:left w:val="nil"/>
              <w:bottom w:val="single" w:sz="4" w:space="0" w:color="auto"/>
              <w:right w:val="single" w:sz="4" w:space="0" w:color="auto"/>
            </w:tcBorders>
            <w:shd w:val="clear" w:color="auto" w:fill="auto"/>
            <w:vAlign w:val="center"/>
            <w:hideMark/>
          </w:tcPr>
          <w:p w14:paraId="551FA595"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Cx</w:t>
            </w:r>
          </w:p>
        </w:tc>
        <w:tc>
          <w:tcPr>
            <w:tcW w:w="851" w:type="dxa"/>
            <w:tcBorders>
              <w:top w:val="nil"/>
              <w:left w:val="nil"/>
              <w:bottom w:val="single" w:sz="4" w:space="0" w:color="auto"/>
              <w:right w:val="single" w:sz="4" w:space="0" w:color="auto"/>
            </w:tcBorders>
            <w:shd w:val="clear" w:color="auto" w:fill="auto"/>
            <w:noWrap/>
            <w:vAlign w:val="center"/>
            <w:hideMark/>
          </w:tcPr>
          <w:p w14:paraId="3A2035BF"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0BABA74"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19,90</w:t>
            </w:r>
          </w:p>
        </w:tc>
        <w:tc>
          <w:tcPr>
            <w:tcW w:w="992" w:type="dxa"/>
            <w:tcBorders>
              <w:top w:val="nil"/>
              <w:left w:val="nil"/>
              <w:bottom w:val="single" w:sz="4" w:space="0" w:color="auto"/>
              <w:right w:val="single" w:sz="4" w:space="0" w:color="auto"/>
            </w:tcBorders>
            <w:shd w:val="clear" w:color="auto" w:fill="auto"/>
            <w:noWrap/>
            <w:vAlign w:val="center"/>
            <w:hideMark/>
          </w:tcPr>
          <w:p w14:paraId="168FB45B"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199,00</w:t>
            </w:r>
          </w:p>
        </w:tc>
      </w:tr>
      <w:tr w:rsidR="006447FC" w:rsidRPr="005A282C" w14:paraId="52BAC2B3" w14:textId="77777777" w:rsidTr="002C2F99">
        <w:trPr>
          <w:trHeight w:val="87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032AD7"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lastRenderedPageBreak/>
              <w:t>48</w:t>
            </w:r>
          </w:p>
        </w:tc>
        <w:tc>
          <w:tcPr>
            <w:tcW w:w="5386" w:type="dxa"/>
            <w:tcBorders>
              <w:top w:val="nil"/>
              <w:left w:val="nil"/>
              <w:bottom w:val="single" w:sz="4" w:space="0" w:color="auto"/>
              <w:right w:val="single" w:sz="4" w:space="0" w:color="auto"/>
            </w:tcBorders>
            <w:shd w:val="clear" w:color="auto" w:fill="auto"/>
            <w:vAlign w:val="center"/>
            <w:hideMark/>
          </w:tcPr>
          <w:p w14:paraId="438F704E" w14:textId="77777777" w:rsidR="006447FC" w:rsidRPr="005A282C" w:rsidRDefault="006447FC" w:rsidP="005A282C">
            <w:pPr>
              <w:spacing w:after="0" w:line="240" w:lineRule="auto"/>
              <w:jc w:val="both"/>
              <w:rPr>
                <w:rFonts w:ascii="Times New Roman" w:eastAsia="Times New Roman" w:hAnsi="Times New Roman" w:cs="Times New Roman"/>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Apontador de lápis com depósito - </w:t>
            </w:r>
            <w:r w:rsidRPr="005A282C">
              <w:rPr>
                <w:rFonts w:ascii="Times New Roman" w:eastAsia="Times New Roman" w:hAnsi="Times New Roman" w:cs="Times New Roman"/>
                <w:kern w:val="0"/>
                <w:sz w:val="20"/>
                <w:szCs w:val="20"/>
                <w:lang w:val="pt-PT" w:eastAsia="pt-BR"/>
                <w14:ligatures w14:val="none"/>
              </w:rPr>
              <w:t>Material metal e plástico, tipo escolar, tamanho médio, quantidade furos 1, características adicionais com depósito, lâmina aço inoxidável.</w:t>
            </w:r>
          </w:p>
          <w:p w14:paraId="70D43BAC"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Marca: </w:t>
            </w:r>
            <w:r w:rsidRPr="005A282C">
              <w:rPr>
                <w:rFonts w:ascii="Times New Roman" w:eastAsia="Times New Roman" w:hAnsi="Times New Roman" w:cs="Times New Roman"/>
                <w:kern w:val="0"/>
                <w:sz w:val="20"/>
                <w:szCs w:val="20"/>
                <w:lang w:val="pt-PT" w:eastAsia="pt-BR"/>
                <w14:ligatures w14:val="none"/>
              </w:rPr>
              <w:t>Leo &amp; Leo</w:t>
            </w:r>
          </w:p>
        </w:tc>
        <w:tc>
          <w:tcPr>
            <w:tcW w:w="709" w:type="dxa"/>
            <w:tcBorders>
              <w:top w:val="nil"/>
              <w:left w:val="nil"/>
              <w:bottom w:val="single" w:sz="4" w:space="0" w:color="auto"/>
              <w:right w:val="single" w:sz="4" w:space="0" w:color="auto"/>
            </w:tcBorders>
            <w:shd w:val="clear" w:color="auto" w:fill="auto"/>
            <w:vAlign w:val="center"/>
            <w:hideMark/>
          </w:tcPr>
          <w:p w14:paraId="19021F70"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Un</w:t>
            </w:r>
          </w:p>
        </w:tc>
        <w:tc>
          <w:tcPr>
            <w:tcW w:w="851" w:type="dxa"/>
            <w:tcBorders>
              <w:top w:val="nil"/>
              <w:left w:val="nil"/>
              <w:bottom w:val="single" w:sz="4" w:space="0" w:color="auto"/>
              <w:right w:val="single" w:sz="4" w:space="0" w:color="auto"/>
            </w:tcBorders>
            <w:shd w:val="clear" w:color="auto" w:fill="auto"/>
            <w:noWrap/>
            <w:vAlign w:val="center"/>
            <w:hideMark/>
          </w:tcPr>
          <w:p w14:paraId="017CB92C"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8D88A47"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0,67</w:t>
            </w:r>
          </w:p>
        </w:tc>
        <w:tc>
          <w:tcPr>
            <w:tcW w:w="992" w:type="dxa"/>
            <w:tcBorders>
              <w:top w:val="nil"/>
              <w:left w:val="nil"/>
              <w:bottom w:val="single" w:sz="4" w:space="0" w:color="auto"/>
              <w:right w:val="single" w:sz="4" w:space="0" w:color="auto"/>
            </w:tcBorders>
            <w:shd w:val="clear" w:color="auto" w:fill="auto"/>
            <w:noWrap/>
            <w:vAlign w:val="center"/>
            <w:hideMark/>
          </w:tcPr>
          <w:p w14:paraId="163D8F9A"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8,04</w:t>
            </w:r>
          </w:p>
        </w:tc>
      </w:tr>
      <w:tr w:rsidR="006447FC" w:rsidRPr="005A282C" w14:paraId="320802D3" w14:textId="77777777" w:rsidTr="002C2F99">
        <w:trPr>
          <w:trHeight w:val="28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CC349D"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51</w:t>
            </w:r>
          </w:p>
        </w:tc>
        <w:tc>
          <w:tcPr>
            <w:tcW w:w="5386" w:type="dxa"/>
            <w:tcBorders>
              <w:top w:val="nil"/>
              <w:left w:val="nil"/>
              <w:bottom w:val="single" w:sz="4" w:space="0" w:color="auto"/>
              <w:right w:val="single" w:sz="4" w:space="0" w:color="auto"/>
            </w:tcBorders>
            <w:shd w:val="clear" w:color="auto" w:fill="auto"/>
            <w:vAlign w:val="center"/>
            <w:hideMark/>
          </w:tcPr>
          <w:p w14:paraId="720B5CA0"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Cartolina, em cores diversas,150g tamanho 50x66 </w:t>
            </w:r>
          </w:p>
          <w:p w14:paraId="38ED4E0D"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Marca:</w:t>
            </w:r>
            <w:r w:rsidRPr="005A282C">
              <w:rPr>
                <w:rFonts w:ascii="Times New Roman" w:eastAsia="Times New Roman" w:hAnsi="Times New Roman" w:cs="Times New Roman"/>
                <w:kern w:val="0"/>
                <w:sz w:val="20"/>
                <w:szCs w:val="20"/>
                <w:lang w:val="pt-PT" w:eastAsia="pt-BR"/>
                <w14:ligatures w14:val="none"/>
              </w:rPr>
              <w:t>Anin</w:t>
            </w:r>
          </w:p>
        </w:tc>
        <w:tc>
          <w:tcPr>
            <w:tcW w:w="709" w:type="dxa"/>
            <w:tcBorders>
              <w:top w:val="nil"/>
              <w:left w:val="nil"/>
              <w:bottom w:val="single" w:sz="4" w:space="0" w:color="auto"/>
              <w:right w:val="single" w:sz="4" w:space="0" w:color="auto"/>
            </w:tcBorders>
            <w:shd w:val="clear" w:color="auto" w:fill="auto"/>
            <w:vAlign w:val="center"/>
            <w:hideMark/>
          </w:tcPr>
          <w:p w14:paraId="02D8202B"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Un</w:t>
            </w:r>
          </w:p>
        </w:tc>
        <w:tc>
          <w:tcPr>
            <w:tcW w:w="851" w:type="dxa"/>
            <w:tcBorders>
              <w:top w:val="nil"/>
              <w:left w:val="nil"/>
              <w:bottom w:val="single" w:sz="4" w:space="0" w:color="auto"/>
              <w:right w:val="single" w:sz="4" w:space="0" w:color="auto"/>
            </w:tcBorders>
            <w:shd w:val="clear" w:color="auto" w:fill="auto"/>
            <w:noWrap/>
            <w:vAlign w:val="center"/>
            <w:hideMark/>
          </w:tcPr>
          <w:p w14:paraId="3856C420"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3AEC36F"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28C78EE"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50,00</w:t>
            </w:r>
          </w:p>
        </w:tc>
      </w:tr>
      <w:tr w:rsidR="006447FC" w:rsidRPr="005A282C" w14:paraId="53CF987E" w14:textId="77777777" w:rsidTr="002C2F99">
        <w:trPr>
          <w:trHeight w:val="56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61339D"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55</w:t>
            </w:r>
          </w:p>
        </w:tc>
        <w:tc>
          <w:tcPr>
            <w:tcW w:w="5386" w:type="dxa"/>
            <w:tcBorders>
              <w:top w:val="nil"/>
              <w:left w:val="nil"/>
              <w:bottom w:val="single" w:sz="4" w:space="0" w:color="auto"/>
              <w:right w:val="single" w:sz="4" w:space="0" w:color="auto"/>
            </w:tcBorders>
            <w:shd w:val="clear" w:color="auto" w:fill="auto"/>
            <w:vAlign w:val="center"/>
            <w:hideMark/>
          </w:tcPr>
          <w:p w14:paraId="4405FB81" w14:textId="77777777" w:rsidR="006447FC" w:rsidRPr="005A282C" w:rsidRDefault="006447FC" w:rsidP="005A282C">
            <w:pPr>
              <w:spacing w:after="0" w:line="240" w:lineRule="auto"/>
              <w:jc w:val="both"/>
              <w:rPr>
                <w:rFonts w:ascii="Times New Roman" w:eastAsia="Times New Roman" w:hAnsi="Times New Roman" w:cs="Times New Roman"/>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Lápis Grafite n.º 02 (Caixa 12 Und) - </w:t>
            </w:r>
            <w:r w:rsidRPr="005A282C">
              <w:rPr>
                <w:rFonts w:ascii="Times New Roman" w:eastAsia="Times New Roman" w:hAnsi="Times New Roman" w:cs="Times New Roman"/>
                <w:kern w:val="0"/>
                <w:sz w:val="20"/>
                <w:szCs w:val="20"/>
                <w:lang w:val="pt-PT" w:eastAsia="pt-BR"/>
                <w14:ligatures w14:val="none"/>
              </w:rPr>
              <w:t>Lápis Grafite n.º 02 (caixa 12 und) , apontados.</w:t>
            </w:r>
          </w:p>
          <w:p w14:paraId="348E6C3D"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Marca:</w:t>
            </w:r>
            <w:r w:rsidRPr="005A282C">
              <w:rPr>
                <w:rFonts w:ascii="Times New Roman" w:eastAsia="Times New Roman" w:hAnsi="Times New Roman" w:cs="Times New Roman"/>
                <w:kern w:val="0"/>
                <w:sz w:val="20"/>
                <w:szCs w:val="20"/>
                <w:lang w:val="pt-PT" w:eastAsia="pt-BR"/>
                <w14:ligatures w14:val="none"/>
              </w:rPr>
              <w:t>Tilibra</w:t>
            </w:r>
          </w:p>
        </w:tc>
        <w:tc>
          <w:tcPr>
            <w:tcW w:w="709" w:type="dxa"/>
            <w:tcBorders>
              <w:top w:val="nil"/>
              <w:left w:val="nil"/>
              <w:bottom w:val="single" w:sz="4" w:space="0" w:color="auto"/>
              <w:right w:val="single" w:sz="4" w:space="0" w:color="auto"/>
            </w:tcBorders>
            <w:shd w:val="clear" w:color="auto" w:fill="auto"/>
            <w:vAlign w:val="center"/>
            <w:hideMark/>
          </w:tcPr>
          <w:p w14:paraId="56DB3AF9"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Cx</w:t>
            </w:r>
          </w:p>
        </w:tc>
        <w:tc>
          <w:tcPr>
            <w:tcW w:w="851" w:type="dxa"/>
            <w:tcBorders>
              <w:top w:val="nil"/>
              <w:left w:val="nil"/>
              <w:bottom w:val="single" w:sz="4" w:space="0" w:color="auto"/>
              <w:right w:val="single" w:sz="4" w:space="0" w:color="auto"/>
            </w:tcBorders>
            <w:shd w:val="clear" w:color="auto" w:fill="auto"/>
            <w:noWrap/>
            <w:vAlign w:val="center"/>
            <w:hideMark/>
          </w:tcPr>
          <w:p w14:paraId="337241FE"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415A7774"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46A5703C"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20,00</w:t>
            </w:r>
          </w:p>
        </w:tc>
      </w:tr>
      <w:tr w:rsidR="006447FC" w:rsidRPr="005A282C" w14:paraId="7A97FC56" w14:textId="77777777" w:rsidTr="002C2F99">
        <w:trPr>
          <w:trHeight w:val="55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1A0CC9"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56</w:t>
            </w:r>
          </w:p>
        </w:tc>
        <w:tc>
          <w:tcPr>
            <w:tcW w:w="5386" w:type="dxa"/>
            <w:tcBorders>
              <w:top w:val="nil"/>
              <w:left w:val="nil"/>
              <w:bottom w:val="single" w:sz="4" w:space="0" w:color="auto"/>
              <w:right w:val="single" w:sz="4" w:space="0" w:color="auto"/>
            </w:tcBorders>
            <w:shd w:val="clear" w:color="auto" w:fill="auto"/>
            <w:vAlign w:val="center"/>
            <w:hideMark/>
          </w:tcPr>
          <w:p w14:paraId="28697441" w14:textId="77777777" w:rsidR="006447FC" w:rsidRPr="005A282C" w:rsidRDefault="006447FC" w:rsidP="005A282C">
            <w:pPr>
              <w:spacing w:after="0" w:line="240" w:lineRule="auto"/>
              <w:jc w:val="both"/>
              <w:rPr>
                <w:rFonts w:ascii="Times New Roman" w:eastAsia="Times New Roman" w:hAnsi="Times New Roman" w:cs="Times New Roman"/>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Livro ata (pautado, 50 folhas numeradas) capa dura - </w:t>
            </w:r>
            <w:r w:rsidRPr="005A282C">
              <w:rPr>
                <w:rFonts w:ascii="Times New Roman" w:eastAsia="Times New Roman" w:hAnsi="Times New Roman" w:cs="Times New Roman"/>
                <w:kern w:val="0"/>
                <w:sz w:val="20"/>
                <w:szCs w:val="20"/>
                <w:lang w:val="pt-PT" w:eastAsia="pt-BR"/>
                <w14:ligatures w14:val="none"/>
              </w:rPr>
              <w:t>Livro Ata (pautado, 50 folhas numeradas) capa dura.</w:t>
            </w:r>
          </w:p>
          <w:p w14:paraId="709DB767"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Marca:</w:t>
            </w:r>
            <w:r w:rsidRPr="005A282C">
              <w:rPr>
                <w:rFonts w:ascii="Times New Roman" w:eastAsia="Times New Roman" w:hAnsi="Times New Roman" w:cs="Times New Roman"/>
                <w:kern w:val="0"/>
                <w:sz w:val="20"/>
                <w:szCs w:val="20"/>
                <w:lang w:val="pt-PT" w:eastAsia="pt-BR"/>
                <w14:ligatures w14:val="none"/>
              </w:rPr>
              <w:t>Tilibra</w:t>
            </w:r>
          </w:p>
        </w:tc>
        <w:tc>
          <w:tcPr>
            <w:tcW w:w="709" w:type="dxa"/>
            <w:tcBorders>
              <w:top w:val="nil"/>
              <w:left w:val="nil"/>
              <w:bottom w:val="single" w:sz="4" w:space="0" w:color="auto"/>
              <w:right w:val="single" w:sz="4" w:space="0" w:color="auto"/>
            </w:tcBorders>
            <w:shd w:val="clear" w:color="auto" w:fill="auto"/>
            <w:vAlign w:val="center"/>
            <w:hideMark/>
          </w:tcPr>
          <w:p w14:paraId="6D91E9CB"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Un</w:t>
            </w:r>
          </w:p>
        </w:tc>
        <w:tc>
          <w:tcPr>
            <w:tcW w:w="851" w:type="dxa"/>
            <w:tcBorders>
              <w:top w:val="nil"/>
              <w:left w:val="nil"/>
              <w:bottom w:val="single" w:sz="4" w:space="0" w:color="auto"/>
              <w:right w:val="single" w:sz="4" w:space="0" w:color="auto"/>
            </w:tcBorders>
            <w:shd w:val="clear" w:color="auto" w:fill="auto"/>
            <w:noWrap/>
            <w:vAlign w:val="center"/>
            <w:hideMark/>
          </w:tcPr>
          <w:p w14:paraId="11C308DC"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023799FF"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12,50</w:t>
            </w:r>
          </w:p>
        </w:tc>
        <w:tc>
          <w:tcPr>
            <w:tcW w:w="992" w:type="dxa"/>
            <w:tcBorders>
              <w:top w:val="nil"/>
              <w:left w:val="nil"/>
              <w:bottom w:val="single" w:sz="4" w:space="0" w:color="auto"/>
              <w:right w:val="single" w:sz="4" w:space="0" w:color="auto"/>
            </w:tcBorders>
            <w:shd w:val="clear" w:color="auto" w:fill="auto"/>
            <w:noWrap/>
            <w:vAlign w:val="center"/>
            <w:hideMark/>
          </w:tcPr>
          <w:p w14:paraId="2A1B7659"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25,00</w:t>
            </w:r>
          </w:p>
        </w:tc>
      </w:tr>
      <w:tr w:rsidR="006447FC" w:rsidRPr="005A282C" w14:paraId="70BC99F6" w14:textId="77777777" w:rsidTr="002C2F99">
        <w:trPr>
          <w:trHeight w:val="55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B87571"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58</w:t>
            </w:r>
          </w:p>
        </w:tc>
        <w:tc>
          <w:tcPr>
            <w:tcW w:w="5386" w:type="dxa"/>
            <w:tcBorders>
              <w:top w:val="nil"/>
              <w:left w:val="nil"/>
              <w:bottom w:val="single" w:sz="4" w:space="0" w:color="auto"/>
              <w:right w:val="single" w:sz="4" w:space="0" w:color="auto"/>
            </w:tcBorders>
            <w:shd w:val="clear" w:color="auto" w:fill="auto"/>
            <w:vAlign w:val="center"/>
            <w:hideMark/>
          </w:tcPr>
          <w:p w14:paraId="467E2FD1" w14:textId="77777777" w:rsidR="006447FC" w:rsidRPr="005A282C" w:rsidRDefault="006447FC" w:rsidP="005A282C">
            <w:pPr>
              <w:spacing w:after="0" w:line="240" w:lineRule="auto"/>
              <w:jc w:val="both"/>
              <w:rPr>
                <w:rFonts w:ascii="Times New Roman" w:eastAsia="Times New Roman" w:hAnsi="Times New Roman" w:cs="Times New Roman"/>
                <w:kern w:val="0"/>
                <w:sz w:val="20"/>
                <w:szCs w:val="20"/>
                <w:lang w:val="pt-PT" w:eastAsia="pt-BR"/>
                <w14:ligatures w14:val="none"/>
              </w:rPr>
            </w:pPr>
            <w:r w:rsidRPr="005A282C">
              <w:rPr>
                <w:rFonts w:ascii="Times New Roman" w:eastAsia="Times New Roman" w:hAnsi="Times New Roman" w:cs="Times New Roman"/>
                <w:b/>
                <w:bCs/>
                <w:kern w:val="0"/>
                <w:sz w:val="20"/>
                <w:szCs w:val="20"/>
                <w:lang w:val="pt-PT" w:eastAsia="pt-BR"/>
                <w14:ligatures w14:val="none"/>
              </w:rPr>
              <w:t xml:space="preserve">Livro ata (pautado, 200 folhas numeradas) capa dura - </w:t>
            </w:r>
            <w:r w:rsidRPr="005A282C">
              <w:rPr>
                <w:rFonts w:ascii="Times New Roman" w:eastAsia="Times New Roman" w:hAnsi="Times New Roman" w:cs="Times New Roman"/>
                <w:kern w:val="0"/>
                <w:sz w:val="20"/>
                <w:szCs w:val="20"/>
                <w:lang w:val="pt-PT" w:eastAsia="pt-BR"/>
                <w14:ligatures w14:val="none"/>
              </w:rPr>
              <w:t>Livro Ata (pautado, 200 folhas numeradas) capa dura.</w:t>
            </w:r>
          </w:p>
          <w:p w14:paraId="71FD2E81" w14:textId="77777777" w:rsidR="006447FC" w:rsidRPr="005A282C" w:rsidRDefault="006447FC" w:rsidP="005A282C">
            <w:pPr>
              <w:spacing w:after="0" w:line="240" w:lineRule="auto"/>
              <w:jc w:val="both"/>
              <w:rPr>
                <w:rFonts w:ascii="Times New Roman" w:eastAsia="Times New Roman" w:hAnsi="Times New Roman" w:cs="Times New Roman"/>
                <w:b/>
                <w:bCs/>
                <w:kern w:val="0"/>
                <w:sz w:val="20"/>
                <w:szCs w:val="20"/>
                <w:lang w:eastAsia="pt-BR"/>
                <w14:ligatures w14:val="none"/>
              </w:rPr>
            </w:pPr>
            <w:r w:rsidRPr="005A282C">
              <w:rPr>
                <w:rFonts w:ascii="Times New Roman" w:eastAsia="Times New Roman" w:hAnsi="Times New Roman" w:cs="Times New Roman"/>
                <w:b/>
                <w:bCs/>
                <w:kern w:val="0"/>
                <w:sz w:val="20"/>
                <w:szCs w:val="20"/>
                <w:lang w:val="pt-PT" w:eastAsia="pt-BR"/>
                <w14:ligatures w14:val="none"/>
              </w:rPr>
              <w:t>Marca:</w:t>
            </w:r>
            <w:r w:rsidRPr="005A282C">
              <w:rPr>
                <w:rFonts w:ascii="Times New Roman" w:eastAsia="Times New Roman" w:hAnsi="Times New Roman" w:cs="Times New Roman"/>
                <w:kern w:val="0"/>
                <w:sz w:val="20"/>
                <w:szCs w:val="20"/>
                <w:lang w:val="pt-PT" w:eastAsia="pt-BR"/>
                <w14:ligatures w14:val="none"/>
              </w:rPr>
              <w:t>Tilibra</w:t>
            </w:r>
          </w:p>
        </w:tc>
        <w:tc>
          <w:tcPr>
            <w:tcW w:w="709" w:type="dxa"/>
            <w:tcBorders>
              <w:top w:val="nil"/>
              <w:left w:val="nil"/>
              <w:bottom w:val="single" w:sz="4" w:space="0" w:color="auto"/>
              <w:right w:val="single" w:sz="4" w:space="0" w:color="auto"/>
            </w:tcBorders>
            <w:shd w:val="clear" w:color="auto" w:fill="auto"/>
            <w:vAlign w:val="center"/>
            <w:hideMark/>
          </w:tcPr>
          <w:p w14:paraId="18EDF2F1" w14:textId="77777777" w:rsidR="006447FC" w:rsidRPr="005A282C" w:rsidRDefault="006447FC" w:rsidP="005A282C">
            <w:pPr>
              <w:spacing w:after="0" w:line="240" w:lineRule="auto"/>
              <w:jc w:val="center"/>
              <w:rPr>
                <w:rFonts w:ascii="Times New Roman" w:eastAsia="Times New Roman" w:hAnsi="Times New Roman" w:cs="Times New Roman"/>
                <w:kern w:val="0"/>
                <w:sz w:val="20"/>
                <w:szCs w:val="20"/>
                <w:lang w:eastAsia="pt-BR"/>
                <w14:ligatures w14:val="none"/>
              </w:rPr>
            </w:pPr>
            <w:r w:rsidRPr="005A282C">
              <w:rPr>
                <w:rFonts w:ascii="Times New Roman" w:eastAsia="Times New Roman" w:hAnsi="Times New Roman" w:cs="Times New Roman"/>
                <w:kern w:val="0"/>
                <w:sz w:val="20"/>
                <w:szCs w:val="20"/>
                <w:lang w:val="pt-PT" w:eastAsia="pt-BR"/>
                <w14:ligatures w14:val="none"/>
              </w:rPr>
              <w:t>Un</w:t>
            </w:r>
          </w:p>
        </w:tc>
        <w:tc>
          <w:tcPr>
            <w:tcW w:w="851" w:type="dxa"/>
            <w:tcBorders>
              <w:top w:val="nil"/>
              <w:left w:val="nil"/>
              <w:bottom w:val="single" w:sz="4" w:space="0" w:color="auto"/>
              <w:right w:val="single" w:sz="4" w:space="0" w:color="auto"/>
            </w:tcBorders>
            <w:shd w:val="clear" w:color="auto" w:fill="auto"/>
            <w:noWrap/>
            <w:vAlign w:val="center"/>
            <w:hideMark/>
          </w:tcPr>
          <w:p w14:paraId="7B8DC690"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val="pt-PT" w:eastAsia="pt-BR"/>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0907794D"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30,00</w:t>
            </w:r>
          </w:p>
        </w:tc>
        <w:tc>
          <w:tcPr>
            <w:tcW w:w="992" w:type="dxa"/>
            <w:tcBorders>
              <w:top w:val="nil"/>
              <w:left w:val="nil"/>
              <w:bottom w:val="single" w:sz="4" w:space="0" w:color="auto"/>
              <w:right w:val="single" w:sz="4" w:space="0" w:color="auto"/>
            </w:tcBorders>
            <w:shd w:val="clear" w:color="auto" w:fill="auto"/>
            <w:noWrap/>
            <w:vAlign w:val="center"/>
            <w:hideMark/>
          </w:tcPr>
          <w:p w14:paraId="7EC54387" w14:textId="77777777" w:rsidR="006447FC" w:rsidRPr="005A282C" w:rsidRDefault="006447FC" w:rsidP="005A282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A282C">
              <w:rPr>
                <w:rFonts w:ascii="Times New Roman" w:eastAsia="Times New Roman" w:hAnsi="Times New Roman" w:cs="Times New Roman"/>
                <w:color w:val="000000"/>
                <w:kern w:val="0"/>
                <w:sz w:val="20"/>
                <w:szCs w:val="20"/>
                <w:lang w:eastAsia="pt-BR"/>
                <w14:ligatures w14:val="none"/>
              </w:rPr>
              <w:t>60,00</w:t>
            </w:r>
          </w:p>
        </w:tc>
      </w:tr>
      <w:tr w:rsidR="00B9173C" w:rsidRPr="005A282C" w14:paraId="0A4E475F" w14:textId="77777777" w:rsidTr="002C2F99">
        <w:trPr>
          <w:trHeight w:val="284"/>
        </w:trPr>
        <w:tc>
          <w:tcPr>
            <w:tcW w:w="991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73DE5" w14:textId="3A179835" w:rsidR="00B9173C" w:rsidRPr="005A282C" w:rsidRDefault="00B9173C" w:rsidP="005A282C">
            <w:pPr>
              <w:spacing w:after="0" w:line="240" w:lineRule="auto"/>
              <w:jc w:val="both"/>
              <w:rPr>
                <w:rFonts w:ascii="Times New Roman" w:eastAsia="Times New Roman" w:hAnsi="Times New Roman" w:cs="Times New Roman"/>
                <w:b/>
                <w:bCs/>
                <w:color w:val="000000"/>
                <w:kern w:val="0"/>
                <w:sz w:val="20"/>
                <w:szCs w:val="20"/>
                <w:lang w:eastAsia="pt-BR"/>
                <w14:ligatures w14:val="none"/>
              </w:rPr>
            </w:pPr>
            <w:r w:rsidRPr="005A282C">
              <w:rPr>
                <w:rFonts w:ascii="Times New Roman" w:eastAsia="Times New Roman" w:hAnsi="Times New Roman" w:cs="Times New Roman"/>
                <w:b/>
                <w:bCs/>
                <w:color w:val="000000"/>
                <w:kern w:val="0"/>
                <w:sz w:val="20"/>
                <w:szCs w:val="20"/>
                <w:lang w:eastAsia="pt-BR"/>
                <w14:ligatures w14:val="none"/>
              </w:rPr>
              <w:t>Valor Total...........................................................................................................................................</w:t>
            </w:r>
            <w:r w:rsidR="002E2999">
              <w:rPr>
                <w:rFonts w:ascii="Times New Roman" w:eastAsia="Times New Roman" w:hAnsi="Times New Roman" w:cs="Times New Roman"/>
                <w:b/>
                <w:bCs/>
                <w:color w:val="000000"/>
                <w:kern w:val="0"/>
                <w:sz w:val="20"/>
                <w:szCs w:val="20"/>
                <w:lang w:eastAsia="pt-BR"/>
                <w14:ligatures w14:val="none"/>
              </w:rPr>
              <w:t>................</w:t>
            </w:r>
            <w:r w:rsidRPr="005A282C">
              <w:rPr>
                <w:rFonts w:ascii="Times New Roman" w:eastAsia="Times New Roman" w:hAnsi="Times New Roman" w:cs="Times New Roman"/>
                <w:b/>
                <w:bCs/>
                <w:color w:val="000000"/>
                <w:kern w:val="0"/>
                <w:sz w:val="20"/>
                <w:szCs w:val="20"/>
                <w:lang w:eastAsia="pt-BR"/>
                <w14:ligatures w14:val="none"/>
              </w:rPr>
              <w:t xml:space="preserve"> R$ 362,04 </w:t>
            </w:r>
          </w:p>
        </w:tc>
      </w:tr>
    </w:tbl>
    <w:p w14:paraId="10BF594B" w14:textId="16D9B2AC" w:rsidR="0011649B" w:rsidRPr="005A282C" w:rsidRDefault="005A282C" w:rsidP="005A282C">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br w:type="textWrapping" w:clear="all"/>
      </w:r>
      <w:r w:rsidR="0011649B" w:rsidRPr="005A282C">
        <w:rPr>
          <w:rFonts w:ascii="Times New Roman" w:eastAsia="Calibri" w:hAnsi="Times New Roman" w:cs="Times New Roman"/>
          <w:b/>
          <w:bCs/>
          <w:color w:val="000000"/>
          <w:kern w:val="0"/>
          <w14:ligatures w14:val="none"/>
        </w:rPr>
        <w:t>1.3</w:t>
      </w:r>
      <w:r w:rsidR="0011649B" w:rsidRPr="005A282C">
        <w:rPr>
          <w:rFonts w:ascii="Times New Roman" w:eastAsia="Calibri" w:hAnsi="Times New Roman" w:cs="Times New Roman"/>
          <w:color w:val="000000"/>
          <w:kern w:val="0"/>
          <w14:ligatures w14:val="none"/>
        </w:rPr>
        <w:t>. São anexos a este instrumento e vinculam esta contratação, independentemente de</w:t>
      </w:r>
      <w:r w:rsidR="002B319D" w:rsidRPr="005A282C">
        <w:rPr>
          <w:rFonts w:ascii="Times New Roman" w:eastAsia="Calibri" w:hAnsi="Times New Roman" w:cs="Times New Roman"/>
          <w:color w:val="000000"/>
          <w:kern w:val="0"/>
          <w14:ligatures w14:val="none"/>
        </w:rPr>
        <w:t xml:space="preserve"> </w:t>
      </w:r>
      <w:r w:rsidR="0011649B" w:rsidRPr="005A282C">
        <w:rPr>
          <w:rFonts w:ascii="Times New Roman" w:eastAsia="Calibri" w:hAnsi="Times New Roman" w:cs="Times New Roman"/>
          <w:color w:val="000000"/>
          <w:kern w:val="0"/>
          <w14:ligatures w14:val="none"/>
        </w:rPr>
        <w:t>transcrição:</w:t>
      </w:r>
    </w:p>
    <w:p w14:paraId="17D14B45"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1.3.1.</w:t>
      </w:r>
      <w:r w:rsidRPr="005A282C">
        <w:rPr>
          <w:rFonts w:ascii="Times New Roman" w:eastAsia="Calibri" w:hAnsi="Times New Roman" w:cs="Times New Roman"/>
          <w:color w:val="000000"/>
          <w:kern w:val="0"/>
          <w14:ligatures w14:val="none"/>
        </w:rPr>
        <w:t xml:space="preserve"> O Termo de Referência que embasou a contratação;</w:t>
      </w:r>
    </w:p>
    <w:p w14:paraId="5341524F"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1.3.2.</w:t>
      </w:r>
      <w:r w:rsidRPr="005A282C">
        <w:rPr>
          <w:rFonts w:ascii="Times New Roman" w:eastAsia="Calibri" w:hAnsi="Times New Roman" w:cs="Times New Roman"/>
          <w:color w:val="000000"/>
          <w:kern w:val="0"/>
          <w14:ligatures w14:val="none"/>
        </w:rPr>
        <w:t xml:space="preserve"> A Autorização de Contratação por Dispensa de Licitação;</w:t>
      </w:r>
    </w:p>
    <w:p w14:paraId="0BFF7C0A"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1.3.3.</w:t>
      </w:r>
      <w:r w:rsidRPr="005A282C">
        <w:rPr>
          <w:rFonts w:ascii="Times New Roman" w:eastAsia="Calibri" w:hAnsi="Times New Roman" w:cs="Times New Roman"/>
          <w:color w:val="000000"/>
          <w:kern w:val="0"/>
          <w14:ligatures w14:val="none"/>
        </w:rPr>
        <w:t xml:space="preserve"> A Proposta do Contratado;</w:t>
      </w:r>
    </w:p>
    <w:p w14:paraId="63464F37"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1.3.4</w:t>
      </w:r>
      <w:r w:rsidRPr="005A282C">
        <w:rPr>
          <w:rFonts w:ascii="Times New Roman" w:eastAsia="Calibri" w:hAnsi="Times New Roman" w:cs="Times New Roman"/>
          <w:color w:val="000000"/>
          <w:kern w:val="0"/>
          <w14:ligatures w14:val="none"/>
        </w:rPr>
        <w:t>. Eventuais anexos dos documentos supracitados.</w:t>
      </w:r>
    </w:p>
    <w:p w14:paraId="1B59EB0B"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p>
    <w:p w14:paraId="639AB45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2. CLÁUSULA SEGUNDA – VIGÊNCIA E PRORROGAÇÃO </w:t>
      </w:r>
    </w:p>
    <w:p w14:paraId="4105B2BE" w14:textId="7694D3B4"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2.1.</w:t>
      </w:r>
      <w:r w:rsidRPr="005A282C">
        <w:rPr>
          <w:rFonts w:ascii="Times New Roman" w:eastAsia="Calibri" w:hAnsi="Times New Roman" w:cs="Times New Roman"/>
          <w:color w:val="000000"/>
          <w:kern w:val="0"/>
          <w14:ligatures w14:val="none"/>
        </w:rPr>
        <w:t xml:space="preserve"> </w:t>
      </w:r>
      <w:r w:rsidR="007D2F18" w:rsidRPr="0099556E">
        <w:rPr>
          <w:rFonts w:ascii="Times New Roman" w:eastAsia="Calibri" w:hAnsi="Times New Roman" w:cs="Times New Roman"/>
          <w:color w:val="000000"/>
          <w:kern w:val="0"/>
          <w14:ligatures w14:val="none"/>
        </w:rPr>
        <w:t xml:space="preserve">O prazo de vigência da contratação é de </w:t>
      </w:r>
      <w:r w:rsidR="007D2F18">
        <w:rPr>
          <w:rFonts w:ascii="Times New Roman" w:eastAsia="Calibri" w:hAnsi="Times New Roman" w:cs="Times New Roman"/>
          <w:color w:val="000000"/>
          <w:kern w:val="0"/>
          <w14:ligatures w14:val="none"/>
        </w:rPr>
        <w:t>0</w:t>
      </w:r>
      <w:r w:rsidR="007D2F18" w:rsidRPr="0099556E">
        <w:rPr>
          <w:rFonts w:ascii="Times New Roman" w:eastAsia="Calibri" w:hAnsi="Times New Roman" w:cs="Times New Roman"/>
          <w:color w:val="000000"/>
          <w:kern w:val="0"/>
          <w14:ligatures w14:val="none"/>
        </w:rPr>
        <w:t>4 (quatro) meses,</w:t>
      </w:r>
      <w:r w:rsidR="007D2F18">
        <w:rPr>
          <w:rFonts w:ascii="Times New Roman" w:eastAsia="Calibri" w:hAnsi="Times New Roman" w:cs="Times New Roman"/>
          <w:color w:val="000000"/>
          <w:kern w:val="0"/>
          <w14:ligatures w14:val="none"/>
        </w:rPr>
        <w:t xml:space="preserve"> a contar da assinatura do contrato,</w:t>
      </w:r>
      <w:r w:rsidR="007D2F18" w:rsidRPr="0099556E">
        <w:rPr>
          <w:rFonts w:ascii="Times New Roman" w:eastAsia="Calibri" w:hAnsi="Times New Roman" w:cs="Times New Roman"/>
          <w:color w:val="000000"/>
          <w:kern w:val="0"/>
          <w14:ligatures w14:val="none"/>
        </w:rPr>
        <w:t xml:space="preserve"> </w:t>
      </w:r>
      <w:r w:rsidR="007D2F18">
        <w:rPr>
          <w:rFonts w:ascii="Times New Roman" w:eastAsia="Calibri" w:hAnsi="Times New Roman" w:cs="Times New Roman"/>
          <w:color w:val="000000"/>
          <w:kern w:val="0"/>
          <w14:ligatures w14:val="none"/>
        </w:rPr>
        <w:t>podendo</w:t>
      </w:r>
      <w:r w:rsidR="007D2F18" w:rsidRPr="0099556E">
        <w:rPr>
          <w:rFonts w:ascii="Times New Roman" w:eastAsia="Calibri" w:hAnsi="Times New Roman" w:cs="Times New Roman"/>
          <w:color w:val="000000"/>
          <w:kern w:val="0"/>
          <w14:ligatures w14:val="none"/>
        </w:rPr>
        <w:t xml:space="preserve"> ser prorrogado conforme permissivo em lei</w:t>
      </w:r>
      <w:r w:rsidRPr="005A282C">
        <w:rPr>
          <w:rFonts w:ascii="Times New Roman" w:eastAsia="Calibri" w:hAnsi="Times New Roman" w:cs="Times New Roman"/>
          <w:color w:val="000000"/>
          <w:kern w:val="0"/>
          <w14:ligatures w14:val="none"/>
        </w:rPr>
        <w:t>.</w:t>
      </w:r>
    </w:p>
    <w:p w14:paraId="12A6F8E5" w14:textId="77777777" w:rsidR="0011649B" w:rsidRPr="005A282C" w:rsidRDefault="0011649B" w:rsidP="0011649B">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2.1.1</w:t>
      </w:r>
      <w:r w:rsidRPr="005A282C">
        <w:rPr>
          <w:rFonts w:ascii="Times New Roman" w:eastAsia="Calibri" w:hAnsi="Times New Roman" w:cs="Times New Roman"/>
          <w:color w:val="000000"/>
          <w:kern w:val="0"/>
          <w14:ligatures w14:val="none"/>
        </w:rPr>
        <w:t>. O prazo de vigência poderá ser prorrogado, por meio de termo aditivo, quando o objeto não for concluído no período firmado acima, ressalvadas as providências cabíveis no caso de culpa do contratado, previstas neste instrumento.</w:t>
      </w:r>
    </w:p>
    <w:p w14:paraId="2AA722D0"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3. CLÁUSULA TERCEIRA – MODELOS DE EXECUÇÃO E GESTÃO CONTRATUAIS</w:t>
      </w:r>
    </w:p>
    <w:p w14:paraId="68EF5330"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3.1.</w:t>
      </w:r>
      <w:r w:rsidRPr="005A282C">
        <w:rPr>
          <w:rFonts w:ascii="Times New Roman" w:eastAsia="Calibri" w:hAnsi="Times New Roman" w:cs="Times New Roman"/>
          <w:color w:val="000000"/>
          <w:kern w:val="0"/>
          <w14:ligatures w14:val="none"/>
        </w:rPr>
        <w:t xml:space="preserve"> O regime de execução contratual e gestão, assim como os prazos e condições de conclusão, entrega, observação e recebimento dos produtos constam no Termo de Referência, anexo a este Contrato.</w:t>
      </w:r>
    </w:p>
    <w:p w14:paraId="4057392C"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4. CLÁUSULA QUARTA - SUBCONTRATAÇÃO</w:t>
      </w:r>
    </w:p>
    <w:p w14:paraId="6D391390"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4.1.</w:t>
      </w:r>
      <w:r w:rsidRPr="005A282C">
        <w:rPr>
          <w:rFonts w:ascii="Times New Roman" w:eastAsia="Calibri" w:hAnsi="Times New Roman" w:cs="Times New Roman"/>
          <w:color w:val="000000"/>
          <w:kern w:val="0"/>
          <w14:ligatures w14:val="none"/>
        </w:rPr>
        <w:t xml:space="preserve"> Não será admitida a subcontratação do objeto contratual.</w:t>
      </w:r>
    </w:p>
    <w:p w14:paraId="41B07F90" w14:textId="77777777" w:rsidR="0011649B" w:rsidRPr="005A282C" w:rsidRDefault="0011649B" w:rsidP="0011649B">
      <w:pPr>
        <w:tabs>
          <w:tab w:val="left" w:pos="7938"/>
          <w:tab w:val="right" w:pos="8080"/>
        </w:tabs>
        <w:spacing w:before="120" w:after="120" w:line="240" w:lineRule="auto"/>
        <w:ind w:left="-567" w:right="-851"/>
        <w:jc w:val="both"/>
        <w:rPr>
          <w:rFonts w:ascii="Times New Roman" w:eastAsia="Times New Roman" w:hAnsi="Times New Roman" w:cs="Times New Roman"/>
          <w:b/>
          <w:bCs/>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 xml:space="preserve">5. CLÁUSULA QUINTA – DO VALOR E DO PAGAMENTO </w:t>
      </w:r>
    </w:p>
    <w:p w14:paraId="2B1A81B8" w14:textId="4D41CBF4"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5.1. DO VALOR</w:t>
      </w:r>
    </w:p>
    <w:p w14:paraId="32EF317B" w14:textId="0BF9FDF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5.1.1</w:t>
      </w:r>
      <w:r w:rsidRPr="005A282C">
        <w:rPr>
          <w:rFonts w:ascii="Times New Roman" w:eastAsia="Calibri" w:hAnsi="Times New Roman" w:cs="Times New Roman"/>
          <w:color w:val="000000"/>
          <w:kern w:val="0"/>
          <w14:ligatures w14:val="none"/>
        </w:rPr>
        <w:t xml:space="preserve">. Do valor total da presente contratação é de </w:t>
      </w:r>
      <w:r w:rsidRPr="005A282C">
        <w:rPr>
          <w:rFonts w:ascii="Times New Roman" w:eastAsia="Calibri" w:hAnsi="Times New Roman" w:cs="Times New Roman"/>
          <w:b/>
          <w:bCs/>
          <w:color w:val="000000"/>
          <w:kern w:val="0"/>
          <w14:ligatures w14:val="none"/>
        </w:rPr>
        <w:t xml:space="preserve">R$ </w:t>
      </w:r>
      <w:r w:rsidR="007758CC" w:rsidRPr="005A282C">
        <w:rPr>
          <w:rFonts w:ascii="Times New Roman" w:eastAsia="Calibri" w:hAnsi="Times New Roman" w:cs="Times New Roman"/>
          <w:b/>
          <w:bCs/>
          <w:color w:val="000000"/>
          <w:kern w:val="0"/>
          <w14:ligatures w14:val="none"/>
        </w:rPr>
        <w:t>362,04</w:t>
      </w:r>
      <w:r w:rsidR="007758CC" w:rsidRPr="005A282C">
        <w:rPr>
          <w:rFonts w:ascii="Times New Roman" w:eastAsia="Calibri" w:hAnsi="Times New Roman" w:cs="Times New Roman"/>
          <w:color w:val="000000"/>
          <w:kern w:val="0"/>
          <w14:ligatures w14:val="none"/>
        </w:rPr>
        <w:t xml:space="preserve"> (Trezentos e sessenta e dois reais e quatro centavos).</w:t>
      </w:r>
    </w:p>
    <w:p w14:paraId="1D4A1A05"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5.1.2</w:t>
      </w:r>
      <w:r w:rsidRPr="005A282C">
        <w:rPr>
          <w:rFonts w:ascii="Times New Roman" w:eastAsia="Calibri" w:hAnsi="Times New Roman" w:cs="Times New Roman"/>
          <w:color w:val="000000"/>
          <w:kern w:val="0"/>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D4FF98" w14:textId="77777777" w:rsidR="0011649B" w:rsidRPr="005A282C" w:rsidRDefault="0011649B" w:rsidP="0011649B">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lastRenderedPageBreak/>
        <w:t>5.1.3</w:t>
      </w:r>
      <w:r w:rsidRPr="005A282C">
        <w:rPr>
          <w:rFonts w:ascii="Times New Roman" w:eastAsia="Calibri" w:hAnsi="Times New Roman" w:cs="Times New Roman"/>
          <w:color w:val="000000"/>
          <w:kern w:val="0"/>
          <w14:ligatures w14:val="none"/>
        </w:rPr>
        <w:t>. O valor acima é meramente estimativo, de forma que os pagamentos devidos ao contratado dependerão dos quantitativos efetivamente fornecidos.</w:t>
      </w:r>
    </w:p>
    <w:p w14:paraId="0C5E3287"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5.2 FORMA DE PAGAMENTO</w:t>
      </w:r>
    </w:p>
    <w:p w14:paraId="14C52363"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5.2.1.</w:t>
      </w:r>
      <w:r w:rsidRPr="005A282C">
        <w:rPr>
          <w:rFonts w:ascii="Times New Roman" w:eastAsia="Calibri" w:hAnsi="Times New Roman" w:cs="Times New Roman"/>
          <w:color w:val="000000"/>
          <w:kern w:val="0"/>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69EB453C"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5.2.1</w:t>
      </w:r>
      <w:r w:rsidRPr="005A282C">
        <w:rPr>
          <w:rFonts w:ascii="Times New Roman" w:eastAsia="Calibri" w:hAnsi="Times New Roman" w:cs="Times New Roman"/>
          <w:color w:val="000000"/>
          <w:kern w:val="0"/>
          <w14:ligatures w14:val="none"/>
        </w:rPr>
        <w:t>. Será considerada data do pagamento, o dia em que constar como emitida a ordem bancária.</w:t>
      </w:r>
    </w:p>
    <w:p w14:paraId="09070B9A" w14:textId="7545254A" w:rsidR="0011649B" w:rsidRPr="005A282C" w:rsidRDefault="0011649B" w:rsidP="0034691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 xml:space="preserve">5.2.3. </w:t>
      </w:r>
      <w:r w:rsidRPr="005A282C">
        <w:rPr>
          <w:rFonts w:ascii="Times New Roman" w:eastAsia="Calibri" w:hAnsi="Times New Roman" w:cs="Times New Roman"/>
          <w:color w:val="000000"/>
          <w:kern w:val="0"/>
          <w14:ligatures w14:val="none"/>
        </w:rPr>
        <w:t>A contratada também deve atender para pagamento os requisitos estabelecidos no Item 11 do Termo de Referência de que origem a essa contratação, que é parte integrante deste contrato.</w:t>
      </w:r>
    </w:p>
    <w:p w14:paraId="6E54D2C9" w14:textId="77777777" w:rsidR="0011649B" w:rsidRPr="005A282C" w:rsidRDefault="0011649B" w:rsidP="0034691D">
      <w:pPr>
        <w:tabs>
          <w:tab w:val="left" w:pos="-142"/>
          <w:tab w:val="left" w:pos="1719"/>
          <w:tab w:val="left" w:pos="7938"/>
          <w:tab w:val="right" w:pos="8080"/>
        </w:tabs>
        <w:spacing w:before="60" w:after="6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5.3. PRAZO DE PAGAMENTO</w:t>
      </w:r>
    </w:p>
    <w:p w14:paraId="47275090"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5.3.1.</w:t>
      </w:r>
      <w:r w:rsidRPr="005A282C">
        <w:rPr>
          <w:rFonts w:ascii="Times New Roman" w:eastAsia="Calibri" w:hAnsi="Times New Roman" w:cs="Times New Roman"/>
          <w:color w:val="000000"/>
          <w:kern w:val="0"/>
          <w14:ligatures w14:val="none"/>
        </w:rPr>
        <w:t xml:space="preserve"> O pagamento será efetuado no prazo máximo de até 15 (quinze) dias úteis contados do recebimento do requerimento de pagamento acompanhado da Nota Fiscal/Fatura.</w:t>
      </w:r>
    </w:p>
    <w:p w14:paraId="4A4A7011"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5.3.2</w:t>
      </w:r>
      <w:r w:rsidRPr="005A282C">
        <w:rPr>
          <w:rFonts w:ascii="Times New Roman" w:eastAsia="Calibri" w:hAnsi="Times New Roman" w:cs="Times New Roman"/>
          <w:color w:val="000000"/>
          <w:kern w:val="0"/>
          <w14:ligatures w14:val="none"/>
        </w:rPr>
        <w:t>. Considera-se ocorrido o recebimento da nota fiscal ou fatura quando o órgão contratante atestar a execução do objeto do contrato.</w:t>
      </w:r>
    </w:p>
    <w:p w14:paraId="24BA0828"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5.3.3</w:t>
      </w:r>
      <w:r w:rsidRPr="005A282C">
        <w:rPr>
          <w:rFonts w:ascii="Times New Roman" w:eastAsia="Calibri" w:hAnsi="Times New Roman" w:cs="Times New Roman"/>
          <w:color w:val="000000"/>
          <w:kern w:val="0"/>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FD7A10E"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5.4. CONDIÇÕES DE PAGAMENTO</w:t>
      </w:r>
    </w:p>
    <w:p w14:paraId="5E4A443E"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w:t>
      </w:r>
      <w:r w:rsidRPr="005A282C">
        <w:rPr>
          <w:rFonts w:ascii="Times New Roman" w:eastAsia="Calibri" w:hAnsi="Times New Roman" w:cs="Times New Roman"/>
          <w:color w:val="000000"/>
          <w:kern w:val="0"/>
          <w14:ligatures w14:val="none"/>
        </w:rPr>
        <w:t>. A emissão da Nota Fiscal/Fatura será precedida do recebimento dos produtos da contratação, de acordo com a quantidade requisitada e atestada conforme disposto neste instrumento e/ou no Termo de Referência.</w:t>
      </w:r>
    </w:p>
    <w:p w14:paraId="6228D42A"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5.4.2.</w:t>
      </w:r>
      <w:r w:rsidRPr="005A282C">
        <w:rPr>
          <w:rFonts w:ascii="Times New Roman" w:eastAsia="Calibri" w:hAnsi="Times New Roman" w:cs="Times New Roman"/>
          <w:color w:val="000000"/>
          <w:kern w:val="0"/>
          <w14:ligatures w14:val="none"/>
        </w:rPr>
        <w:t xml:space="preserve"> Quando houver glosa parcial do objeto, a contratante deverá comunicar a empresa para que emita a nota fiscal ou fatura com o valor exato dimensionado.</w:t>
      </w:r>
    </w:p>
    <w:p w14:paraId="536040B3"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5.4.3.</w:t>
      </w:r>
      <w:r w:rsidRPr="005A282C">
        <w:rPr>
          <w:rFonts w:ascii="Times New Roman" w:eastAsia="Calibri" w:hAnsi="Times New Roman" w:cs="Times New Roman"/>
          <w:color w:val="000000"/>
          <w:kern w:val="0"/>
          <w14:ligatures w14:val="none"/>
        </w:rPr>
        <w:t xml:space="preserve"> O setor competente para proceder o pagamento deve verificar se a Nota Fiscal ou Fatura apresentada expressa os elementos necessários e essenciais do documento, tais como:</w:t>
      </w:r>
    </w:p>
    <w:p w14:paraId="2E9EED05"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g) o prazo de validade;</w:t>
      </w:r>
    </w:p>
    <w:p w14:paraId="21F79210"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h) a data da emissão;</w:t>
      </w:r>
    </w:p>
    <w:p w14:paraId="31AB40F6"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i) os dados do contrato e do órgão contratante;</w:t>
      </w:r>
    </w:p>
    <w:p w14:paraId="11E7EC58"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j) o período respectivo de execução do contrato;</w:t>
      </w:r>
    </w:p>
    <w:p w14:paraId="0962B0AF"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k) o valor a pagar; e</w:t>
      </w:r>
    </w:p>
    <w:p w14:paraId="2A20CC58" w14:textId="77777777" w:rsidR="0011649B" w:rsidRPr="005A282C"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l) eventual destaque do valor de retenções tributárias cabíveis.</w:t>
      </w:r>
    </w:p>
    <w:p w14:paraId="474C0A3C"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5.4.4</w:t>
      </w:r>
      <w:r w:rsidRPr="005A282C">
        <w:rPr>
          <w:rFonts w:ascii="Times New Roman" w:eastAsia="Calibri" w:hAnsi="Times New Roman" w:cs="Times New Roman"/>
          <w:color w:val="000000"/>
          <w:kern w:val="0"/>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4B317776"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5.4.5</w:t>
      </w:r>
      <w:r w:rsidRPr="005A282C">
        <w:rPr>
          <w:rFonts w:ascii="Times New Roman" w:eastAsia="Calibri" w:hAnsi="Times New Roman" w:cs="Times New Roman"/>
          <w:color w:val="000000"/>
          <w:kern w:val="0"/>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43C0D7A3"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lastRenderedPageBreak/>
        <w:t>5.4.6.</w:t>
      </w:r>
      <w:r w:rsidRPr="005A282C">
        <w:rPr>
          <w:rFonts w:ascii="Times New Roman" w:eastAsia="Calibri" w:hAnsi="Times New Roman" w:cs="Times New Roman"/>
          <w:color w:val="000000"/>
          <w:kern w:val="0"/>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581D6606"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5.4.7</w:t>
      </w:r>
      <w:r w:rsidRPr="005A282C">
        <w:rPr>
          <w:rFonts w:ascii="Times New Roman" w:eastAsia="Calibri" w:hAnsi="Times New Roman" w:cs="Times New Roman"/>
          <w:color w:val="000000"/>
          <w:kern w:val="0"/>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ADFDDE6"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5.4.8</w:t>
      </w:r>
      <w:r w:rsidRPr="005A282C">
        <w:rPr>
          <w:rFonts w:ascii="Times New Roman" w:eastAsia="Calibri" w:hAnsi="Times New Roman" w:cs="Times New Roman"/>
          <w:color w:val="000000"/>
          <w:kern w:val="0"/>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950CC11"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5.4.9.</w:t>
      </w:r>
      <w:r w:rsidRPr="005A282C">
        <w:rPr>
          <w:rFonts w:ascii="Times New Roman" w:eastAsia="Calibri" w:hAnsi="Times New Roman" w:cs="Times New Roman"/>
          <w:color w:val="000000"/>
          <w:kern w:val="0"/>
          <w14:ligatures w14:val="none"/>
        </w:rPr>
        <w:t xml:space="preserve"> Persistindo a irregularidade, a contratante deverá adotar as medidas necessárias à rescisão contratual nos autos do processo administrativo correspondente, assegurada ao contratado a ampla defesa.</w:t>
      </w:r>
    </w:p>
    <w:p w14:paraId="2BB1B0C6"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5.4.10.</w:t>
      </w:r>
      <w:r w:rsidRPr="005A282C">
        <w:rPr>
          <w:rFonts w:ascii="Times New Roman" w:eastAsia="Calibri" w:hAnsi="Times New Roman" w:cs="Times New Roman"/>
          <w:color w:val="000000"/>
          <w:kern w:val="0"/>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5AD75480"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5.4.11</w:t>
      </w:r>
      <w:r w:rsidRPr="005A282C">
        <w:rPr>
          <w:rFonts w:ascii="Times New Roman" w:eastAsia="Calibri" w:hAnsi="Times New Roman" w:cs="Times New Roman"/>
          <w:color w:val="000000"/>
          <w:kern w:val="0"/>
          <w14:ligatures w14:val="none"/>
        </w:rPr>
        <w:t>. Quando do pagamento, será efetuada a retenção tributária prevista na legislação aplicável.</w:t>
      </w:r>
    </w:p>
    <w:p w14:paraId="11D191A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5.4.11.1.</w:t>
      </w:r>
      <w:r w:rsidRPr="005A282C">
        <w:rPr>
          <w:rFonts w:ascii="Times New Roman" w:eastAsia="Calibri" w:hAnsi="Times New Roman" w:cs="Times New Roman"/>
          <w:color w:val="000000"/>
          <w:kern w:val="0"/>
          <w14:ligatures w14:val="none"/>
        </w:rPr>
        <w:t xml:space="preserve"> Independentemente do percentual de tributo inserido na planilha, no pagamento serão retidos na fonte os percentuais estabelecidos na legislação vigente.</w:t>
      </w:r>
    </w:p>
    <w:p w14:paraId="2FCDCE1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5.4.12</w:t>
      </w:r>
      <w:r w:rsidRPr="005A282C">
        <w:rPr>
          <w:rFonts w:ascii="Times New Roman" w:eastAsia="Calibri" w:hAnsi="Times New Roman" w:cs="Times New Roman"/>
          <w:color w:val="000000"/>
          <w:kern w:val="0"/>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68566C"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5.4.13</w:t>
      </w:r>
      <w:r w:rsidRPr="005A282C">
        <w:rPr>
          <w:rFonts w:ascii="Times New Roman" w:eastAsia="Calibri" w:hAnsi="Times New Roman" w:cs="Times New Roman"/>
          <w:color w:val="000000"/>
          <w:kern w:val="0"/>
          <w14:ligatures w14:val="none"/>
        </w:rPr>
        <w:t>. Ainda que não explicitamente conste no contrato, o contratado deve atender as demais disposições previstas no item 11 do Termo de Referência.</w:t>
      </w:r>
    </w:p>
    <w:p w14:paraId="0EC82FB3"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5.5. ANTECIPAÇÃO DE PAGAMENTO</w:t>
      </w:r>
    </w:p>
    <w:p w14:paraId="30DA9DED"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5.5.1</w:t>
      </w:r>
      <w:r w:rsidRPr="005A282C">
        <w:rPr>
          <w:rFonts w:ascii="Times New Roman" w:eastAsia="Calibri" w:hAnsi="Times New Roman" w:cs="Times New Roman"/>
          <w:color w:val="000000"/>
          <w:kern w:val="0"/>
          <w14:ligatures w14:val="none"/>
        </w:rPr>
        <w:t>. A presente contratação não permite a antecipação de pagamento (parcial/total).</w:t>
      </w:r>
    </w:p>
    <w:p w14:paraId="4DE953E8"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5.6. CESSÃO DE CRÉDITO</w:t>
      </w:r>
    </w:p>
    <w:p w14:paraId="0B44B7B6"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 xml:space="preserve">5.6.1. </w:t>
      </w:r>
      <w:r w:rsidRPr="005A282C">
        <w:rPr>
          <w:rFonts w:ascii="Times New Roman" w:eastAsia="Calibri" w:hAnsi="Times New Roman" w:cs="Times New Roman"/>
          <w:color w:val="000000"/>
          <w:kern w:val="0"/>
          <w14:ligatures w14:val="none"/>
        </w:rPr>
        <w:t>Não é admitida a cessão créditos a terceiros em hipótese alguma.</w:t>
      </w:r>
    </w:p>
    <w:p w14:paraId="66487F15"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6. CLÁUSULA SEXTA – DO PRAZO, FORMA E LOCAL DE ENTREGA</w:t>
      </w:r>
    </w:p>
    <w:p w14:paraId="06402ACA"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6.1.</w:t>
      </w:r>
      <w:r w:rsidRPr="005A282C">
        <w:rPr>
          <w:rFonts w:ascii="Times New Roman" w:eastAsia="Calibri" w:hAnsi="Times New Roman" w:cs="Times New Roman"/>
          <w:b/>
          <w:bCs/>
          <w:color w:val="000000"/>
          <w:kern w:val="0"/>
          <w14:ligatures w14:val="none"/>
        </w:rPr>
        <w:t xml:space="preserve"> </w:t>
      </w:r>
      <w:r w:rsidRPr="005A282C">
        <w:rPr>
          <w:rFonts w:ascii="Times New Roman" w:eastAsia="Calibri" w:hAnsi="Times New Roman" w:cs="Times New Roman"/>
          <w:bCs/>
          <w:color w:val="000000"/>
          <w:kern w:val="0"/>
          <w14:ligatures w14:val="none"/>
        </w:rPr>
        <w:t>A entrega deverá ser efetuada no prazo máximo de 5 (dias) a contar do recebimento da solicitação/ordem de fornecimento do material.</w:t>
      </w:r>
    </w:p>
    <w:p w14:paraId="66B638E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lastRenderedPageBreak/>
        <w:t>6.2</w:t>
      </w:r>
      <w:r w:rsidRPr="005A282C">
        <w:rPr>
          <w:rFonts w:ascii="Times New Roman" w:eastAsia="Calibri" w:hAnsi="Times New Roman" w:cs="Times New Roman"/>
          <w:bCs/>
          <w:color w:val="000000"/>
          <w:kern w:val="0"/>
          <w14:ligatures w14:val="none"/>
        </w:rPr>
        <w:t>.</w:t>
      </w:r>
      <w:r w:rsidRPr="005A282C">
        <w:rPr>
          <w:rFonts w:ascii="Times New Roman" w:eastAsia="Calibri" w:hAnsi="Times New Roman" w:cs="Times New Roman"/>
          <w:b/>
          <w:bCs/>
          <w:color w:val="000000"/>
          <w:kern w:val="0"/>
          <w14:ligatures w14:val="none"/>
        </w:rPr>
        <w:t xml:space="preserve"> </w:t>
      </w:r>
      <w:r w:rsidRPr="005A282C">
        <w:rPr>
          <w:rFonts w:ascii="Times New Roman" w:eastAsia="Calibri" w:hAnsi="Times New Roman" w:cs="Times New Roman"/>
          <w:bCs/>
          <w:color w:val="000000"/>
          <w:kern w:val="0"/>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77B21EF4"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6.3.</w:t>
      </w:r>
      <w:r w:rsidRPr="005A282C">
        <w:rPr>
          <w:rFonts w:ascii="Times New Roman" w:eastAsia="Calibri" w:hAnsi="Times New Roman" w:cs="Times New Roman"/>
          <w:bCs/>
          <w:color w:val="000000"/>
          <w:kern w:val="0"/>
          <w14:ligatures w14:val="none"/>
        </w:rPr>
        <w:t xml:space="preserve"> O material solicitado deverá ser entregue na Divisão de Almoxarifado da Contratante, em dia útil, das 7h às 13h.</w:t>
      </w:r>
    </w:p>
    <w:p w14:paraId="075A6E74"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6.4</w:t>
      </w:r>
      <w:r w:rsidRPr="005A282C">
        <w:rPr>
          <w:rFonts w:ascii="Times New Roman" w:eastAsia="Calibri" w:hAnsi="Times New Roman" w:cs="Times New Roman"/>
          <w:bCs/>
          <w:color w:val="000000"/>
          <w:kern w:val="0"/>
          <w14:ligatures w14:val="none"/>
        </w:rPr>
        <w:t>. É vedado a empresa realizar o fornecimento de qualquer item da contratação sem a devida requisição/ordem de fornecimento.</w:t>
      </w:r>
    </w:p>
    <w:p w14:paraId="14162CD3" w14:textId="77777777" w:rsidR="0011649B" w:rsidRPr="005A282C" w:rsidRDefault="0011649B" w:rsidP="00D37B1E">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7. REAJUSTE E MANUTENÇÃO DO EQUILÍBRIO ECONÔMICO </w:t>
      </w:r>
    </w:p>
    <w:p w14:paraId="31C254F3"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7.1</w:t>
      </w:r>
      <w:r w:rsidRPr="005A282C">
        <w:rPr>
          <w:rFonts w:ascii="Times New Roman" w:eastAsia="Calibri" w:hAnsi="Times New Roman" w:cs="Times New Roman"/>
          <w:color w:val="000000"/>
          <w:kern w:val="0"/>
          <w14:ligatures w14:val="none"/>
        </w:rPr>
        <w:t>. Os preços inicialmente contratados são através de menor preço unitário, referente a cotação de preço realizada no município, durante o prazo de um ano contado da data da homologação do certame referente a este objeto.</w:t>
      </w:r>
    </w:p>
    <w:p w14:paraId="0741ADE5"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7.2.</w:t>
      </w:r>
      <w:r w:rsidRPr="005A282C">
        <w:rPr>
          <w:rFonts w:ascii="Times New Roman" w:eastAsia="Calibri" w:hAnsi="Times New Roman" w:cs="Times New Roman"/>
          <w:color w:val="000000"/>
          <w:kern w:val="0"/>
          <w14:ligatures w14:val="none"/>
        </w:rPr>
        <w:t xml:space="preserve">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7DB8E5D5"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7.3</w:t>
      </w:r>
      <w:r w:rsidRPr="005A282C">
        <w:rPr>
          <w:rFonts w:ascii="Times New Roman" w:eastAsia="Calibri" w:hAnsi="Times New Roman" w:cs="Times New Roman"/>
          <w:color w:val="000000"/>
          <w:kern w:val="0"/>
          <w14:ligatures w14:val="none"/>
        </w:rPr>
        <w:t>. Nos reajustes subsequentes ao primeiro, o interregno mínimo de um ano será contado a partir dos efeitos financeiros do último reajuste.</w:t>
      </w:r>
    </w:p>
    <w:p w14:paraId="39560CB2"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7.4.</w:t>
      </w:r>
      <w:r w:rsidRPr="005A282C">
        <w:rPr>
          <w:rFonts w:ascii="Times New Roman" w:eastAsia="Calibri" w:hAnsi="Times New Roman" w:cs="Times New Roman"/>
          <w:color w:val="000000"/>
          <w:kern w:val="0"/>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3531ED4B"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7.5.</w:t>
      </w:r>
      <w:r w:rsidRPr="005A282C">
        <w:rPr>
          <w:rFonts w:ascii="Times New Roman" w:eastAsia="Calibri" w:hAnsi="Times New Roman" w:cs="Times New Roman"/>
          <w:color w:val="000000"/>
          <w:kern w:val="0"/>
          <w14:ligatures w14:val="none"/>
        </w:rPr>
        <w:t xml:space="preserve"> Nas aferições finais, o(s) índice(s) utilizado(s) para reajuste será(ão), obrigatoriamente, o(s) definitivo(s).</w:t>
      </w:r>
    </w:p>
    <w:p w14:paraId="57692DE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7.6.</w:t>
      </w:r>
      <w:r w:rsidRPr="005A282C">
        <w:rPr>
          <w:rFonts w:ascii="Times New Roman" w:eastAsia="Calibri" w:hAnsi="Times New Roman" w:cs="Times New Roman"/>
          <w:color w:val="000000"/>
          <w:kern w:val="0"/>
          <w14:ligatures w14:val="none"/>
        </w:rPr>
        <w:t xml:space="preserve"> Caso o(s) índice(s) estabelecido(s) para reajustamento venha(m) a ser extinto(s) ou de qualquer forma não possa(m) mais ser utilizado(s), será(ão) adotado(s), em substituição, o(s) que vier(em) a ser determinado(s) pela legislação então em vigor.</w:t>
      </w:r>
    </w:p>
    <w:p w14:paraId="7913316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7.7.</w:t>
      </w:r>
      <w:r w:rsidRPr="005A282C">
        <w:rPr>
          <w:rFonts w:ascii="Times New Roman" w:eastAsia="Calibri" w:hAnsi="Times New Roman" w:cs="Times New Roman"/>
          <w:color w:val="000000"/>
          <w:kern w:val="0"/>
          <w14:ligatures w14:val="none"/>
        </w:rPr>
        <w:t xml:space="preserve"> Na ausência de previsão legal quanto ao índice substituto, as partes elegerão novo índice oficial, para reajustamento do preço do valor remanescente, por meio de termo aditivo.</w:t>
      </w:r>
    </w:p>
    <w:p w14:paraId="705B8D51"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7.8.</w:t>
      </w:r>
      <w:r w:rsidRPr="005A282C">
        <w:rPr>
          <w:rFonts w:ascii="Times New Roman" w:eastAsia="Calibri" w:hAnsi="Times New Roman" w:cs="Times New Roman"/>
          <w:color w:val="000000"/>
          <w:kern w:val="0"/>
          <w14:ligatures w14:val="none"/>
        </w:rPr>
        <w:t xml:space="preserve"> O contrato poderá sofrer reajustes para manutenção do equilibro econômico, quando identificarem essa necessidade nos termos previstos nos artigos 92, 124 e 130 da Lei Nº 14.133/21 e disposições previstas no Capitulo VI da Resolução Nº 002/2024 - CMA)</w:t>
      </w:r>
      <w:r w:rsidRPr="005A282C">
        <w:rPr>
          <w:rFonts w:ascii="Times New Roman" w:eastAsia="Calibri" w:hAnsi="Times New Roman" w:cs="Times New Roman"/>
          <w:b/>
          <w:bCs/>
          <w:color w:val="000000"/>
          <w:kern w:val="0"/>
          <w14:ligatures w14:val="none"/>
        </w:rPr>
        <w:t xml:space="preserve"> </w:t>
      </w:r>
      <w:r w:rsidRPr="005A282C">
        <w:rPr>
          <w:rFonts w:ascii="Times New Roman" w:eastAsia="Calibri" w:hAnsi="Times New Roman" w:cs="Times New Roman"/>
          <w:color w:val="000000"/>
          <w:kern w:val="0"/>
          <w14:ligatures w14:val="none"/>
        </w:rPr>
        <w:t>subsequentes ao primeiro, o interregno mínimo de um ano será contado a partir dos efeitos financeiros do último reajuste.</w:t>
      </w:r>
    </w:p>
    <w:p w14:paraId="03494627"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7.9</w:t>
      </w:r>
      <w:r w:rsidRPr="005A282C">
        <w:rPr>
          <w:rFonts w:ascii="Times New Roman" w:eastAsia="Calibri" w:hAnsi="Times New Roman" w:cs="Times New Roman"/>
          <w:color w:val="000000"/>
          <w:kern w:val="0"/>
          <w14:ligatures w14:val="none"/>
        </w:rPr>
        <w:t>. O reajuste será realizado por apostilamento.</w:t>
      </w:r>
    </w:p>
    <w:p w14:paraId="2D150509"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8 CLÁUSULA SÉTIMA - OBRIGAÇÕES E RESPONSABILIDADES DA CONTRATANTE </w:t>
      </w:r>
    </w:p>
    <w:p w14:paraId="1A6EECF6"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w:t>
      </w:r>
      <w:r w:rsidRPr="005A282C">
        <w:rPr>
          <w:rFonts w:ascii="Times New Roman" w:eastAsia="Calibri" w:hAnsi="Times New Roman" w:cs="Times New Roman"/>
          <w:color w:val="000000"/>
          <w:kern w:val="0"/>
          <w14:ligatures w14:val="none"/>
        </w:rPr>
        <w:t xml:space="preserve"> Além das previstas no item 9 do Termo de Referência, são obrigações da contratante também:</w:t>
      </w:r>
    </w:p>
    <w:p w14:paraId="2C8556CF"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8.1.2</w:t>
      </w:r>
      <w:r w:rsidRPr="005A282C">
        <w:rPr>
          <w:rFonts w:ascii="Times New Roman" w:eastAsia="Calibri" w:hAnsi="Times New Roman" w:cs="Times New Roman"/>
          <w:color w:val="000000"/>
          <w:kern w:val="0"/>
          <w14:ligatures w14:val="none"/>
        </w:rPr>
        <w:t xml:space="preserve"> Exigir o cumprimento de todas as obrigações assumidas pelo Contratado, de acordo com o contrato;</w:t>
      </w:r>
    </w:p>
    <w:p w14:paraId="12601AF1"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8.1.3</w:t>
      </w:r>
      <w:r w:rsidRPr="005A282C">
        <w:rPr>
          <w:rFonts w:ascii="Times New Roman" w:eastAsia="Calibri" w:hAnsi="Times New Roman" w:cs="Times New Roman"/>
          <w:color w:val="000000"/>
          <w:kern w:val="0"/>
          <w14:ligatures w14:val="none"/>
        </w:rPr>
        <w:t>. Receber o objeto no prazo e condições estabelecidas no Termo de Referência;</w:t>
      </w:r>
    </w:p>
    <w:p w14:paraId="0BF65DEE"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8.1.4</w:t>
      </w:r>
      <w:r w:rsidRPr="005A282C">
        <w:rPr>
          <w:rFonts w:ascii="Times New Roman" w:eastAsia="Calibri" w:hAnsi="Times New Roman" w:cs="Times New Roman"/>
          <w:color w:val="000000"/>
          <w:kern w:val="0"/>
          <w14:ligatures w14:val="none"/>
        </w:rPr>
        <w:t xml:space="preserve"> Notificar o Contratado, por escrito, sobre vícios, defeitos ou incorreções verificadas no objeto fornecido, para que seja por ele substituído, reparado ou corrigido, no total ou em parte, às suas expensas;</w:t>
      </w:r>
    </w:p>
    <w:p w14:paraId="057E26CA"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lastRenderedPageBreak/>
        <w:t>8.1.5</w:t>
      </w:r>
      <w:r w:rsidRPr="005A282C">
        <w:rPr>
          <w:rFonts w:ascii="Times New Roman" w:eastAsia="Calibri" w:hAnsi="Times New Roman" w:cs="Times New Roman"/>
          <w:color w:val="000000"/>
          <w:kern w:val="0"/>
          <w14:ligatures w14:val="none"/>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53A2D71E"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8.1.6</w:t>
      </w:r>
      <w:r w:rsidRPr="005A282C">
        <w:rPr>
          <w:rFonts w:ascii="Times New Roman" w:eastAsia="Calibri" w:hAnsi="Times New Roman" w:cs="Times New Roman"/>
          <w:color w:val="000000"/>
          <w:kern w:val="0"/>
          <w14:ligatures w14:val="none"/>
        </w:rPr>
        <w:t xml:space="preserve"> Efetuar o pagamento nas condições e prazos estipulados no Termo de Referência, assegurando os recursos orçamentários e financeiros para custear os fornecimentos dos produtos contratados;</w:t>
      </w:r>
    </w:p>
    <w:p w14:paraId="29237B88"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8.1.7</w:t>
      </w:r>
      <w:r w:rsidRPr="005A282C">
        <w:rPr>
          <w:rFonts w:ascii="Times New Roman" w:eastAsia="Calibri" w:hAnsi="Times New Roman" w:cs="Times New Roman"/>
          <w:color w:val="000000"/>
          <w:kern w:val="0"/>
          <w14:ligatures w14:val="none"/>
        </w:rPr>
        <w:t xml:space="preserve"> Encaminhar a Nota de Empenho emitida, com todas as informações necessárias, em favor da CONTRATADA;</w:t>
      </w:r>
    </w:p>
    <w:p w14:paraId="5146DDE2"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8.1.8</w:t>
      </w:r>
      <w:r w:rsidRPr="005A282C">
        <w:rPr>
          <w:rFonts w:ascii="Times New Roman" w:eastAsia="Calibri" w:hAnsi="Times New Roman" w:cs="Times New Roman"/>
          <w:color w:val="000000"/>
          <w:kern w:val="0"/>
          <w14:ligatures w14:val="none"/>
        </w:rPr>
        <w:t xml:space="preserve"> Verificar se fornecimentos dos produtos contratados pela CONTRATADA atende todas as especificações contidas no Termo de Referência.</w:t>
      </w:r>
    </w:p>
    <w:p w14:paraId="26BAF9E6"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8.1.9</w:t>
      </w:r>
      <w:r w:rsidRPr="005A282C">
        <w:rPr>
          <w:rFonts w:ascii="Times New Roman" w:eastAsia="Calibri" w:hAnsi="Times New Roman" w:cs="Times New Roman"/>
          <w:color w:val="000000"/>
          <w:kern w:val="0"/>
          <w14:ligatures w14:val="none"/>
        </w:rPr>
        <w:t xml:space="preserve"> Rejeitar, no todo ou em parte, os fornecimentos, objeto da contratação que estejam em desacordo com as obrigações assumidas pela CONTRATADA.</w:t>
      </w:r>
    </w:p>
    <w:p w14:paraId="6E11BB60"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8.1.10.</w:t>
      </w:r>
      <w:r w:rsidRPr="005A282C">
        <w:rPr>
          <w:rFonts w:ascii="Times New Roman" w:eastAsia="Calibri" w:hAnsi="Times New Roman" w:cs="Times New Roman"/>
          <w:color w:val="000000"/>
          <w:kern w:val="0"/>
          <w14:ligatures w14:val="none"/>
        </w:rPr>
        <w:t xml:space="preserve"> Emitir Solicitação/Requisição/Ordem de fornecimento de produtos, conforme especificado no Termo de Referência.</w:t>
      </w:r>
    </w:p>
    <w:p w14:paraId="394E5560"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8.1.11.</w:t>
      </w:r>
      <w:r w:rsidRPr="005A282C">
        <w:rPr>
          <w:rFonts w:ascii="Times New Roman" w:eastAsia="Calibri" w:hAnsi="Times New Roman" w:cs="Times New Roman"/>
          <w:color w:val="000000"/>
          <w:kern w:val="0"/>
          <w14:ligatures w14:val="none"/>
        </w:rPr>
        <w:t xml:space="preserve"> Recusar o produto que não estiver de acordo com as especificações contidas no Termo de Referência.</w:t>
      </w:r>
    </w:p>
    <w:p w14:paraId="0D2E1553"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8.1.12.</w:t>
      </w:r>
      <w:r w:rsidRPr="005A282C">
        <w:rPr>
          <w:rFonts w:ascii="Times New Roman" w:eastAsia="Calibri" w:hAnsi="Times New Roman" w:cs="Times New Roman"/>
          <w:color w:val="000000"/>
          <w:kern w:val="0"/>
          <w14:ligatures w14:val="none"/>
        </w:rPr>
        <w:t xml:space="preserve"> Recusar-se ao pagamento quando:</w:t>
      </w:r>
    </w:p>
    <w:p w14:paraId="3BF4D5A3"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8.1.12.1</w:t>
      </w:r>
      <w:r w:rsidRPr="005A282C">
        <w:rPr>
          <w:rFonts w:ascii="Times New Roman" w:eastAsia="Calibri" w:hAnsi="Times New Roman" w:cs="Times New Roman"/>
          <w:color w:val="000000"/>
          <w:kern w:val="0"/>
          <w14:ligatures w14:val="none"/>
        </w:rPr>
        <w:t xml:space="preserve"> Forem fornecidos produtos sem a devida Requisição/Ordem de fornecimento ou quando esta apresentar-se sem a devida assinatura do responsável; e,</w:t>
      </w:r>
    </w:p>
    <w:p w14:paraId="3AB4A8CE"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8.1.12.2</w:t>
      </w:r>
      <w:r w:rsidRPr="005A282C">
        <w:rPr>
          <w:rFonts w:ascii="Times New Roman" w:eastAsia="Calibri" w:hAnsi="Times New Roman" w:cs="Times New Roman"/>
          <w:color w:val="000000"/>
          <w:kern w:val="0"/>
          <w14:ligatures w14:val="none"/>
        </w:rPr>
        <w:t xml:space="preserve"> Forem fornecidos produtos com vício de qualidade sem a devida reparação, correção, remoção ou substituição nos termos especificados no Termo de Referência.</w:t>
      </w:r>
    </w:p>
    <w:p w14:paraId="3FBCB177" w14:textId="77777777" w:rsidR="0011649B" w:rsidRPr="005A282C"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9. CLÁUSULA OITAVA - OBRIGAÇÕES E RESPONSABILIDADES DA CONTRATADA </w:t>
      </w:r>
    </w:p>
    <w:p w14:paraId="44F0F8C6"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w:t>
      </w:r>
      <w:r w:rsidRPr="005A282C">
        <w:rPr>
          <w:rFonts w:ascii="Times New Roman" w:eastAsia="Calibri" w:hAnsi="Times New Roman" w:cs="Times New Roman"/>
          <w:color w:val="000000"/>
          <w:kern w:val="0"/>
          <w14:ligatures w14:val="none"/>
        </w:rPr>
        <w:t xml:space="preserve"> Além das previstas no item 8 do Termo de Referência, são obrigações da contratante também:</w:t>
      </w:r>
    </w:p>
    <w:p w14:paraId="6B8495E6"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w:t>
      </w:r>
      <w:r w:rsidRPr="005A282C">
        <w:rPr>
          <w:rFonts w:ascii="Times New Roman" w:eastAsia="Calibri" w:hAnsi="Times New Roman" w:cs="Times New Roman"/>
          <w:color w:val="000000"/>
          <w:kern w:val="0"/>
          <w14:ligatures w14:val="none"/>
        </w:rPr>
        <w:t>. Disponibilizar os produtos objeto da contratação em até 5 (cinco) dias úteis a contar da Solicitação/Requisição/Ordem de fornecimento emitida pela Secretaria Administrativa da Contratante.</w:t>
      </w:r>
    </w:p>
    <w:p w14:paraId="58778DD1"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9.1.2.</w:t>
      </w:r>
      <w:r w:rsidRPr="005A282C">
        <w:rPr>
          <w:rFonts w:ascii="Times New Roman" w:eastAsia="Calibri" w:hAnsi="Times New Roman" w:cs="Times New Roman"/>
          <w:color w:val="000000"/>
          <w:kern w:val="0"/>
          <w14:ligatures w14:val="none"/>
        </w:rPr>
        <w:t xml:space="preserve"> Fornecer os produtos objeto da contratação nas especificações técnicas e condições previstas no Termo de Referência e na Proposta de Preço.</w:t>
      </w:r>
    </w:p>
    <w:p w14:paraId="7D886F1A"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9.1.3</w:t>
      </w:r>
      <w:r w:rsidRPr="005A282C">
        <w:rPr>
          <w:rFonts w:ascii="Times New Roman" w:eastAsia="Calibri" w:hAnsi="Times New Roman" w:cs="Times New Roman"/>
          <w:color w:val="000000"/>
          <w:kern w:val="0"/>
          <w14:ligatures w14:val="none"/>
        </w:rPr>
        <w:t>. Entregar o material solicitado na Divisão de Almoxarifado da Contratante, em dia útil, das 07h às 13h.</w:t>
      </w:r>
    </w:p>
    <w:p w14:paraId="761B3306"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 xml:space="preserve">9.1.4. </w:t>
      </w:r>
      <w:r w:rsidRPr="005A282C">
        <w:rPr>
          <w:rFonts w:ascii="Times New Roman" w:eastAsia="Calibri" w:hAnsi="Times New Roman" w:cs="Times New Roman"/>
          <w:color w:val="000000"/>
          <w:kern w:val="0"/>
          <w14:ligatures w14:val="none"/>
        </w:rPr>
        <w:t>Possuir equipamentos, instalações, ferramentas, materiais e mão de obra necessários ao fornecimento os produtos objeto da contratação.</w:t>
      </w:r>
    </w:p>
    <w:p w14:paraId="0C8173AE"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9.1.5</w:t>
      </w:r>
      <w:r w:rsidRPr="005A282C">
        <w:rPr>
          <w:rFonts w:ascii="Times New Roman" w:eastAsia="Calibri" w:hAnsi="Times New Roman" w:cs="Times New Roman"/>
          <w:color w:val="000000"/>
          <w:kern w:val="0"/>
          <w14:ligatures w14:val="none"/>
        </w:rPr>
        <w:t>. Assumir a inteira responsabilidade pela qualidade dos produtos, bem como pelo seu fornecimento, armazenamento e manuseio.</w:t>
      </w:r>
    </w:p>
    <w:p w14:paraId="5D3F8F7C"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9.1.6</w:t>
      </w:r>
      <w:r w:rsidRPr="005A282C">
        <w:rPr>
          <w:rFonts w:ascii="Times New Roman" w:eastAsia="Calibri" w:hAnsi="Times New Roman" w:cs="Times New Roman"/>
          <w:color w:val="000000"/>
          <w:kern w:val="0"/>
          <w14:ligatures w14:val="none"/>
        </w:rPr>
        <w:t>. Responsabilizar-se por eventuais danos causados em decorrência de vício nos produtos fornecidos.</w:t>
      </w:r>
    </w:p>
    <w:p w14:paraId="6A706781"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9.1.7.</w:t>
      </w:r>
      <w:r w:rsidRPr="005A282C">
        <w:rPr>
          <w:rFonts w:ascii="Times New Roman" w:eastAsia="Calibri" w:hAnsi="Times New Roman" w:cs="Times New Roman"/>
          <w:color w:val="000000"/>
          <w:kern w:val="0"/>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753FA96F"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9.1.8</w:t>
      </w:r>
      <w:r w:rsidRPr="005A282C">
        <w:rPr>
          <w:rFonts w:ascii="Times New Roman" w:eastAsia="Calibri" w:hAnsi="Times New Roman" w:cs="Times New Roman"/>
          <w:color w:val="000000"/>
          <w:kern w:val="0"/>
          <w14:ligatures w14:val="none"/>
        </w:rPr>
        <w:t xml:space="preserve">. Responder, civil e penalmente, por qualquer dano, de qualquer natureza que venham a sofrer seus funcionários, terceiros, a Contratante e/ou seus servidores, em razão de ações ou omissões, dolosas ou </w:t>
      </w:r>
      <w:r w:rsidRPr="005A282C">
        <w:rPr>
          <w:rFonts w:ascii="Times New Roman" w:eastAsia="Calibri" w:hAnsi="Times New Roman" w:cs="Times New Roman"/>
          <w:color w:val="000000"/>
          <w:kern w:val="0"/>
          <w14:ligatures w14:val="none"/>
        </w:rPr>
        <w:lastRenderedPageBreak/>
        <w:t>culposas, por parte da Contratada, decorrentes do fornecimento, manuseio e armazenamento dos produtos objeto da contratação.</w:t>
      </w:r>
    </w:p>
    <w:p w14:paraId="265404E8"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9.1.9</w:t>
      </w:r>
      <w:r w:rsidRPr="005A282C">
        <w:rPr>
          <w:rFonts w:ascii="Times New Roman" w:eastAsia="Calibri" w:hAnsi="Times New Roman" w:cs="Times New Roman"/>
          <w:color w:val="000000"/>
          <w:kern w:val="0"/>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004CFC3F"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9.1.10</w:t>
      </w:r>
      <w:r w:rsidRPr="005A282C">
        <w:rPr>
          <w:rFonts w:ascii="Times New Roman" w:eastAsia="Calibri" w:hAnsi="Times New Roman" w:cs="Times New Roman"/>
          <w:color w:val="000000"/>
          <w:kern w:val="0"/>
          <w14:ligatures w14:val="none"/>
        </w:rPr>
        <w:t>. Recusar-se a fornecer qualquer produto objeto da contratação sem a devida requisição ou esta apresentar-se sem a devida assinatura do responsável.</w:t>
      </w:r>
    </w:p>
    <w:p w14:paraId="2475A6B3" w14:textId="77777777" w:rsidR="0011649B" w:rsidRPr="005A282C" w:rsidRDefault="0011649B" w:rsidP="0011649B">
      <w:pPr>
        <w:tabs>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9.1.11</w:t>
      </w:r>
      <w:r w:rsidRPr="005A282C">
        <w:rPr>
          <w:rFonts w:ascii="Times New Roman" w:eastAsia="Calibri" w:hAnsi="Times New Roman" w:cs="Times New Roman"/>
          <w:color w:val="000000"/>
          <w:kern w:val="0"/>
          <w14:ligatures w14:val="none"/>
        </w:rPr>
        <w:t>. Emitir cupom fiscal e Nota Fiscal referente ao fornecimento do produto com entrega efetuada.</w:t>
      </w:r>
    </w:p>
    <w:p w14:paraId="5088E224" w14:textId="77777777" w:rsidR="0011649B" w:rsidRPr="005A282C"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9.1.12</w:t>
      </w:r>
      <w:r w:rsidRPr="005A282C">
        <w:rPr>
          <w:rFonts w:ascii="Times New Roman" w:eastAsia="Calibri" w:hAnsi="Times New Roman" w:cs="Times New Roman"/>
          <w:color w:val="000000"/>
          <w:kern w:val="0"/>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5A282C">
        <w:rPr>
          <w:rFonts w:ascii="Times New Roman" w:eastAsia="Calibri" w:hAnsi="Times New Roman" w:cs="Times New Roman"/>
          <w:b/>
          <w:bCs/>
          <w:color w:val="000000"/>
          <w:kern w:val="0"/>
          <w14:ligatures w14:val="none"/>
        </w:rPr>
        <w:t>11.16</w:t>
      </w:r>
      <w:r w:rsidRPr="005A282C">
        <w:rPr>
          <w:rFonts w:ascii="Times New Roman" w:eastAsia="Calibri" w:hAnsi="Times New Roman" w:cs="Times New Roman"/>
          <w:color w:val="000000"/>
          <w:kern w:val="0"/>
          <w14:ligatures w14:val="none"/>
        </w:rPr>
        <w:t xml:space="preserve"> do Termo de Referência parte integrante desta contratação.</w:t>
      </w:r>
    </w:p>
    <w:p w14:paraId="2E586163"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9.1.13</w:t>
      </w:r>
      <w:r w:rsidRPr="005A282C">
        <w:rPr>
          <w:rFonts w:ascii="Times New Roman" w:eastAsia="Calibri" w:hAnsi="Times New Roman" w:cs="Times New Roman"/>
          <w:color w:val="000000"/>
          <w:kern w:val="0"/>
          <w14:ligatures w14:val="none"/>
        </w:rPr>
        <w:t>.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F9CD26F"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9.1.14.</w:t>
      </w:r>
      <w:r w:rsidRPr="005A282C">
        <w:rPr>
          <w:rFonts w:ascii="Times New Roman" w:eastAsia="Calibri" w:hAnsi="Times New Roman" w:cs="Times New Roman"/>
          <w:color w:val="000000"/>
          <w:kern w:val="0"/>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0E419A09" w14:textId="77777777" w:rsidR="0011649B" w:rsidRPr="005A282C"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9.1.15.</w:t>
      </w:r>
      <w:r w:rsidRPr="005A282C">
        <w:rPr>
          <w:rFonts w:ascii="Times New Roman" w:eastAsia="Calibri" w:hAnsi="Times New Roman" w:cs="Times New Roman"/>
          <w:color w:val="000000"/>
          <w:kern w:val="0"/>
          <w14:ligatures w14:val="none"/>
        </w:rPr>
        <w:t xml:space="preserve"> Guardar sigilo sobre todas as informações obtidas em decorrência do cumprimento do contrato.</w:t>
      </w:r>
    </w:p>
    <w:p w14:paraId="05BEF71B" w14:textId="77777777" w:rsidR="0011649B" w:rsidRPr="005A282C" w:rsidRDefault="0011649B" w:rsidP="0011649B">
      <w:pPr>
        <w:tabs>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9.1.16.</w:t>
      </w:r>
      <w:r w:rsidRPr="005A282C">
        <w:rPr>
          <w:rFonts w:ascii="Times New Roman" w:eastAsia="Calibri" w:hAnsi="Times New Roman" w:cs="Times New Roman"/>
          <w:color w:val="000000"/>
          <w:kern w:val="0"/>
          <w14:ligatures w14:val="none"/>
        </w:rPr>
        <w:t xml:space="preserve"> Designar preposto para acompanhar a execução do contrato e fiscalização do fornecimento dos produtos objetos desta contratação, conforme especificações do Termo de Referência.</w:t>
      </w:r>
    </w:p>
    <w:p w14:paraId="0A1A8441"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10. CLÁUSULA NONA – GARANTIA DE EXECUÇÃO  </w:t>
      </w:r>
    </w:p>
    <w:p w14:paraId="365062FE"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10.1</w:t>
      </w:r>
      <w:r w:rsidRPr="005A282C">
        <w:rPr>
          <w:rFonts w:ascii="Times New Roman" w:eastAsia="Calibri" w:hAnsi="Times New Roman" w:cs="Times New Roman"/>
          <w:color w:val="000000"/>
          <w:kern w:val="0"/>
          <w14:ligatures w14:val="none"/>
        </w:rPr>
        <w:t>. Não haverá exigência de garantia contratual da execução.</w:t>
      </w:r>
    </w:p>
    <w:p w14:paraId="44F278A6" w14:textId="77777777" w:rsidR="0011649B" w:rsidRPr="005A282C" w:rsidRDefault="0011649B" w:rsidP="0011649B">
      <w:pPr>
        <w:tabs>
          <w:tab w:val="left" w:pos="7938"/>
          <w:tab w:val="right" w:pos="8080"/>
        </w:tabs>
        <w:spacing w:before="120" w:after="120" w:line="240" w:lineRule="auto"/>
        <w:ind w:left="-567" w:right="-851"/>
        <w:jc w:val="both"/>
        <w:rPr>
          <w:rFonts w:ascii="Times New Roman" w:eastAsia="Times New Roman" w:hAnsi="Times New Roman" w:cs="Times New Roman"/>
          <w:b/>
          <w:bCs/>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 xml:space="preserve">11.CLÁUSULA DÉCIMA – INFRAÇÕES E SANÇÕES ADMINISTRATIVAS </w:t>
      </w:r>
    </w:p>
    <w:p w14:paraId="250B51FF"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11.1.</w:t>
      </w:r>
      <w:r w:rsidRPr="005A282C">
        <w:rPr>
          <w:rFonts w:ascii="Times New Roman" w:eastAsia="Calibri" w:hAnsi="Times New Roman" w:cs="Times New Roman"/>
          <w:color w:val="000000"/>
          <w:kern w:val="0"/>
          <w14:ligatures w14:val="none"/>
        </w:rPr>
        <w:t xml:space="preserve"> Comete infração administrativa, nos termos da Lei nº 14.133, de 2021, o Contratado que:</w:t>
      </w:r>
    </w:p>
    <w:p w14:paraId="3E55675F"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a) der causa à inexecução parcial do contrato;</w:t>
      </w:r>
    </w:p>
    <w:p w14:paraId="6D6B8924"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b) der causa à inexecução parcial do contrato que cause grave dano à Administração ou ao funcionamento dos serviços públicos ou ao interesse coletivo;</w:t>
      </w:r>
    </w:p>
    <w:p w14:paraId="51791DEB"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c) der causa à inexecução total do contrato;</w:t>
      </w:r>
    </w:p>
    <w:p w14:paraId="2E7D9351"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d) deixar de entregar a documentação exigida para o certame;</w:t>
      </w:r>
    </w:p>
    <w:p w14:paraId="22896730"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e) não mantiver a proposta, salvo em decorrência de fato superveniente devidamente justificado;</w:t>
      </w:r>
    </w:p>
    <w:p w14:paraId="0C487156"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 xml:space="preserve">f) não celebrar o contrato ou não entregar a documentação exigida para a contratação, quando convocado dentro do prazo de validade de sua proposta; </w:t>
      </w:r>
    </w:p>
    <w:p w14:paraId="52309C00"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g) ensejar o retardamento da execução ou da entrega do objeto da contratação sem motivo justificado;</w:t>
      </w:r>
    </w:p>
    <w:p w14:paraId="2DDD88D6"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h) apresentar declaração ou documentação falsa exigida para o certame ou prestar declaração falsa durante a dispensa eletrônica ou execução do contrato;</w:t>
      </w:r>
    </w:p>
    <w:p w14:paraId="26D7559B"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i) fraudar a contratação ou praticar ato fraudulento na execução do contrato;</w:t>
      </w:r>
    </w:p>
    <w:p w14:paraId="2DFBE94F"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j) comportar-se de modo inidôneo ou cometer fraude de qualquer natureza;</w:t>
      </w:r>
    </w:p>
    <w:p w14:paraId="343258E9"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lastRenderedPageBreak/>
        <w:t>k) praticar atos ilícitos com vistas a frustrar os objetivos do certame;</w:t>
      </w:r>
    </w:p>
    <w:p w14:paraId="0A89BAFD"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l) praticar ato lesivo previsto no art. 5º da Lei nº 12.846, de 1º de agosto de 2013;</w:t>
      </w:r>
    </w:p>
    <w:p w14:paraId="60D7354E"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11.2.</w:t>
      </w:r>
      <w:r w:rsidRPr="005A282C">
        <w:rPr>
          <w:rFonts w:ascii="Times New Roman" w:eastAsia="Calibri" w:hAnsi="Times New Roman" w:cs="Times New Roman"/>
          <w:color w:val="000000"/>
          <w:kern w:val="0"/>
          <w14:ligatures w14:val="none"/>
        </w:rPr>
        <w:t xml:space="preserve"> Serão aplicadas ao responsável pelas infrações administrativas acima descritas as seguintes sanções:</w:t>
      </w:r>
    </w:p>
    <w:p w14:paraId="3B24D06C"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color w:val="000000"/>
          <w:kern w:val="0"/>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0E5C85F8"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II- Multa:</w:t>
      </w:r>
    </w:p>
    <w:p w14:paraId="0E8C408E"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a) moratória de 1% (um por cento) por dia de atraso injustificado sobre o valor da parcela inadimplida, até o limite de 30 (trinta) dias;</w:t>
      </w:r>
    </w:p>
    <w:p w14:paraId="359549AC"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color w:val="000000"/>
          <w:kern w:val="0"/>
          <w:lang w:eastAsia="pt-BR"/>
          <w14:ligatures w14:val="none"/>
        </w:rPr>
        <w:t>b) compensatória de 10% (dez por cento) sobre o valor total do contrato, no caso de inexecução total do objeto.  (art. 156, §3º, da Lei nº 14.133, de 2021, combinado com o art. 353 da Resolução Nº 002/2024 – CMA).</w:t>
      </w:r>
    </w:p>
    <w:p w14:paraId="3B382D44"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color w:val="000000"/>
          <w:kern w:val="0"/>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752D651D"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color w:val="000000"/>
          <w:kern w:val="0"/>
          <w:lang w:eastAsia="pt-BR"/>
          <w14:ligatures w14:val="none"/>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698CFA73"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10.3</w:t>
      </w:r>
      <w:r w:rsidRPr="005A282C">
        <w:rPr>
          <w:rFonts w:ascii="Times New Roman" w:eastAsia="Times New Roman" w:hAnsi="Times New Roman" w:cs="Times New Roman"/>
          <w:color w:val="000000"/>
          <w:kern w:val="0"/>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607103CA"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10.4.</w:t>
      </w:r>
      <w:r w:rsidRPr="005A282C">
        <w:rPr>
          <w:rFonts w:ascii="Times New Roman" w:eastAsia="Calibri" w:hAnsi="Times New Roman" w:cs="Times New Roman"/>
          <w:color w:val="000000"/>
          <w:kern w:val="0"/>
          <w14:ligatures w14:val="none"/>
        </w:rPr>
        <w:t xml:space="preserve"> Todas as sanções previstas neste Contrato poderão ser aplicadas cumulativamente com a multa (art. 156, §7º da Lei nº 14.133, de 2021).</w:t>
      </w:r>
    </w:p>
    <w:p w14:paraId="6AAB3971"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color w:val="000000"/>
          <w:kern w:val="0"/>
          <w:lang w:eastAsia="pt-BR"/>
          <w14:ligatures w14:val="none"/>
        </w:rPr>
        <w:t>11.4.1. Antes da aplicação da multa será facultada a defesa do interessado no prazo de 15 (quinze) dias úteis, contado da data de sua intimação (art. 157 da Lei nº 14.133, de 2021, combinado com o art. 373 da Resolução Nº 002/2024 – CMA).</w:t>
      </w:r>
    </w:p>
    <w:p w14:paraId="45C794D1"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11.4.2</w:t>
      </w:r>
      <w:r w:rsidRPr="005A282C">
        <w:rPr>
          <w:rFonts w:ascii="Times New Roman" w:eastAsia="Calibri" w:hAnsi="Times New Roman" w:cs="Times New Roman"/>
          <w:color w:val="000000"/>
          <w:kern w:val="0"/>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A4FDEE"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11.4.3.</w:t>
      </w:r>
      <w:r w:rsidRPr="005A282C">
        <w:rPr>
          <w:rFonts w:ascii="Times New Roman" w:eastAsia="Calibri" w:hAnsi="Times New Roman" w:cs="Times New Roman"/>
          <w:color w:val="000000"/>
          <w:kern w:val="0"/>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18AE4B6F"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11.4.3.1</w:t>
      </w:r>
      <w:r w:rsidRPr="005A282C">
        <w:rPr>
          <w:rFonts w:ascii="Times New Roman" w:eastAsia="Times New Roman" w:hAnsi="Times New Roman" w:cs="Times New Roman"/>
          <w:color w:val="000000"/>
          <w:kern w:val="0"/>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7190AF19"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11.5</w:t>
      </w:r>
      <w:r w:rsidRPr="005A282C">
        <w:rPr>
          <w:rFonts w:ascii="Times New Roman" w:eastAsia="Times New Roman" w:hAnsi="Times New Roman" w:cs="Times New Roman"/>
          <w:color w:val="000000"/>
          <w:kern w:val="0"/>
          <w:lang w:eastAsia="pt-BR"/>
          <w14:ligatures w14:val="none"/>
        </w:rPr>
        <w:t>. Na aplicação das sanções serão considerados (art. 156, §1º da Lei nº 14.133, de 2021, combinado com o art. 357 da Resolução Nº 002/2024 – CMA):</w:t>
      </w:r>
    </w:p>
    <w:p w14:paraId="569A40C0"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a) a natureza e a gravidade da infração cometida;</w:t>
      </w:r>
    </w:p>
    <w:p w14:paraId="76B2EA87"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b) as peculiaridades do caso concreto;</w:t>
      </w:r>
    </w:p>
    <w:p w14:paraId="48DC22A5"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c) as circunstâncias agravantes ou atenuantes;</w:t>
      </w:r>
    </w:p>
    <w:p w14:paraId="4029F978"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d) os danos que dela provierem para o Contratante; e,</w:t>
      </w:r>
    </w:p>
    <w:p w14:paraId="25544F28"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lastRenderedPageBreak/>
        <w:t>e) a implantação ou o aperfeiçoamento de programa de integridade, conforme normas e orientações dos órgãos de controle.</w:t>
      </w:r>
    </w:p>
    <w:p w14:paraId="2E6D6DDA"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11.6.</w:t>
      </w:r>
      <w:r w:rsidRPr="005A282C">
        <w:rPr>
          <w:rFonts w:ascii="Times New Roman" w:eastAsia="Times New Roman" w:hAnsi="Times New Roman" w:cs="Times New Roman"/>
          <w:color w:val="000000"/>
          <w:kern w:val="0"/>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371C0024"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11.7.</w:t>
      </w:r>
      <w:r w:rsidRPr="005A282C">
        <w:rPr>
          <w:rFonts w:ascii="Times New Roman" w:eastAsia="Calibri" w:hAnsi="Times New Roman" w:cs="Times New Roman"/>
          <w:color w:val="000000"/>
          <w:kern w:val="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483E248B"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11.8</w:t>
      </w:r>
      <w:r w:rsidRPr="005A282C">
        <w:rPr>
          <w:rFonts w:ascii="Times New Roman" w:eastAsia="Calibri" w:hAnsi="Times New Roman" w:cs="Times New Roman"/>
          <w:color w:val="000000"/>
          <w:kern w:val="0"/>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130CBC92" w14:textId="77777777" w:rsidR="0011649B" w:rsidRPr="005A282C" w:rsidRDefault="0011649B" w:rsidP="0011649B">
      <w:pPr>
        <w:tabs>
          <w:tab w:val="left" w:pos="7938"/>
          <w:tab w:val="right" w:pos="8080"/>
        </w:tabs>
        <w:spacing w:after="0" w:line="276"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11.9</w:t>
      </w:r>
      <w:r w:rsidRPr="005A282C">
        <w:rPr>
          <w:rFonts w:ascii="Times New Roman" w:eastAsia="Times New Roman" w:hAnsi="Times New Roman" w:cs="Times New Roman"/>
          <w:color w:val="000000"/>
          <w:kern w:val="0"/>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6AAAD8DF"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12. CLÁUSULA DÉCIMA PRIMEIRA– DA EXTINÇÃO CONTRATUAL </w:t>
      </w:r>
    </w:p>
    <w:p w14:paraId="374EC6D1"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12.1</w:t>
      </w:r>
      <w:r w:rsidRPr="005A282C">
        <w:rPr>
          <w:rFonts w:ascii="Times New Roman" w:eastAsia="Calibri" w:hAnsi="Times New Roman" w:cs="Times New Roman"/>
          <w:color w:val="000000"/>
          <w:kern w:val="0"/>
          <w14:ligatures w14:val="none"/>
        </w:rPr>
        <w:t>. O contrato se extingue quando cumpridas as obrigações de ambas as partes, ainda que isso ocorra antes do prazo estipulado para tanto.</w:t>
      </w:r>
    </w:p>
    <w:p w14:paraId="642E17AA"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12.2.</w:t>
      </w:r>
      <w:r w:rsidRPr="005A282C">
        <w:rPr>
          <w:rFonts w:ascii="Times New Roman" w:eastAsia="Calibri" w:hAnsi="Times New Roman" w:cs="Times New Roman"/>
          <w:color w:val="000000"/>
          <w:kern w:val="0"/>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574EC97F"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12.2.1</w:t>
      </w:r>
      <w:r w:rsidRPr="005A282C">
        <w:rPr>
          <w:rFonts w:ascii="Times New Roman" w:eastAsia="Calibri" w:hAnsi="Times New Roman" w:cs="Times New Roman"/>
          <w:color w:val="000000"/>
          <w:kern w:val="0"/>
          <w14:ligatures w14:val="none"/>
        </w:rPr>
        <w:t>. Quando a não conclusão do contrato referida no item anterior decorrer de culpa do contratado:</w:t>
      </w:r>
    </w:p>
    <w:p w14:paraId="0494E6D4"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a) ficará ele constituído em mora, sendo-lhe aplicáveis as respectivas sanções administrativas; e</w:t>
      </w:r>
    </w:p>
    <w:p w14:paraId="5F6816C0"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b) poderá a Administração optar pela extinção do contrato e, nesse caso, adotará as medidas admitidas em lei para a continuidade da execução contratual.</w:t>
      </w:r>
    </w:p>
    <w:p w14:paraId="373DA562" w14:textId="77777777" w:rsidR="0011649B" w:rsidRPr="005A282C"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5A282C">
        <w:rPr>
          <w:rFonts w:ascii="Times New Roman" w:eastAsia="Times New Roman" w:hAnsi="Times New Roman" w:cs="Times New Roman"/>
          <w:b/>
          <w:bCs/>
          <w:color w:val="000000"/>
          <w:kern w:val="0"/>
          <w:lang w:eastAsia="pt-BR"/>
          <w14:ligatures w14:val="none"/>
        </w:rPr>
        <w:t>12.3.</w:t>
      </w:r>
      <w:r w:rsidRPr="005A282C">
        <w:rPr>
          <w:rFonts w:ascii="Times New Roman" w:eastAsia="Times New Roman" w:hAnsi="Times New Roman" w:cs="Times New Roman"/>
          <w:color w:val="000000"/>
          <w:kern w:val="0"/>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5A282C">
        <w:rPr>
          <w:rFonts w:ascii="Times New Roman" w:eastAsia="Times New Roman" w:hAnsi="Times New Roman" w:cs="Times New Roman"/>
          <w:b/>
          <w:bCs/>
          <w:color w:val="000000"/>
          <w:kern w:val="0"/>
          <w:lang w:eastAsia="pt-BR"/>
          <w14:ligatures w14:val="none"/>
        </w:rPr>
        <w:t>Título IV, Capítulo X,</w:t>
      </w:r>
      <w:r w:rsidRPr="005A282C">
        <w:rPr>
          <w:rFonts w:ascii="Times New Roman" w:eastAsia="Times New Roman" w:hAnsi="Times New Roman" w:cs="Times New Roman"/>
          <w:color w:val="000000"/>
          <w:kern w:val="0"/>
          <w:lang w:eastAsia="pt-BR"/>
          <w14:ligatures w14:val="none"/>
        </w:rPr>
        <w:t xml:space="preserve"> </w:t>
      </w:r>
      <w:r w:rsidRPr="005A282C">
        <w:rPr>
          <w:rFonts w:ascii="Times New Roman" w:eastAsia="Times New Roman" w:hAnsi="Times New Roman" w:cs="Times New Roman"/>
          <w:b/>
          <w:bCs/>
          <w:color w:val="000000"/>
          <w:kern w:val="0"/>
          <w:lang w:eastAsia="pt-BR"/>
          <w14:ligatures w14:val="none"/>
        </w:rPr>
        <w:t xml:space="preserve">da extinção dos contratos </w:t>
      </w:r>
      <w:r w:rsidRPr="005A282C">
        <w:rPr>
          <w:rFonts w:ascii="Times New Roman" w:eastAsia="Times New Roman" w:hAnsi="Times New Roman" w:cs="Times New Roman"/>
          <w:color w:val="000000"/>
          <w:kern w:val="0"/>
          <w:lang w:eastAsia="pt-BR"/>
          <w14:ligatures w14:val="none"/>
        </w:rPr>
        <w:t>da Resolução Nº 002/2024 – CMA, bem como amigavelmente, assegurados o contraditório e a ampla defesa.</w:t>
      </w:r>
    </w:p>
    <w:p w14:paraId="52FE6E14" w14:textId="77777777" w:rsidR="0011649B" w:rsidRPr="005A282C"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12.3.1</w:t>
      </w:r>
      <w:r w:rsidRPr="005A282C">
        <w:rPr>
          <w:rFonts w:ascii="Times New Roman" w:eastAsia="Calibri" w:hAnsi="Times New Roman" w:cs="Times New Roman"/>
          <w:color w:val="000000"/>
          <w:kern w:val="0"/>
          <w14:ligatures w14:val="none"/>
        </w:rPr>
        <w:t>. Nesta hipótese, aplicam-se também os artigos 138 e 139 da Lei nº 14.133/21, combinado com as disposições do art. 377 da Resolução Nº 002/2024 – CMA.</w:t>
      </w:r>
    </w:p>
    <w:p w14:paraId="05D1C811" w14:textId="77777777" w:rsidR="0011649B" w:rsidRPr="005A282C" w:rsidRDefault="0011649B" w:rsidP="009671CE">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12.3.2.</w:t>
      </w:r>
      <w:r w:rsidRPr="005A282C">
        <w:rPr>
          <w:rFonts w:ascii="Times New Roman" w:eastAsia="Calibri" w:hAnsi="Times New Roman" w:cs="Times New Roman"/>
          <w:color w:val="000000"/>
          <w:kern w:val="0"/>
          <w14:ligatures w14:val="none"/>
        </w:rPr>
        <w:t xml:space="preserve"> A alteração social ou a modificação da finalidade ou da estrutura da empresa não ensejará a rescisão se não restringir sua capacidade de concluir o contrato.</w:t>
      </w:r>
    </w:p>
    <w:p w14:paraId="5BF4DCA3"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lastRenderedPageBreak/>
        <w:t>12.3.2.1</w:t>
      </w:r>
      <w:r w:rsidRPr="005A282C">
        <w:rPr>
          <w:rFonts w:ascii="Times New Roman" w:eastAsia="Calibri" w:hAnsi="Times New Roman" w:cs="Times New Roman"/>
          <w:color w:val="000000"/>
          <w:kern w:val="0"/>
          <w14:ligatures w14:val="none"/>
        </w:rPr>
        <w:t>. Se a operação implicar mudança da pessoa jurídica contratada, deverá ser formalizado termo aditivo para alteração subjetiva.</w:t>
      </w:r>
    </w:p>
    <w:p w14:paraId="5BC13659"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12.4</w:t>
      </w:r>
      <w:r w:rsidRPr="005A282C">
        <w:rPr>
          <w:rFonts w:ascii="Times New Roman" w:eastAsia="Calibri" w:hAnsi="Times New Roman" w:cs="Times New Roman"/>
          <w:color w:val="000000"/>
          <w:kern w:val="0"/>
          <w14:ligatures w14:val="none"/>
        </w:rPr>
        <w:t>. O termo de rescisão, sempre que possível, será precedido:</w:t>
      </w:r>
    </w:p>
    <w:p w14:paraId="1E4EEC12"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12.4.1</w:t>
      </w:r>
      <w:r w:rsidRPr="005A282C">
        <w:rPr>
          <w:rFonts w:ascii="Times New Roman" w:eastAsia="Calibri" w:hAnsi="Times New Roman" w:cs="Times New Roman"/>
          <w:color w:val="000000"/>
          <w:kern w:val="0"/>
          <w14:ligatures w14:val="none"/>
        </w:rPr>
        <w:t>. Balanço dos eventos contratuais já cumpridos ou parcialmente cumpridos;</w:t>
      </w:r>
    </w:p>
    <w:p w14:paraId="54C32C0E"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12.4.2.</w:t>
      </w:r>
      <w:r w:rsidRPr="005A282C">
        <w:rPr>
          <w:rFonts w:ascii="Times New Roman" w:eastAsia="Calibri" w:hAnsi="Times New Roman" w:cs="Times New Roman"/>
          <w:color w:val="000000"/>
          <w:kern w:val="0"/>
          <w14:ligatures w14:val="none"/>
        </w:rPr>
        <w:t xml:space="preserve"> Relação dos pagamentos já efetuados e ainda devidos; e,</w:t>
      </w:r>
    </w:p>
    <w:p w14:paraId="5E7DF3CB"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12.4.3</w:t>
      </w:r>
      <w:r w:rsidRPr="005A282C">
        <w:rPr>
          <w:rFonts w:ascii="Times New Roman" w:eastAsia="Calibri" w:hAnsi="Times New Roman" w:cs="Times New Roman"/>
          <w:color w:val="000000"/>
          <w:kern w:val="0"/>
          <w14:ligatures w14:val="none"/>
        </w:rPr>
        <w:t>. Indenizações e multas.</w:t>
      </w:r>
    </w:p>
    <w:p w14:paraId="20FEA35E"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b/>
          <w:bCs/>
          <w:color w:val="000000"/>
          <w:kern w:val="0"/>
          <w14:ligatures w14:val="none"/>
        </w:rPr>
        <w:t xml:space="preserve">13. CLÁUSULA DÉCIMA SEGUNDA – DOTAÇÃO ORÇAMENTÁRIA </w:t>
      </w:r>
    </w:p>
    <w:p w14:paraId="63CE00D9" w14:textId="77777777" w:rsidR="0011649B" w:rsidRDefault="0011649B" w:rsidP="0011649B">
      <w:pPr>
        <w:tabs>
          <w:tab w:val="left" w:pos="0"/>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13.1</w:t>
      </w:r>
      <w:r w:rsidRPr="005A282C">
        <w:rPr>
          <w:rFonts w:ascii="Times New Roman" w:eastAsia="Calibri" w:hAnsi="Times New Roman" w:cs="Times New Roman"/>
          <w:color w:val="000000"/>
          <w:kern w:val="0"/>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2025, e suplementada se necessário conforme, dotação abaixo discriminada:</w:t>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520"/>
      </w:tblGrid>
      <w:tr w:rsidR="00504D54" w:rsidRPr="001E2863" w14:paraId="790C8269" w14:textId="77777777" w:rsidTr="00C10B97">
        <w:tc>
          <w:tcPr>
            <w:tcW w:w="3006" w:type="dxa"/>
            <w:shd w:val="clear" w:color="auto" w:fill="auto"/>
          </w:tcPr>
          <w:p w14:paraId="0C351414" w14:textId="77777777" w:rsidR="00504D54" w:rsidRPr="001E2863" w:rsidRDefault="00504D54" w:rsidP="00C10B97">
            <w:pPr>
              <w:tabs>
                <w:tab w:val="left" w:pos="7938"/>
                <w:tab w:val="right" w:pos="8080"/>
              </w:tabs>
              <w:spacing w:after="0" w:line="276" w:lineRule="auto"/>
              <w:ind w:left="-788" w:right="-568"/>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w:t>
            </w:r>
            <w:bookmarkStart w:id="2" w:name="_Hlk201047112"/>
            <w:r w:rsidRPr="001E2863">
              <w:rPr>
                <w:rFonts w:ascii="Times New Roman" w:eastAsia="Calibri" w:hAnsi="Times New Roman" w:cs="Times New Roman"/>
                <w:b/>
                <w:color w:val="000000"/>
                <w:kern w:val="0"/>
                <w:sz w:val="22"/>
                <w:szCs w:val="22"/>
                <w14:ligatures w14:val="none"/>
              </w:rPr>
              <w:t>Dotação Orçamentária</w:t>
            </w:r>
          </w:p>
        </w:tc>
        <w:tc>
          <w:tcPr>
            <w:tcW w:w="6520" w:type="dxa"/>
            <w:shd w:val="clear" w:color="auto" w:fill="auto"/>
          </w:tcPr>
          <w:p w14:paraId="6B500CEB" w14:textId="12AFF0EA" w:rsidR="00504D54" w:rsidRPr="0086044F" w:rsidRDefault="00504D54" w:rsidP="00C10B97">
            <w:pPr>
              <w:tabs>
                <w:tab w:val="left" w:pos="7938"/>
                <w:tab w:val="right" w:pos="8080"/>
              </w:tabs>
              <w:spacing w:after="0" w:line="276" w:lineRule="auto"/>
              <w:ind w:left="-426" w:right="-568"/>
              <w:rPr>
                <w:rFonts w:ascii="Times New Roman" w:eastAsia="Calibri" w:hAnsi="Times New Roman" w:cs="Times New Roman"/>
                <w:bCs/>
                <w:color w:val="000000"/>
                <w:kern w:val="0"/>
                <w:sz w:val="22"/>
                <w:szCs w:val="22"/>
                <w14:ligatures w14:val="none"/>
              </w:rPr>
            </w:pPr>
            <w:r w:rsidRPr="0086044F">
              <w:rPr>
                <w:rFonts w:ascii="Times New Roman" w:eastAsia="Calibri" w:hAnsi="Times New Roman" w:cs="Times New Roman"/>
                <w:bCs/>
                <w:color w:val="000000"/>
                <w:kern w:val="0"/>
                <w:sz w:val="22"/>
                <w:szCs w:val="22"/>
                <w14:ligatures w14:val="none"/>
              </w:rPr>
              <w:t>010</w:t>
            </w:r>
            <w:r>
              <w:rPr>
                <w:rFonts w:ascii="Times New Roman" w:eastAsia="Calibri" w:hAnsi="Times New Roman" w:cs="Times New Roman"/>
                <w:bCs/>
                <w:color w:val="000000"/>
                <w:kern w:val="0"/>
                <w:sz w:val="22"/>
                <w:szCs w:val="22"/>
                <w14:ligatures w14:val="none"/>
              </w:rPr>
              <w:t xml:space="preserve">  010</w:t>
            </w:r>
            <w:r w:rsidRPr="0086044F">
              <w:rPr>
                <w:rFonts w:ascii="Times New Roman" w:eastAsia="Calibri" w:hAnsi="Times New Roman" w:cs="Times New Roman"/>
                <w:bCs/>
                <w:color w:val="000000"/>
                <w:kern w:val="0"/>
                <w:sz w:val="22"/>
                <w:szCs w:val="22"/>
                <w14:ligatures w14:val="none"/>
              </w:rPr>
              <w:t>101 Câmara Municipal</w:t>
            </w:r>
          </w:p>
        </w:tc>
      </w:tr>
      <w:tr w:rsidR="00504D54" w:rsidRPr="001E2863" w14:paraId="762BEAC3" w14:textId="77777777" w:rsidTr="00C10B97">
        <w:tc>
          <w:tcPr>
            <w:tcW w:w="3006" w:type="dxa"/>
            <w:shd w:val="clear" w:color="auto" w:fill="auto"/>
          </w:tcPr>
          <w:p w14:paraId="6FF3FDD6" w14:textId="77777777" w:rsidR="00504D54" w:rsidRPr="0086044F" w:rsidRDefault="00504D54" w:rsidP="00C10B97">
            <w:pPr>
              <w:tabs>
                <w:tab w:val="left" w:pos="7938"/>
                <w:tab w:val="right" w:pos="8080"/>
              </w:tabs>
              <w:spacing w:after="0" w:line="276" w:lineRule="auto"/>
              <w:ind w:right="-568"/>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 xml:space="preserve">Projeto: </w:t>
            </w:r>
          </w:p>
        </w:tc>
        <w:tc>
          <w:tcPr>
            <w:tcW w:w="6520" w:type="dxa"/>
            <w:shd w:val="clear" w:color="auto" w:fill="auto"/>
          </w:tcPr>
          <w:p w14:paraId="7E5DF925" w14:textId="77777777" w:rsidR="00504D54" w:rsidRPr="005E5F0B" w:rsidRDefault="00504D54"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sidRPr="005E5F0B">
              <w:rPr>
                <w:rFonts w:ascii="Times New Roman" w:eastAsia="Calibri" w:hAnsi="Times New Roman" w:cs="Times New Roman"/>
                <w:color w:val="000000"/>
                <w:kern w:val="0"/>
                <w:sz w:val="22"/>
                <w:szCs w:val="22"/>
                <w14:ligatures w14:val="none"/>
              </w:rPr>
              <w:t xml:space="preserve">        01.031.0001.2001-Manutenção e Funcionamento da Câmara Municipal</w:t>
            </w:r>
          </w:p>
        </w:tc>
      </w:tr>
      <w:tr w:rsidR="00504D54" w:rsidRPr="001E2863" w14:paraId="74C6F560" w14:textId="77777777" w:rsidTr="00C10B97">
        <w:tc>
          <w:tcPr>
            <w:tcW w:w="3006" w:type="dxa"/>
            <w:shd w:val="clear" w:color="auto" w:fill="auto"/>
          </w:tcPr>
          <w:p w14:paraId="0DDA3174" w14:textId="77777777" w:rsidR="00504D54" w:rsidRPr="0086044F" w:rsidRDefault="00504D54" w:rsidP="00C10B97">
            <w:pPr>
              <w:tabs>
                <w:tab w:val="left" w:pos="7938"/>
                <w:tab w:val="right" w:pos="8080"/>
              </w:tabs>
              <w:spacing w:after="0" w:line="276" w:lineRule="auto"/>
              <w:ind w:left="-788" w:right="-568"/>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Elemento de Despesa</w:t>
            </w:r>
            <w:r>
              <w:rPr>
                <w:rFonts w:ascii="Times New Roman" w:eastAsia="Calibri" w:hAnsi="Times New Roman" w:cs="Times New Roman"/>
                <w:b/>
                <w:color w:val="000000"/>
                <w:kern w:val="0"/>
                <w:sz w:val="22"/>
                <w:szCs w:val="22"/>
                <w14:ligatures w14:val="none"/>
              </w:rPr>
              <w:t>:</w:t>
            </w:r>
          </w:p>
        </w:tc>
        <w:tc>
          <w:tcPr>
            <w:tcW w:w="6520" w:type="dxa"/>
            <w:shd w:val="clear" w:color="auto" w:fill="auto"/>
          </w:tcPr>
          <w:p w14:paraId="06A7F74D" w14:textId="77777777" w:rsidR="00504D54" w:rsidRPr="0086044F" w:rsidRDefault="00504D54"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3.390.30-00</w:t>
            </w:r>
          </w:p>
        </w:tc>
      </w:tr>
      <w:tr w:rsidR="00504D54" w:rsidRPr="001E2863" w14:paraId="33BCF568" w14:textId="77777777" w:rsidTr="00C10B97">
        <w:tc>
          <w:tcPr>
            <w:tcW w:w="3006" w:type="dxa"/>
            <w:shd w:val="clear" w:color="auto" w:fill="auto"/>
          </w:tcPr>
          <w:p w14:paraId="0FC04AC1" w14:textId="77777777" w:rsidR="00504D54" w:rsidRPr="0086044F" w:rsidRDefault="00504D54" w:rsidP="00C10B97">
            <w:pPr>
              <w:tabs>
                <w:tab w:val="left" w:pos="7938"/>
                <w:tab w:val="right" w:pos="8080"/>
              </w:tabs>
              <w:spacing w:after="0" w:line="276" w:lineRule="auto"/>
              <w:ind w:left="-788" w:right="-568"/>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Fonte de Recurso</w:t>
            </w:r>
            <w:r>
              <w:rPr>
                <w:rFonts w:ascii="Times New Roman" w:eastAsia="Calibri" w:hAnsi="Times New Roman" w:cs="Times New Roman"/>
                <w:b/>
                <w:color w:val="000000"/>
                <w:kern w:val="0"/>
                <w:sz w:val="22"/>
                <w:szCs w:val="22"/>
                <w14:ligatures w14:val="none"/>
              </w:rPr>
              <w:t>:</w:t>
            </w:r>
          </w:p>
        </w:tc>
        <w:tc>
          <w:tcPr>
            <w:tcW w:w="6520" w:type="dxa"/>
            <w:shd w:val="clear" w:color="auto" w:fill="auto"/>
          </w:tcPr>
          <w:p w14:paraId="5F0090B9" w14:textId="3EBCAB43" w:rsidR="00504D54" w:rsidRPr="0086044F" w:rsidRDefault="00504D54"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1.500</w:t>
            </w:r>
            <w:r w:rsidR="002C3BCA">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 xml:space="preserve">- </w:t>
            </w:r>
            <w:r w:rsidR="002C3BCA">
              <w:rPr>
                <w:rFonts w:ascii="Times New Roman" w:eastAsia="Calibri" w:hAnsi="Times New Roman" w:cs="Times New Roman"/>
                <w:color w:val="000000"/>
                <w:kern w:val="0"/>
                <w:sz w:val="22"/>
                <w:szCs w:val="22"/>
                <w14:ligatures w14:val="none"/>
              </w:rPr>
              <w:t>(</w:t>
            </w:r>
            <w:r w:rsidRPr="0086044F">
              <w:rPr>
                <w:rFonts w:ascii="Times New Roman" w:eastAsia="Calibri" w:hAnsi="Times New Roman" w:cs="Times New Roman"/>
                <w:color w:val="000000"/>
                <w:kern w:val="0"/>
                <w:sz w:val="22"/>
                <w:szCs w:val="22"/>
                <w14:ligatures w14:val="none"/>
              </w:rPr>
              <w:t>Recurso do exercício Corrente</w:t>
            </w:r>
            <w:r w:rsidR="002C3BCA">
              <w:rPr>
                <w:rFonts w:ascii="Times New Roman" w:eastAsia="Calibri" w:hAnsi="Times New Roman" w:cs="Times New Roman"/>
                <w:color w:val="000000"/>
                <w:kern w:val="0"/>
                <w:sz w:val="22"/>
                <w:szCs w:val="22"/>
                <w14:ligatures w14:val="none"/>
              </w:rPr>
              <w:t>)</w:t>
            </w:r>
          </w:p>
        </w:tc>
      </w:tr>
      <w:tr w:rsidR="00504D54" w:rsidRPr="001E2863" w14:paraId="452BCCAA" w14:textId="77777777" w:rsidTr="00C10B97">
        <w:tc>
          <w:tcPr>
            <w:tcW w:w="3006" w:type="dxa"/>
            <w:shd w:val="clear" w:color="auto" w:fill="auto"/>
          </w:tcPr>
          <w:p w14:paraId="731F5558" w14:textId="77777777" w:rsidR="00504D54" w:rsidRPr="0086044F" w:rsidRDefault="00504D54" w:rsidP="00C10B97">
            <w:pPr>
              <w:tabs>
                <w:tab w:val="left" w:pos="7938"/>
                <w:tab w:val="right" w:pos="8080"/>
              </w:tabs>
              <w:spacing w:after="0" w:line="276" w:lineRule="auto"/>
              <w:ind w:left="-788" w:right="-568"/>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Ficha:</w:t>
            </w:r>
          </w:p>
        </w:tc>
        <w:tc>
          <w:tcPr>
            <w:tcW w:w="6520" w:type="dxa"/>
            <w:shd w:val="clear" w:color="auto" w:fill="auto"/>
          </w:tcPr>
          <w:p w14:paraId="141A0483" w14:textId="77777777" w:rsidR="00504D54" w:rsidRDefault="00504D54"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06   06</w:t>
            </w:r>
          </w:p>
        </w:tc>
      </w:tr>
      <w:bookmarkEnd w:id="2"/>
    </w:tbl>
    <w:p w14:paraId="37C1AE4A" w14:textId="77777777" w:rsidR="00504D54" w:rsidRDefault="00504D54" w:rsidP="0011649B">
      <w:pPr>
        <w:tabs>
          <w:tab w:val="left" w:pos="-142"/>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p>
    <w:p w14:paraId="6B2298B3" w14:textId="086F7AAB"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b/>
          <w:bCs/>
          <w:color w:val="000000"/>
          <w:kern w:val="0"/>
          <w14:ligatures w14:val="none"/>
        </w:rPr>
        <w:t>13.2.</w:t>
      </w:r>
      <w:r w:rsidRPr="005A282C">
        <w:rPr>
          <w:rFonts w:ascii="Times New Roman" w:eastAsia="Calibri" w:hAnsi="Times New Roman" w:cs="Times New Roman"/>
          <w:color w:val="000000"/>
          <w:kern w:val="0"/>
          <w14:ligatures w14:val="none"/>
        </w:rPr>
        <w:t xml:space="preserve">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29490935"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5A282C">
        <w:rPr>
          <w:rFonts w:ascii="Times New Roman" w:eastAsia="Calibri" w:hAnsi="Times New Roman" w:cs="Times New Roman"/>
          <w:b/>
          <w:color w:val="000000"/>
          <w:kern w:val="0"/>
          <w14:ligatures w14:val="none"/>
        </w:rPr>
        <w:t xml:space="preserve">14. CLÁUSULA DÉCIMA TERCEIRA – DOS CASOS OMISSOS </w:t>
      </w:r>
    </w:p>
    <w:p w14:paraId="71F30B98" w14:textId="11888E43"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14.1</w:t>
      </w:r>
      <w:r w:rsidRPr="005A282C">
        <w:rPr>
          <w:rFonts w:ascii="Times New Roman" w:eastAsia="Calibri" w:hAnsi="Times New Roman" w:cs="Times New Roman"/>
          <w:bCs/>
          <w:color w:val="000000"/>
          <w:kern w:val="0"/>
          <w14:ligatures w14:val="none"/>
        </w:rPr>
        <w:t>. Os casos omissos serão decididos pelo CONTRATANTE, segundo as disposições contidas na Lei nº 14.133, de 2021, regulamentaç</w:t>
      </w:r>
      <w:r w:rsidR="009671CE" w:rsidRPr="005A282C">
        <w:rPr>
          <w:rFonts w:ascii="Times New Roman" w:eastAsia="Calibri" w:hAnsi="Times New Roman" w:cs="Times New Roman"/>
          <w:bCs/>
          <w:color w:val="000000"/>
          <w:kern w:val="0"/>
          <w14:ligatures w14:val="none"/>
        </w:rPr>
        <w:t>ão</w:t>
      </w:r>
      <w:r w:rsidRPr="005A282C">
        <w:rPr>
          <w:rFonts w:ascii="Times New Roman" w:eastAsia="Calibri" w:hAnsi="Times New Roman" w:cs="Times New Roman"/>
          <w:bCs/>
          <w:color w:val="000000"/>
          <w:kern w:val="0"/>
          <w14:ligatures w14:val="none"/>
        </w:rPr>
        <w:t xml:space="preserve"> local dadas pelas Resoluções Nº 001 e 002/2024 – CMA, e demais normas federais aplicáveis e, subsidiariamente, segundo as disposições contidas na Lei nº 8.078, de 1990 – Código de Defesa do Consumidor – e normas e princípios gerais dos contratos.</w:t>
      </w:r>
    </w:p>
    <w:p w14:paraId="1410C227"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5A282C">
        <w:rPr>
          <w:rFonts w:ascii="Times New Roman" w:eastAsia="Calibri" w:hAnsi="Times New Roman" w:cs="Times New Roman"/>
          <w:b/>
          <w:color w:val="000000"/>
          <w:kern w:val="0"/>
          <w14:ligatures w14:val="none"/>
        </w:rPr>
        <w:t>15. CLÁUSULA DÉCIMA QUARTA – ALTERAÇÕES</w:t>
      </w:r>
    </w:p>
    <w:p w14:paraId="61F5166D"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15.1</w:t>
      </w:r>
      <w:r w:rsidRPr="005A282C">
        <w:rPr>
          <w:rFonts w:ascii="Times New Roman" w:eastAsia="Calibri" w:hAnsi="Times New Roman" w:cs="Times New Roman"/>
          <w:bCs/>
          <w:color w:val="000000"/>
          <w:kern w:val="0"/>
          <w14:ligatures w14:val="none"/>
        </w:rPr>
        <w:t>. Eventuais alterações contratuais reger-se-ão pela disciplina dos arts.124 e seguintes da Lei nº 14.133, de 2021, combinado com as regulamentações local dadas pelas Resoluções Nº 001 e 002/2024 – CMA.</w:t>
      </w:r>
    </w:p>
    <w:p w14:paraId="126A3FA6"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15.2.</w:t>
      </w:r>
      <w:r w:rsidRPr="005A282C">
        <w:rPr>
          <w:rFonts w:ascii="Times New Roman" w:eastAsia="Calibri" w:hAnsi="Times New Roman" w:cs="Times New Roman"/>
          <w:bCs/>
          <w:color w:val="000000"/>
          <w:kern w:val="0"/>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11873F0"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15.3</w:t>
      </w:r>
      <w:r w:rsidRPr="005A282C">
        <w:rPr>
          <w:rFonts w:ascii="Times New Roman" w:eastAsia="Calibri" w:hAnsi="Times New Roman" w:cs="Times New Roman"/>
          <w:bCs/>
          <w:color w:val="000000"/>
          <w:kern w:val="0"/>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72246D3D"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15.4</w:t>
      </w:r>
      <w:r w:rsidRPr="005A282C">
        <w:rPr>
          <w:rFonts w:ascii="Times New Roman" w:eastAsia="Calibri" w:hAnsi="Times New Roman" w:cs="Times New Roman"/>
          <w:bCs/>
          <w:color w:val="000000"/>
          <w:kern w:val="0"/>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w:t>
      </w:r>
      <w:r w:rsidRPr="005A282C">
        <w:rPr>
          <w:rFonts w:ascii="Times New Roman" w:eastAsia="Calibri" w:hAnsi="Times New Roman" w:cs="Times New Roman"/>
          <w:bCs/>
          <w:color w:val="000000"/>
          <w:kern w:val="0"/>
          <w14:ligatures w14:val="none"/>
        </w:rPr>
        <w:lastRenderedPageBreak/>
        <w:t xml:space="preserve">disposto nos o art. 124, inciso II, alínea </w:t>
      </w:r>
      <w:r w:rsidRPr="005A282C">
        <w:rPr>
          <w:rFonts w:ascii="Times New Roman" w:eastAsia="Calibri" w:hAnsi="Times New Roman" w:cs="Times New Roman"/>
          <w:bCs/>
          <w:i/>
          <w:iCs/>
          <w:color w:val="000000"/>
          <w:kern w:val="0"/>
          <w14:ligatures w14:val="none"/>
        </w:rPr>
        <w:t>d</w:t>
      </w:r>
      <w:r w:rsidRPr="005A282C">
        <w:rPr>
          <w:rFonts w:ascii="Times New Roman" w:eastAsia="Calibri" w:hAnsi="Times New Roman" w:cs="Times New Roman"/>
          <w:bCs/>
          <w:color w:val="000000"/>
          <w:kern w:val="0"/>
          <w14:ligatures w14:val="none"/>
        </w:rPr>
        <w:t>, da Lei Nº 14.133, de 2021, combinado com as regulamentações local dadas pelas Resoluções Nº 001 e 002/2024 – CMA.</w:t>
      </w:r>
    </w:p>
    <w:p w14:paraId="7A7FC00F"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5A282C">
        <w:rPr>
          <w:rFonts w:ascii="Times New Roman" w:eastAsia="Calibri" w:hAnsi="Times New Roman" w:cs="Times New Roman"/>
          <w:b/>
          <w:color w:val="000000"/>
          <w:kern w:val="0"/>
          <w14:ligatures w14:val="none"/>
        </w:rPr>
        <w:t>16. CLÁUSULA DÉCIMA QUINTA – PUBLICAÇÃO</w:t>
      </w:r>
    </w:p>
    <w:p w14:paraId="11F7E5E1"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16.1</w:t>
      </w:r>
      <w:r w:rsidRPr="005A282C">
        <w:rPr>
          <w:rFonts w:ascii="Times New Roman" w:eastAsia="Calibri" w:hAnsi="Times New Roman" w:cs="Times New Roman"/>
          <w:bCs/>
          <w:color w:val="000000"/>
          <w:kern w:val="0"/>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6E3AA7E6" w14:textId="77777777" w:rsidR="0011649B" w:rsidRPr="005A282C"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5A282C">
        <w:rPr>
          <w:rFonts w:ascii="Times New Roman" w:eastAsia="Calibri" w:hAnsi="Times New Roman" w:cs="Times New Roman"/>
          <w:b/>
          <w:color w:val="000000"/>
          <w:kern w:val="0"/>
          <w14:ligatures w14:val="none"/>
        </w:rPr>
        <w:t xml:space="preserve">17. CLÁUSULA DÉCIMA SEXTA – FORO </w:t>
      </w:r>
    </w:p>
    <w:p w14:paraId="5B48277A" w14:textId="77777777" w:rsidR="0011649B" w:rsidRPr="005A282C"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5A282C">
        <w:rPr>
          <w:rFonts w:ascii="Times New Roman" w:eastAsia="Calibri" w:hAnsi="Times New Roman" w:cs="Times New Roman"/>
          <w:b/>
          <w:color w:val="000000"/>
          <w:kern w:val="0"/>
          <w14:ligatures w14:val="none"/>
        </w:rPr>
        <w:t>17.1</w:t>
      </w:r>
      <w:r w:rsidRPr="005A282C">
        <w:rPr>
          <w:rFonts w:ascii="Times New Roman" w:eastAsia="Calibri" w:hAnsi="Times New Roman" w:cs="Times New Roman"/>
          <w:bCs/>
          <w:color w:val="000000"/>
          <w:kern w:val="0"/>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A1F5626" w14:textId="77777777" w:rsidR="0011649B" w:rsidRPr="005A282C" w:rsidRDefault="0011649B" w:rsidP="0011649B">
      <w:pPr>
        <w:tabs>
          <w:tab w:val="left" w:pos="-142"/>
          <w:tab w:val="left" w:pos="7938"/>
          <w:tab w:val="right" w:pos="8080"/>
        </w:tabs>
        <w:autoSpaceDE w:val="0"/>
        <w:autoSpaceDN w:val="0"/>
        <w:adjustRightInd w:val="0"/>
        <w:spacing w:after="0" w:line="276" w:lineRule="auto"/>
        <w:ind w:left="-567" w:right="-852" w:firstLine="1701"/>
        <w:jc w:val="both"/>
        <w:rPr>
          <w:rFonts w:ascii="Times New Roman" w:eastAsia="Calibri" w:hAnsi="Times New Roman" w:cs="Times New Roman"/>
          <w:color w:val="000000"/>
          <w:kern w:val="0"/>
          <w:sz w:val="23"/>
          <w:szCs w:val="23"/>
          <w14:ligatures w14:val="none"/>
        </w:rPr>
      </w:pPr>
    </w:p>
    <w:p w14:paraId="1F38E00D" w14:textId="77777777" w:rsidR="0011649B" w:rsidRPr="005A282C"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3"/>
          <w:szCs w:val="23"/>
          <w14:ligatures w14:val="none"/>
        </w:rPr>
      </w:pPr>
      <w:r w:rsidRPr="005A282C">
        <w:rPr>
          <w:rFonts w:ascii="Times New Roman" w:eastAsia="Calibri" w:hAnsi="Times New Roman" w:cs="Times New Roman"/>
          <w:color w:val="000000"/>
          <w:kern w:val="0"/>
          <w:sz w:val="23"/>
          <w:szCs w:val="23"/>
          <w14:ligatures w14:val="none"/>
        </w:rPr>
        <w:t>E por estarem assim ajustadas, celebram e firmam este instrumento em 03 (três) vias de igual teor e forma, para um único fim de direito, obrigando-se por si e sucessores, na presença das testemunhas abaixo.</w:t>
      </w:r>
    </w:p>
    <w:p w14:paraId="63F80A18" w14:textId="77777777" w:rsidR="0011649B" w:rsidRPr="005A282C" w:rsidRDefault="0011649B" w:rsidP="0011649B">
      <w:pPr>
        <w:tabs>
          <w:tab w:val="left" w:pos="-142"/>
          <w:tab w:val="left" w:pos="7938"/>
          <w:tab w:val="right" w:pos="8080"/>
        </w:tabs>
        <w:spacing w:after="0" w:line="276" w:lineRule="auto"/>
        <w:ind w:left="-567" w:right="-852" w:firstLine="1701"/>
        <w:jc w:val="right"/>
        <w:rPr>
          <w:rFonts w:ascii="Times New Roman" w:eastAsia="Calibri" w:hAnsi="Times New Roman" w:cs="Times New Roman"/>
          <w:color w:val="000000"/>
          <w:kern w:val="0"/>
          <w:sz w:val="23"/>
          <w:szCs w:val="23"/>
          <w14:ligatures w14:val="none"/>
        </w:rPr>
      </w:pPr>
    </w:p>
    <w:p w14:paraId="3DA81D7A" w14:textId="0C8F5C32" w:rsidR="0011649B" w:rsidRPr="005A282C" w:rsidRDefault="0011649B" w:rsidP="0011649B">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Apuí</w:t>
      </w:r>
      <w:r w:rsidR="00302088" w:rsidRPr="005A282C">
        <w:rPr>
          <w:rFonts w:ascii="Times New Roman" w:eastAsia="Calibri" w:hAnsi="Times New Roman" w:cs="Times New Roman"/>
          <w:color w:val="000000"/>
          <w:kern w:val="0"/>
          <w14:ligatures w14:val="none"/>
        </w:rPr>
        <w:t>/AM</w:t>
      </w:r>
      <w:r w:rsidRPr="005A282C">
        <w:rPr>
          <w:rFonts w:ascii="Times New Roman" w:eastAsia="Calibri" w:hAnsi="Times New Roman" w:cs="Times New Roman"/>
          <w:color w:val="000000"/>
          <w:kern w:val="0"/>
          <w14:ligatures w14:val="none"/>
        </w:rPr>
        <w:t xml:space="preserve">, em </w:t>
      </w:r>
      <w:r w:rsidR="00504D54">
        <w:rPr>
          <w:rFonts w:ascii="Times New Roman" w:eastAsia="Calibri" w:hAnsi="Times New Roman" w:cs="Times New Roman"/>
          <w:color w:val="000000"/>
          <w:kern w:val="0"/>
          <w14:ligatures w14:val="none"/>
        </w:rPr>
        <w:t xml:space="preserve">17 de junho </w:t>
      </w:r>
      <w:r w:rsidRPr="005A282C">
        <w:rPr>
          <w:rFonts w:ascii="Times New Roman" w:eastAsia="Calibri" w:hAnsi="Times New Roman" w:cs="Times New Roman"/>
          <w:color w:val="000000"/>
          <w:kern w:val="0"/>
          <w14:ligatures w14:val="none"/>
        </w:rPr>
        <w:t>de 2025</w:t>
      </w:r>
      <w:r w:rsidR="009671CE" w:rsidRPr="005A282C">
        <w:rPr>
          <w:rFonts w:ascii="Times New Roman" w:eastAsia="Calibri" w:hAnsi="Times New Roman" w:cs="Times New Roman"/>
          <w:color w:val="000000"/>
          <w:kern w:val="0"/>
          <w14:ligatures w14:val="none"/>
        </w:rPr>
        <w:t>.</w:t>
      </w:r>
    </w:p>
    <w:p w14:paraId="2067E471" w14:textId="77777777" w:rsidR="009671CE" w:rsidRPr="005A282C" w:rsidRDefault="009671CE" w:rsidP="0011649B">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p>
    <w:p w14:paraId="757F943A" w14:textId="77777777" w:rsidR="0011649B" w:rsidRPr="005A282C" w:rsidRDefault="0011649B" w:rsidP="009671CE">
      <w:pPr>
        <w:tabs>
          <w:tab w:val="left" w:pos="-142"/>
          <w:tab w:val="left" w:pos="7938"/>
          <w:tab w:val="right" w:pos="8080"/>
        </w:tabs>
        <w:spacing w:after="0" w:line="276" w:lineRule="auto"/>
        <w:ind w:left="-567" w:right="-852"/>
        <w:jc w:val="center"/>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_____________________________</w:t>
      </w:r>
    </w:p>
    <w:p w14:paraId="2B271588" w14:textId="77777777" w:rsidR="005A282C" w:rsidRDefault="009671CE"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r w:rsidRPr="005A282C">
        <w:rPr>
          <w:rFonts w:ascii="Times New Roman" w:eastAsia="Calibri" w:hAnsi="Times New Roman" w:cs="Times New Roman"/>
          <w:color w:val="000000"/>
          <w:kern w:val="0"/>
          <w:lang w:val="x-none" w:eastAsia="x-none"/>
          <w14:ligatures w14:val="none"/>
        </w:rPr>
        <w:t xml:space="preserve">Pela </w:t>
      </w:r>
      <w:r w:rsidRPr="005A282C">
        <w:rPr>
          <w:rFonts w:ascii="Times New Roman" w:eastAsia="Calibri" w:hAnsi="Times New Roman" w:cs="Times New Roman"/>
          <w:i/>
          <w:iCs/>
          <w:color w:val="000000"/>
          <w:kern w:val="0"/>
          <w:u w:val="single"/>
          <w:lang w:val="x-none" w:eastAsia="x-none"/>
          <w14:ligatures w14:val="none"/>
        </w:rPr>
        <w:t>Contratante</w:t>
      </w:r>
      <w:r w:rsidRPr="005A282C">
        <w:rPr>
          <w:rFonts w:ascii="Times New Roman" w:eastAsia="Calibri" w:hAnsi="Times New Roman" w:cs="Times New Roman"/>
          <w:color w:val="000000"/>
          <w:kern w:val="0"/>
          <w:lang w:val="x-none" w:eastAsia="x-none"/>
          <w14:ligatures w14:val="none"/>
        </w:rPr>
        <w:t xml:space="preserve"> Câmara Municipal de Apuí</w:t>
      </w:r>
      <w:r w:rsidR="008161AB" w:rsidRPr="005A282C">
        <w:rPr>
          <w:rFonts w:ascii="Times New Roman" w:eastAsia="Calibri" w:hAnsi="Times New Roman" w:cs="Times New Roman"/>
          <w:color w:val="000000"/>
          <w:kern w:val="0"/>
          <w:lang w:val="x-none" w:eastAsia="x-none"/>
          <w14:ligatures w14:val="none"/>
        </w:rPr>
        <w:t>/</w:t>
      </w:r>
      <w:r w:rsidRPr="005A282C">
        <w:rPr>
          <w:rFonts w:ascii="Times New Roman" w:eastAsia="Calibri" w:hAnsi="Times New Roman" w:cs="Times New Roman"/>
          <w:color w:val="000000"/>
          <w:kern w:val="0"/>
          <w:lang w:val="x-none" w:eastAsia="x-none"/>
          <w14:ligatures w14:val="none"/>
        </w:rPr>
        <w:t xml:space="preserve">AM, </w:t>
      </w:r>
    </w:p>
    <w:p w14:paraId="79BDAC68" w14:textId="153847CC" w:rsidR="009671CE" w:rsidRPr="005A282C"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r w:rsidRPr="005A282C">
        <w:rPr>
          <w:rFonts w:ascii="Times New Roman" w:eastAsia="Calibri" w:hAnsi="Times New Roman" w:cs="Times New Roman"/>
          <w:color w:val="000000"/>
          <w:kern w:val="0"/>
          <w:lang w:val="x-none" w:eastAsia="x-none"/>
          <w14:ligatures w14:val="none"/>
        </w:rPr>
        <w:t>inscrita</w:t>
      </w:r>
      <w:r w:rsidR="009671CE" w:rsidRPr="005A282C">
        <w:rPr>
          <w:rFonts w:ascii="Times New Roman" w:eastAsia="Calibri" w:hAnsi="Times New Roman" w:cs="Times New Roman"/>
          <w:color w:val="000000"/>
          <w:kern w:val="0"/>
          <w:lang w:val="x-none" w:eastAsia="x-none"/>
          <w14:ligatures w14:val="none"/>
        </w:rPr>
        <w:t xml:space="preserve"> sob o n.º CNPJ34.528.869/0001-25</w:t>
      </w:r>
    </w:p>
    <w:p w14:paraId="61FDEC51" w14:textId="35BC0323" w:rsidR="009671CE" w:rsidRPr="005A282C" w:rsidRDefault="00504D54"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lang w:val="x-none" w:eastAsia="x-none"/>
          <w14:ligatures w14:val="none"/>
        </w:rPr>
      </w:pPr>
      <w:r>
        <w:rPr>
          <w:rFonts w:ascii="Times New Roman" w:eastAsia="Calibri" w:hAnsi="Times New Roman" w:cs="Times New Roman"/>
          <w:b/>
          <w:bCs/>
          <w:color w:val="000000"/>
          <w:kern w:val="0"/>
          <w:lang w:val="x-none" w:eastAsia="x-none"/>
          <w14:ligatures w14:val="none"/>
        </w:rPr>
        <w:t>Juvenal Belo da Hora</w:t>
      </w:r>
    </w:p>
    <w:p w14:paraId="3A667D24" w14:textId="35BD45FE" w:rsidR="0011649B" w:rsidRPr="005A282C"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color w:val="000000"/>
          <w:kern w:val="0"/>
          <w:lang w:val="x-none" w:eastAsia="x-none"/>
          <w14:ligatures w14:val="none"/>
        </w:rPr>
        <w:t>Presidente</w:t>
      </w:r>
      <w:r w:rsidR="00504D54">
        <w:rPr>
          <w:rFonts w:ascii="Times New Roman" w:eastAsia="Calibri" w:hAnsi="Times New Roman" w:cs="Times New Roman"/>
          <w:color w:val="000000"/>
          <w:kern w:val="0"/>
          <w:lang w:val="x-none" w:eastAsia="x-none"/>
          <w14:ligatures w14:val="none"/>
        </w:rPr>
        <w:t xml:space="preserve"> em Exercício</w:t>
      </w:r>
      <w:r w:rsidRPr="005A282C">
        <w:rPr>
          <w:rFonts w:ascii="Times New Roman" w:eastAsia="Calibri" w:hAnsi="Times New Roman" w:cs="Times New Roman"/>
          <w:color w:val="000000"/>
          <w:kern w:val="0"/>
          <w:lang w:val="x-none" w:eastAsia="x-none"/>
          <w14:ligatures w14:val="none"/>
        </w:rPr>
        <w:t xml:space="preserve"> da Câmara Municipal de Apuí/AM</w:t>
      </w:r>
    </w:p>
    <w:p w14:paraId="50CB1B42" w14:textId="77777777" w:rsidR="0011649B" w:rsidRPr="005A282C"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p>
    <w:p w14:paraId="59DE3FDB" w14:textId="77777777" w:rsidR="0011649B" w:rsidRPr="005A282C"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color w:val="000000"/>
          <w:kern w:val="0"/>
          <w:lang w:eastAsia="x-none"/>
          <w14:ligatures w14:val="none"/>
        </w:rPr>
        <w:t>_______________________________________</w:t>
      </w:r>
    </w:p>
    <w:p w14:paraId="329B91E2" w14:textId="77777777" w:rsidR="005A282C"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color w:val="000000"/>
          <w:kern w:val="0"/>
          <w:lang w:eastAsia="x-none"/>
          <w14:ligatures w14:val="none"/>
        </w:rPr>
        <w:t xml:space="preserve">Pela </w:t>
      </w:r>
      <w:r w:rsidR="0011649B" w:rsidRPr="005A282C">
        <w:rPr>
          <w:rFonts w:ascii="Times New Roman" w:eastAsia="Calibri" w:hAnsi="Times New Roman" w:cs="Times New Roman"/>
          <w:color w:val="000000"/>
          <w:kern w:val="0"/>
          <w:lang w:eastAsia="x-none"/>
          <w14:ligatures w14:val="none"/>
        </w:rPr>
        <w:t>Empresa</w:t>
      </w:r>
      <w:r w:rsidRPr="005A282C">
        <w:rPr>
          <w:rFonts w:ascii="Times New Roman" w:eastAsia="Calibri" w:hAnsi="Times New Roman" w:cs="Times New Roman"/>
          <w:color w:val="000000"/>
          <w:kern w:val="0"/>
          <w:lang w:eastAsia="x-none"/>
          <w14:ligatures w14:val="none"/>
        </w:rPr>
        <w:t xml:space="preserve"> </w:t>
      </w:r>
      <w:r w:rsidRPr="005A282C">
        <w:rPr>
          <w:rFonts w:ascii="Times New Roman" w:eastAsia="Calibri" w:hAnsi="Times New Roman" w:cs="Times New Roman"/>
          <w:i/>
          <w:iCs/>
          <w:color w:val="000000"/>
          <w:kern w:val="0"/>
          <w:u w:val="single"/>
          <w:lang w:eastAsia="x-none"/>
          <w14:ligatures w14:val="none"/>
        </w:rPr>
        <w:t>Contratada</w:t>
      </w:r>
      <w:r w:rsidRPr="005A282C">
        <w:rPr>
          <w:rFonts w:ascii="Times New Roman" w:eastAsia="Calibri" w:hAnsi="Times New Roman" w:cs="Times New Roman"/>
          <w:color w:val="000000"/>
          <w:kern w:val="0"/>
          <w:lang w:eastAsia="x-none"/>
          <w14:ligatures w14:val="none"/>
        </w:rPr>
        <w:t xml:space="preserve"> </w:t>
      </w:r>
      <w:r w:rsidR="001D60DB" w:rsidRPr="005A282C">
        <w:rPr>
          <w:rFonts w:ascii="Times New Roman" w:eastAsia="Calibri" w:hAnsi="Times New Roman" w:cs="Times New Roman"/>
          <w:b/>
          <w:bCs/>
          <w:color w:val="000000"/>
          <w:kern w:val="0"/>
          <w:lang w:eastAsia="x-none"/>
          <w14:ligatures w14:val="none"/>
        </w:rPr>
        <w:t>I9 Soluções Comércio de Equipamentos de Informática Ltda</w:t>
      </w:r>
      <w:r w:rsidRPr="005A282C">
        <w:rPr>
          <w:rFonts w:ascii="Times New Roman" w:eastAsia="Calibri" w:hAnsi="Times New Roman" w:cs="Times New Roman"/>
          <w:color w:val="000000"/>
          <w:kern w:val="0"/>
          <w:lang w:eastAsia="x-none"/>
          <w14:ligatures w14:val="none"/>
        </w:rPr>
        <w:t>,</w:t>
      </w:r>
    </w:p>
    <w:p w14:paraId="6842A346" w14:textId="1D431C26" w:rsidR="0011649B" w:rsidRPr="005A282C"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color w:val="000000"/>
          <w:kern w:val="0"/>
          <w:lang w:eastAsia="x-none"/>
          <w14:ligatures w14:val="none"/>
        </w:rPr>
        <w:t xml:space="preserve"> </w:t>
      </w:r>
      <w:r w:rsidR="009568F9" w:rsidRPr="005A282C">
        <w:rPr>
          <w:rFonts w:ascii="Times New Roman" w:eastAsia="Calibri" w:hAnsi="Times New Roman" w:cs="Times New Roman"/>
          <w:color w:val="000000"/>
          <w:kern w:val="0"/>
          <w:lang w:eastAsia="x-none"/>
          <w14:ligatures w14:val="none"/>
        </w:rPr>
        <w:t>inscrita no</w:t>
      </w:r>
      <w:r w:rsidR="00FE458B" w:rsidRPr="005A282C">
        <w:rPr>
          <w:rFonts w:ascii="Times New Roman" w:eastAsia="Calibri" w:hAnsi="Times New Roman" w:cs="Times New Roman"/>
          <w:color w:val="000000"/>
          <w:kern w:val="0"/>
          <w:lang w:eastAsia="x-none"/>
          <w14:ligatures w14:val="none"/>
        </w:rPr>
        <w:t xml:space="preserve"> </w:t>
      </w:r>
      <w:r w:rsidR="0011649B" w:rsidRPr="005A282C">
        <w:rPr>
          <w:rFonts w:ascii="Times New Roman" w:eastAsia="Calibri" w:hAnsi="Times New Roman" w:cs="Times New Roman"/>
          <w:color w:val="000000"/>
          <w:kern w:val="0"/>
          <w:lang w:eastAsia="x-none"/>
          <w14:ligatures w14:val="none"/>
        </w:rPr>
        <w:t>CNPJ</w:t>
      </w:r>
      <w:r w:rsidR="00FE458B" w:rsidRPr="005A282C">
        <w:rPr>
          <w:rFonts w:ascii="Times New Roman" w:eastAsia="Calibri" w:hAnsi="Times New Roman" w:cs="Times New Roman"/>
          <w:color w:val="000000"/>
          <w:kern w:val="0"/>
          <w:lang w:eastAsia="x-none"/>
          <w14:ligatures w14:val="none"/>
        </w:rPr>
        <w:t xml:space="preserve"> sob o n.º </w:t>
      </w:r>
      <w:r w:rsidR="001D60DB" w:rsidRPr="005A282C">
        <w:rPr>
          <w:rFonts w:ascii="Times New Roman" w:eastAsia="Calibri" w:hAnsi="Times New Roman" w:cs="Times New Roman"/>
          <w:color w:val="000000"/>
          <w:kern w:val="0"/>
          <w:lang w:eastAsia="x-none"/>
          <w14:ligatures w14:val="none"/>
        </w:rPr>
        <w:t>26.859.885/0001-72</w:t>
      </w:r>
    </w:p>
    <w:p w14:paraId="127C4DB3" w14:textId="60956896" w:rsidR="001D7D08" w:rsidRPr="005A282C" w:rsidRDefault="001D60D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lang w:eastAsia="x-none"/>
          <w14:ligatures w14:val="none"/>
        </w:rPr>
      </w:pPr>
      <w:r w:rsidRPr="005A282C">
        <w:rPr>
          <w:rFonts w:ascii="Times New Roman" w:eastAsia="Calibri" w:hAnsi="Times New Roman" w:cs="Times New Roman"/>
          <w:b/>
          <w:bCs/>
          <w:color w:val="000000"/>
          <w:kern w:val="0"/>
          <w:lang w:eastAsia="x-none"/>
          <w14:ligatures w14:val="none"/>
        </w:rPr>
        <w:t>Vanilton Ferrarini Iung</w:t>
      </w:r>
    </w:p>
    <w:p w14:paraId="47635918" w14:textId="7419BE68" w:rsidR="001D7D08" w:rsidRPr="005A282C"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5A282C">
        <w:rPr>
          <w:rFonts w:ascii="Times New Roman" w:eastAsia="Calibri" w:hAnsi="Times New Roman" w:cs="Times New Roman"/>
          <w:color w:val="000000"/>
          <w:kern w:val="0"/>
          <w:lang w:eastAsia="x-none"/>
          <w14:ligatures w14:val="none"/>
        </w:rPr>
        <w:t>Representante/Legal</w:t>
      </w:r>
    </w:p>
    <w:p w14:paraId="19D648AF" w14:textId="00B54A3F" w:rsidR="0011649B" w:rsidRPr="005A282C" w:rsidRDefault="0011649B" w:rsidP="009671CE">
      <w:pPr>
        <w:tabs>
          <w:tab w:val="left" w:pos="-142"/>
          <w:tab w:val="left" w:pos="7938"/>
          <w:tab w:val="right" w:pos="8080"/>
        </w:tabs>
        <w:autoSpaceDE w:val="0"/>
        <w:autoSpaceDN w:val="0"/>
        <w:adjustRightInd w:val="0"/>
        <w:spacing w:after="200" w:line="276" w:lineRule="auto"/>
        <w:ind w:left="-567" w:right="-852"/>
        <w:jc w:val="center"/>
        <w:rPr>
          <w:rFonts w:ascii="Times New Roman" w:eastAsia="Calibri" w:hAnsi="Times New Roman" w:cs="Times New Roman"/>
          <w:color w:val="000000"/>
          <w:kern w:val="0"/>
          <w14:ligatures w14:val="none"/>
        </w:rPr>
      </w:pPr>
    </w:p>
    <w:p w14:paraId="4CAF1859" w14:textId="6668C39D" w:rsidR="0011649B" w:rsidRPr="005A282C" w:rsidRDefault="005A282C"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b/>
          <w:bCs/>
          <w:color w:val="000000"/>
          <w:kern w:val="0"/>
          <w14:ligatures w14:val="none"/>
        </w:rPr>
      </w:pPr>
      <w:r w:rsidRPr="005A282C">
        <w:rPr>
          <w:rFonts w:ascii="Times New Roman" w:eastAsia="Calibri" w:hAnsi="Times New Roman" w:cs="Times New Roman"/>
          <w:noProof/>
          <w:color w:val="000000"/>
          <w:kern w:val="0"/>
          <w:lang w:val="x-none" w:eastAsia="x-none"/>
          <w14:ligatures w14:val="none"/>
        </w:rPr>
        <mc:AlternateContent>
          <mc:Choice Requires="wps">
            <w:drawing>
              <wp:anchor distT="0" distB="0" distL="114300" distR="114300" simplePos="0" relativeHeight="251659264" behindDoc="0" locked="0" layoutInCell="1" allowOverlap="1" wp14:anchorId="2E7FCA93" wp14:editId="7E253A93">
                <wp:simplePos x="0" y="0"/>
                <wp:positionH relativeFrom="column">
                  <wp:posOffset>3368773</wp:posOffset>
                </wp:positionH>
                <wp:positionV relativeFrom="paragraph">
                  <wp:posOffset>190891</wp:posOffset>
                </wp:positionV>
                <wp:extent cx="2853690" cy="1444136"/>
                <wp:effectExtent l="0" t="0" r="22860" b="22860"/>
                <wp:wrapNone/>
                <wp:docPr id="15380741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44136"/>
                        </a:xfrm>
                        <a:prstGeom prst="rect">
                          <a:avLst/>
                        </a:prstGeom>
                        <a:solidFill>
                          <a:srgbClr val="FFFFFF"/>
                        </a:solidFill>
                        <a:ln w="9525">
                          <a:solidFill>
                            <a:srgbClr val="000000"/>
                          </a:solidFill>
                          <a:miter lim="800000"/>
                          <a:headEnd/>
                          <a:tailEnd/>
                        </a:ln>
                      </wps:spPr>
                      <wps:txbx>
                        <w:txbxContent>
                          <w:p w14:paraId="778B4363" w14:textId="77777777" w:rsidR="0011649B" w:rsidRPr="00504D54" w:rsidRDefault="0011649B" w:rsidP="0011649B">
                            <w:pPr>
                              <w:spacing w:after="0"/>
                              <w:rPr>
                                <w:rFonts w:ascii="Times New Roman" w:hAnsi="Times New Roman" w:cs="Times New Roman"/>
                                <w:sz w:val="20"/>
                                <w:szCs w:val="20"/>
                              </w:rPr>
                            </w:pPr>
                            <w:r w:rsidRPr="00504D54">
                              <w:rPr>
                                <w:rFonts w:ascii="Times New Roman" w:hAnsi="Times New Roman" w:cs="Times New Roman"/>
                                <w:sz w:val="20"/>
                                <w:szCs w:val="20"/>
                              </w:rPr>
                              <w:t>Minuta aprovada na forma dos arts. 18 a 26, da Lei nº 14.133/2021.</w:t>
                            </w:r>
                          </w:p>
                          <w:p w14:paraId="34A532F0" w14:textId="77777777" w:rsidR="0011649B" w:rsidRPr="00504D54" w:rsidRDefault="0011649B" w:rsidP="0011649B">
                            <w:pPr>
                              <w:spacing w:after="0"/>
                              <w:rPr>
                                <w:rFonts w:ascii="Times New Roman" w:hAnsi="Times New Roman" w:cs="Times New Roman"/>
                                <w:bCs/>
                                <w:sz w:val="20"/>
                                <w:szCs w:val="20"/>
                              </w:rPr>
                            </w:pPr>
                            <w:r w:rsidRPr="00504D54">
                              <w:rPr>
                                <w:rFonts w:ascii="Times New Roman" w:hAnsi="Times New Roman" w:cs="Times New Roman"/>
                                <w:sz w:val="20"/>
                                <w:szCs w:val="20"/>
                              </w:rPr>
                              <w:t>Em _______/_____/20____.</w:t>
                            </w:r>
                          </w:p>
                          <w:p w14:paraId="409FF256" w14:textId="77777777" w:rsidR="0011649B" w:rsidRPr="00504D54" w:rsidRDefault="0011649B" w:rsidP="0011649B">
                            <w:pPr>
                              <w:spacing w:after="0"/>
                              <w:rPr>
                                <w:rFonts w:ascii="Times New Roman" w:hAnsi="Times New Roman" w:cs="Times New Roman"/>
                                <w:bCs/>
                                <w:sz w:val="20"/>
                                <w:szCs w:val="20"/>
                              </w:rPr>
                            </w:pPr>
                          </w:p>
                          <w:p w14:paraId="53209C37" w14:textId="77777777" w:rsidR="0011649B" w:rsidRPr="00504D54" w:rsidRDefault="0011649B" w:rsidP="0011649B">
                            <w:pPr>
                              <w:spacing w:after="0"/>
                              <w:rPr>
                                <w:rFonts w:ascii="Times New Roman" w:hAnsi="Times New Roman" w:cs="Times New Roman"/>
                                <w:bCs/>
                                <w:sz w:val="20"/>
                                <w:szCs w:val="20"/>
                              </w:rPr>
                            </w:pPr>
                            <w:r w:rsidRPr="00504D54">
                              <w:rPr>
                                <w:rFonts w:ascii="Times New Roman" w:hAnsi="Times New Roman" w:cs="Times New Roman"/>
                                <w:bCs/>
                                <w:sz w:val="20"/>
                                <w:szCs w:val="20"/>
                              </w:rPr>
                              <w:t>_______________________________</w:t>
                            </w:r>
                          </w:p>
                          <w:p w14:paraId="2515D50E" w14:textId="2D46212F" w:rsidR="0011649B" w:rsidRPr="00504D54" w:rsidRDefault="0011649B" w:rsidP="0011649B">
                            <w:pPr>
                              <w:pStyle w:val="Rodap"/>
                              <w:jc w:val="center"/>
                              <w:rPr>
                                <w:rFonts w:ascii="Times New Roman" w:hAnsi="Times New Roman" w:cs="Times New Roman"/>
                                <w:sz w:val="20"/>
                                <w:szCs w:val="20"/>
                              </w:rPr>
                            </w:pPr>
                            <w:r w:rsidRPr="00504D54">
                              <w:rPr>
                                <w:rFonts w:ascii="Times New Roman" w:hAnsi="Times New Roman" w:cs="Times New Roman"/>
                                <w:sz w:val="20"/>
                                <w:szCs w:val="20"/>
                              </w:rPr>
                              <w:t>Dr</w:t>
                            </w:r>
                            <w:r w:rsidR="00504D54" w:rsidRPr="00504D54">
                              <w:rPr>
                                <w:rFonts w:ascii="Times New Roman" w:hAnsi="Times New Roman" w:cs="Times New Roman"/>
                                <w:sz w:val="20"/>
                                <w:szCs w:val="20"/>
                              </w:rPr>
                              <w:t>a</w:t>
                            </w:r>
                            <w:r w:rsidRPr="00504D54">
                              <w:rPr>
                                <w:rFonts w:ascii="Times New Roman" w:hAnsi="Times New Roman" w:cs="Times New Roman"/>
                                <w:sz w:val="20"/>
                                <w:szCs w:val="20"/>
                              </w:rPr>
                              <w:t xml:space="preserve">. </w:t>
                            </w:r>
                            <w:r w:rsidR="00504D54" w:rsidRPr="00504D54">
                              <w:rPr>
                                <w:rFonts w:ascii="Times New Roman" w:hAnsi="Times New Roman" w:cs="Times New Roman"/>
                                <w:b/>
                                <w:bCs/>
                                <w:sz w:val="20"/>
                                <w:szCs w:val="20"/>
                              </w:rPr>
                              <w:t>Geracina Coutrim da</w:t>
                            </w:r>
                            <w:r w:rsidRPr="00504D54">
                              <w:rPr>
                                <w:rFonts w:ascii="Times New Roman" w:hAnsi="Times New Roman" w:cs="Times New Roman"/>
                                <w:b/>
                                <w:bCs/>
                                <w:sz w:val="20"/>
                                <w:szCs w:val="20"/>
                              </w:rPr>
                              <w:t xml:space="preserve"> Silva</w:t>
                            </w:r>
                          </w:p>
                          <w:p w14:paraId="519B4337" w14:textId="57212E0C" w:rsidR="0011649B" w:rsidRPr="00504D54" w:rsidRDefault="00504D54" w:rsidP="0011649B">
                            <w:pPr>
                              <w:pStyle w:val="Rodap"/>
                              <w:jc w:val="center"/>
                              <w:rPr>
                                <w:rFonts w:ascii="Times New Roman" w:hAnsi="Times New Roman" w:cs="Times New Roman"/>
                                <w:sz w:val="20"/>
                                <w:szCs w:val="20"/>
                              </w:rPr>
                            </w:pPr>
                            <w:r>
                              <w:rPr>
                                <w:rFonts w:ascii="Times New Roman" w:hAnsi="Times New Roman" w:cs="Times New Roman"/>
                                <w:sz w:val="20"/>
                                <w:szCs w:val="20"/>
                              </w:rPr>
                              <w:t>Assessora Jurídica da Presidência</w:t>
                            </w:r>
                          </w:p>
                          <w:p w14:paraId="4C6E799C" w14:textId="0CC5103C" w:rsidR="0011649B" w:rsidRPr="00504D54" w:rsidRDefault="00504D54" w:rsidP="0011649B">
                            <w:pPr>
                              <w:pStyle w:val="Rodap"/>
                              <w:jc w:val="center"/>
                              <w:rPr>
                                <w:rFonts w:ascii="Times New Roman" w:hAnsi="Times New Roman" w:cs="Times New Roman"/>
                                <w:sz w:val="20"/>
                                <w:szCs w:val="20"/>
                              </w:rPr>
                            </w:pPr>
                            <w:r>
                              <w:rPr>
                                <w:rFonts w:ascii="Times New Roman" w:hAnsi="Times New Roman" w:cs="Times New Roman"/>
                                <w:sz w:val="20"/>
                                <w:szCs w:val="20"/>
                              </w:rPr>
                              <w:t>Portaria</w:t>
                            </w:r>
                            <w:r w:rsidR="0011649B" w:rsidRPr="00504D54">
                              <w:rPr>
                                <w:rFonts w:ascii="Times New Roman" w:hAnsi="Times New Roman" w:cs="Times New Roman"/>
                                <w:sz w:val="20"/>
                                <w:szCs w:val="20"/>
                              </w:rPr>
                              <w:t xml:space="preserve"> nº </w:t>
                            </w:r>
                            <w:r>
                              <w:rPr>
                                <w:rFonts w:ascii="Times New Roman" w:hAnsi="Times New Roman" w:cs="Times New Roman"/>
                                <w:sz w:val="20"/>
                                <w:szCs w:val="20"/>
                              </w:rPr>
                              <w:t>08</w:t>
                            </w:r>
                            <w:r w:rsidR="0011649B" w:rsidRPr="00504D54">
                              <w:rPr>
                                <w:rFonts w:ascii="Times New Roman" w:hAnsi="Times New Roman" w:cs="Times New Roman"/>
                                <w:sz w:val="20"/>
                                <w:szCs w:val="20"/>
                              </w:rPr>
                              <w:t>/2025</w:t>
                            </w:r>
                          </w:p>
                          <w:p w14:paraId="453C2D57" w14:textId="77777777" w:rsidR="0011649B" w:rsidRPr="00E93542" w:rsidRDefault="0011649B" w:rsidP="0011649B">
                            <w:pPr>
                              <w:spacing w:after="0"/>
                              <w:jc w:val="center"/>
                              <w:rPr>
                                <w:rFonts w:ascii="Arial" w:hAnsi="Arial" w:cs="Arial"/>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FCA93" id="_x0000_t202" coordsize="21600,21600" o:spt="202" path="m,l,21600r21600,l21600,xe">
                <v:stroke joinstyle="miter"/>
                <v:path gradientshapeok="t" o:connecttype="rect"/>
              </v:shapetype>
              <v:shape id="Caixa de Texto 2" o:spid="_x0000_s1026" type="#_x0000_t202" style="position:absolute;left:0;text-align:left;margin-left:265.25pt;margin-top:15.05pt;width:224.7pt;height:1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86FgIAACwEAAAOAAAAZHJzL2Uyb0RvYy54bWysU9tu2zAMfR+wfxD0vjhJkyw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">
                <v:textbox>
                  <w:txbxContent>
                    <w:p w14:paraId="778B4363" w14:textId="77777777" w:rsidR="0011649B" w:rsidRPr="00504D54" w:rsidRDefault="0011649B" w:rsidP="0011649B">
                      <w:pPr>
                        <w:spacing w:after="0"/>
                        <w:rPr>
                          <w:rFonts w:ascii="Times New Roman" w:hAnsi="Times New Roman" w:cs="Times New Roman"/>
                          <w:sz w:val="20"/>
                          <w:szCs w:val="20"/>
                        </w:rPr>
                      </w:pPr>
                      <w:r w:rsidRPr="00504D54">
                        <w:rPr>
                          <w:rFonts w:ascii="Times New Roman" w:hAnsi="Times New Roman" w:cs="Times New Roman"/>
                          <w:sz w:val="20"/>
                          <w:szCs w:val="20"/>
                        </w:rPr>
                        <w:t xml:space="preserve">Minuta aprovada na forma dos </w:t>
                      </w:r>
                      <w:proofErr w:type="spellStart"/>
                      <w:r w:rsidRPr="00504D54">
                        <w:rPr>
                          <w:rFonts w:ascii="Times New Roman" w:hAnsi="Times New Roman" w:cs="Times New Roman"/>
                          <w:sz w:val="20"/>
                          <w:szCs w:val="20"/>
                        </w:rPr>
                        <w:t>arts</w:t>
                      </w:r>
                      <w:proofErr w:type="spellEnd"/>
                      <w:r w:rsidRPr="00504D54">
                        <w:rPr>
                          <w:rFonts w:ascii="Times New Roman" w:hAnsi="Times New Roman" w:cs="Times New Roman"/>
                          <w:sz w:val="20"/>
                          <w:szCs w:val="20"/>
                        </w:rPr>
                        <w:t>. 18 a 26, da Lei nº 14.133/2021.</w:t>
                      </w:r>
                    </w:p>
                    <w:p w14:paraId="34A532F0" w14:textId="77777777" w:rsidR="0011649B" w:rsidRPr="00504D54" w:rsidRDefault="0011649B" w:rsidP="0011649B">
                      <w:pPr>
                        <w:spacing w:after="0"/>
                        <w:rPr>
                          <w:rFonts w:ascii="Times New Roman" w:hAnsi="Times New Roman" w:cs="Times New Roman"/>
                          <w:bCs/>
                          <w:sz w:val="20"/>
                          <w:szCs w:val="20"/>
                        </w:rPr>
                      </w:pPr>
                      <w:r w:rsidRPr="00504D54">
                        <w:rPr>
                          <w:rFonts w:ascii="Times New Roman" w:hAnsi="Times New Roman" w:cs="Times New Roman"/>
                          <w:sz w:val="20"/>
                          <w:szCs w:val="20"/>
                        </w:rPr>
                        <w:t>Em _______/_____/20____.</w:t>
                      </w:r>
                    </w:p>
                    <w:p w14:paraId="409FF256" w14:textId="77777777" w:rsidR="0011649B" w:rsidRPr="00504D54" w:rsidRDefault="0011649B" w:rsidP="0011649B">
                      <w:pPr>
                        <w:spacing w:after="0"/>
                        <w:rPr>
                          <w:rFonts w:ascii="Times New Roman" w:hAnsi="Times New Roman" w:cs="Times New Roman"/>
                          <w:bCs/>
                          <w:sz w:val="20"/>
                          <w:szCs w:val="20"/>
                        </w:rPr>
                      </w:pPr>
                    </w:p>
                    <w:p w14:paraId="53209C37" w14:textId="77777777" w:rsidR="0011649B" w:rsidRPr="00504D54" w:rsidRDefault="0011649B" w:rsidP="0011649B">
                      <w:pPr>
                        <w:spacing w:after="0"/>
                        <w:rPr>
                          <w:rFonts w:ascii="Times New Roman" w:hAnsi="Times New Roman" w:cs="Times New Roman"/>
                          <w:bCs/>
                          <w:sz w:val="20"/>
                          <w:szCs w:val="20"/>
                        </w:rPr>
                      </w:pPr>
                      <w:r w:rsidRPr="00504D54">
                        <w:rPr>
                          <w:rFonts w:ascii="Times New Roman" w:hAnsi="Times New Roman" w:cs="Times New Roman"/>
                          <w:bCs/>
                          <w:sz w:val="20"/>
                          <w:szCs w:val="20"/>
                        </w:rPr>
                        <w:t>_______________________________</w:t>
                      </w:r>
                    </w:p>
                    <w:p w14:paraId="2515D50E" w14:textId="2D46212F" w:rsidR="0011649B" w:rsidRPr="00504D54" w:rsidRDefault="0011649B" w:rsidP="0011649B">
                      <w:pPr>
                        <w:pStyle w:val="Rodap"/>
                        <w:jc w:val="center"/>
                        <w:rPr>
                          <w:rFonts w:ascii="Times New Roman" w:hAnsi="Times New Roman" w:cs="Times New Roman"/>
                          <w:sz w:val="20"/>
                          <w:szCs w:val="20"/>
                        </w:rPr>
                      </w:pPr>
                      <w:r w:rsidRPr="00504D54">
                        <w:rPr>
                          <w:rFonts w:ascii="Times New Roman" w:hAnsi="Times New Roman" w:cs="Times New Roman"/>
                          <w:sz w:val="20"/>
                          <w:szCs w:val="20"/>
                        </w:rPr>
                        <w:t>Dr</w:t>
                      </w:r>
                      <w:r w:rsidR="00504D54" w:rsidRPr="00504D54">
                        <w:rPr>
                          <w:rFonts w:ascii="Times New Roman" w:hAnsi="Times New Roman" w:cs="Times New Roman"/>
                          <w:sz w:val="20"/>
                          <w:szCs w:val="20"/>
                        </w:rPr>
                        <w:t>a</w:t>
                      </w:r>
                      <w:r w:rsidRPr="00504D54">
                        <w:rPr>
                          <w:rFonts w:ascii="Times New Roman" w:hAnsi="Times New Roman" w:cs="Times New Roman"/>
                          <w:sz w:val="20"/>
                          <w:szCs w:val="20"/>
                        </w:rPr>
                        <w:t xml:space="preserve">. </w:t>
                      </w:r>
                      <w:proofErr w:type="spellStart"/>
                      <w:r w:rsidR="00504D54" w:rsidRPr="00504D54">
                        <w:rPr>
                          <w:rFonts w:ascii="Times New Roman" w:hAnsi="Times New Roman" w:cs="Times New Roman"/>
                          <w:b/>
                          <w:bCs/>
                          <w:sz w:val="20"/>
                          <w:szCs w:val="20"/>
                        </w:rPr>
                        <w:t>Geracina</w:t>
                      </w:r>
                      <w:proofErr w:type="spellEnd"/>
                      <w:r w:rsidR="00504D54" w:rsidRPr="00504D54">
                        <w:rPr>
                          <w:rFonts w:ascii="Times New Roman" w:hAnsi="Times New Roman" w:cs="Times New Roman"/>
                          <w:b/>
                          <w:bCs/>
                          <w:sz w:val="20"/>
                          <w:szCs w:val="20"/>
                        </w:rPr>
                        <w:t xml:space="preserve"> </w:t>
                      </w:r>
                      <w:proofErr w:type="spellStart"/>
                      <w:r w:rsidR="00504D54" w:rsidRPr="00504D54">
                        <w:rPr>
                          <w:rFonts w:ascii="Times New Roman" w:hAnsi="Times New Roman" w:cs="Times New Roman"/>
                          <w:b/>
                          <w:bCs/>
                          <w:sz w:val="20"/>
                          <w:szCs w:val="20"/>
                        </w:rPr>
                        <w:t>Coutrim</w:t>
                      </w:r>
                      <w:proofErr w:type="spellEnd"/>
                      <w:r w:rsidR="00504D54" w:rsidRPr="00504D54">
                        <w:rPr>
                          <w:rFonts w:ascii="Times New Roman" w:hAnsi="Times New Roman" w:cs="Times New Roman"/>
                          <w:b/>
                          <w:bCs/>
                          <w:sz w:val="20"/>
                          <w:szCs w:val="20"/>
                        </w:rPr>
                        <w:t xml:space="preserve"> da</w:t>
                      </w:r>
                      <w:r w:rsidRPr="00504D54">
                        <w:rPr>
                          <w:rFonts w:ascii="Times New Roman" w:hAnsi="Times New Roman" w:cs="Times New Roman"/>
                          <w:b/>
                          <w:bCs/>
                          <w:sz w:val="20"/>
                          <w:szCs w:val="20"/>
                        </w:rPr>
                        <w:t xml:space="preserve"> Silva</w:t>
                      </w:r>
                    </w:p>
                    <w:p w14:paraId="519B4337" w14:textId="57212E0C" w:rsidR="0011649B" w:rsidRPr="00504D54" w:rsidRDefault="00504D54" w:rsidP="0011649B">
                      <w:pPr>
                        <w:pStyle w:val="Rodap"/>
                        <w:jc w:val="center"/>
                        <w:rPr>
                          <w:rFonts w:ascii="Times New Roman" w:hAnsi="Times New Roman" w:cs="Times New Roman"/>
                          <w:sz w:val="20"/>
                          <w:szCs w:val="20"/>
                        </w:rPr>
                      </w:pPr>
                      <w:r>
                        <w:rPr>
                          <w:rFonts w:ascii="Times New Roman" w:hAnsi="Times New Roman" w:cs="Times New Roman"/>
                          <w:sz w:val="20"/>
                          <w:szCs w:val="20"/>
                        </w:rPr>
                        <w:t>Assessora Jurídica da Presidência</w:t>
                      </w:r>
                    </w:p>
                    <w:p w14:paraId="4C6E799C" w14:textId="0CC5103C" w:rsidR="0011649B" w:rsidRPr="00504D54" w:rsidRDefault="00504D54" w:rsidP="0011649B">
                      <w:pPr>
                        <w:pStyle w:val="Rodap"/>
                        <w:jc w:val="center"/>
                        <w:rPr>
                          <w:rFonts w:ascii="Times New Roman" w:hAnsi="Times New Roman" w:cs="Times New Roman"/>
                          <w:sz w:val="20"/>
                          <w:szCs w:val="20"/>
                        </w:rPr>
                      </w:pPr>
                      <w:r>
                        <w:rPr>
                          <w:rFonts w:ascii="Times New Roman" w:hAnsi="Times New Roman" w:cs="Times New Roman"/>
                          <w:sz w:val="20"/>
                          <w:szCs w:val="20"/>
                        </w:rPr>
                        <w:t>Portaria</w:t>
                      </w:r>
                      <w:r w:rsidR="0011649B" w:rsidRPr="00504D54">
                        <w:rPr>
                          <w:rFonts w:ascii="Times New Roman" w:hAnsi="Times New Roman" w:cs="Times New Roman"/>
                          <w:sz w:val="20"/>
                          <w:szCs w:val="20"/>
                        </w:rPr>
                        <w:t xml:space="preserve"> nº </w:t>
                      </w:r>
                      <w:r>
                        <w:rPr>
                          <w:rFonts w:ascii="Times New Roman" w:hAnsi="Times New Roman" w:cs="Times New Roman"/>
                          <w:sz w:val="20"/>
                          <w:szCs w:val="20"/>
                        </w:rPr>
                        <w:t>08</w:t>
                      </w:r>
                      <w:r w:rsidR="0011649B" w:rsidRPr="00504D54">
                        <w:rPr>
                          <w:rFonts w:ascii="Times New Roman" w:hAnsi="Times New Roman" w:cs="Times New Roman"/>
                          <w:sz w:val="20"/>
                          <w:szCs w:val="20"/>
                        </w:rPr>
                        <w:t>/2025</w:t>
                      </w:r>
                    </w:p>
                    <w:p w14:paraId="453C2D57" w14:textId="77777777" w:rsidR="0011649B" w:rsidRPr="00E93542" w:rsidRDefault="0011649B" w:rsidP="0011649B">
                      <w:pPr>
                        <w:spacing w:after="0"/>
                        <w:jc w:val="center"/>
                        <w:rPr>
                          <w:rFonts w:ascii="Arial" w:hAnsi="Arial" w:cs="Arial"/>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v:textbox>
              </v:shape>
            </w:pict>
          </mc:Fallback>
        </mc:AlternateContent>
      </w:r>
      <w:r w:rsidR="009671CE" w:rsidRPr="005A282C">
        <w:rPr>
          <w:rFonts w:ascii="Times New Roman" w:eastAsia="Calibri" w:hAnsi="Times New Roman" w:cs="Times New Roman"/>
          <w:b/>
          <w:bCs/>
          <w:color w:val="000000"/>
          <w:kern w:val="0"/>
          <w14:ligatures w14:val="none"/>
        </w:rPr>
        <w:t>Testemunhas</w:t>
      </w:r>
      <w:r w:rsidR="0011649B" w:rsidRPr="005A282C">
        <w:rPr>
          <w:rFonts w:ascii="Times New Roman" w:eastAsia="Calibri" w:hAnsi="Times New Roman" w:cs="Times New Roman"/>
          <w:b/>
          <w:bCs/>
          <w:color w:val="000000"/>
          <w:kern w:val="0"/>
          <w14:ligatures w14:val="none"/>
        </w:rPr>
        <w:t>:</w:t>
      </w:r>
    </w:p>
    <w:p w14:paraId="5EB15F52" w14:textId="77777777" w:rsidR="009671CE" w:rsidRPr="005A282C"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7445DFB4" w14:textId="2A1AEFA8" w:rsidR="0011649B" w:rsidRPr="005A282C"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01) N</w:t>
      </w:r>
      <w:r w:rsidR="007501EE" w:rsidRPr="005A282C">
        <w:rPr>
          <w:rFonts w:ascii="Times New Roman" w:eastAsia="Calibri" w:hAnsi="Times New Roman" w:cs="Times New Roman"/>
          <w:color w:val="000000"/>
          <w:kern w:val="0"/>
          <w14:ligatures w14:val="none"/>
        </w:rPr>
        <w:t>ome:</w:t>
      </w:r>
      <w:r w:rsidRPr="005A282C">
        <w:rPr>
          <w:rFonts w:ascii="Times New Roman" w:eastAsia="Calibri" w:hAnsi="Times New Roman" w:cs="Times New Roman"/>
          <w:color w:val="000000"/>
          <w:kern w:val="0"/>
          <w14:ligatures w14:val="none"/>
        </w:rPr>
        <w:t xml:space="preserve"> ___________________________________  </w:t>
      </w:r>
    </w:p>
    <w:p w14:paraId="37A3E045" w14:textId="780CAC8D" w:rsidR="0011649B" w:rsidRPr="005A282C"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 xml:space="preserve">CPF:      </w:t>
      </w:r>
    </w:p>
    <w:p w14:paraId="24E3B044" w14:textId="32FEEE81" w:rsidR="009671CE" w:rsidRPr="005A282C"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3A9DDB9B" w14:textId="77777777" w:rsidR="009671CE" w:rsidRPr="005A282C"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4472E0C2" w14:textId="4F460B88" w:rsidR="009671CE" w:rsidRPr="005A282C"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24DF95DA" w14:textId="46902430" w:rsidR="0011649B" w:rsidRPr="005A282C"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02) N</w:t>
      </w:r>
      <w:r w:rsidR="007501EE" w:rsidRPr="005A282C">
        <w:rPr>
          <w:rFonts w:ascii="Times New Roman" w:eastAsia="Calibri" w:hAnsi="Times New Roman" w:cs="Times New Roman"/>
          <w:color w:val="000000"/>
          <w:kern w:val="0"/>
          <w14:ligatures w14:val="none"/>
        </w:rPr>
        <w:t>ome:</w:t>
      </w:r>
      <w:r w:rsidRPr="005A282C">
        <w:rPr>
          <w:rFonts w:ascii="Times New Roman" w:eastAsia="Calibri" w:hAnsi="Times New Roman" w:cs="Times New Roman"/>
          <w:color w:val="000000"/>
          <w:kern w:val="0"/>
          <w14:ligatures w14:val="none"/>
        </w:rPr>
        <w:t>_______________________________</w:t>
      </w:r>
      <w:r w:rsidRPr="005A282C">
        <w:rPr>
          <w:rFonts w:ascii="Times New Roman" w:eastAsia="Calibri" w:hAnsi="Times New Roman" w:cs="Times New Roman"/>
          <w:color w:val="000000"/>
          <w:kern w:val="0"/>
          <w14:ligatures w14:val="none"/>
        </w:rPr>
        <w:softHyphen/>
      </w:r>
      <w:r w:rsidRPr="005A282C">
        <w:rPr>
          <w:rFonts w:ascii="Times New Roman" w:eastAsia="Calibri" w:hAnsi="Times New Roman" w:cs="Times New Roman"/>
          <w:color w:val="000000"/>
          <w:kern w:val="0"/>
          <w14:ligatures w14:val="none"/>
        </w:rPr>
        <w:softHyphen/>
      </w:r>
      <w:r w:rsidRPr="005A282C">
        <w:rPr>
          <w:rFonts w:ascii="Times New Roman" w:eastAsia="Calibri" w:hAnsi="Times New Roman" w:cs="Times New Roman"/>
          <w:color w:val="000000"/>
          <w:kern w:val="0"/>
          <w14:ligatures w14:val="none"/>
        </w:rPr>
        <w:softHyphen/>
      </w:r>
      <w:r w:rsidRPr="005A282C">
        <w:rPr>
          <w:rFonts w:ascii="Times New Roman" w:eastAsia="Calibri" w:hAnsi="Times New Roman" w:cs="Times New Roman"/>
          <w:color w:val="000000"/>
          <w:kern w:val="0"/>
          <w14:ligatures w14:val="none"/>
        </w:rPr>
        <w:softHyphen/>
        <w:t xml:space="preserve">_____                                                                         </w:t>
      </w:r>
    </w:p>
    <w:p w14:paraId="30849D6B" w14:textId="2EED6866" w:rsidR="0011649B" w:rsidRPr="005A282C" w:rsidRDefault="0011649B" w:rsidP="0011649B">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r w:rsidRPr="005A282C">
        <w:rPr>
          <w:rFonts w:ascii="Times New Roman" w:eastAsia="Calibri" w:hAnsi="Times New Roman" w:cs="Times New Roman"/>
          <w:color w:val="000000"/>
          <w:kern w:val="0"/>
          <w14:ligatures w14:val="none"/>
        </w:rPr>
        <w:t xml:space="preserve">CPF:                               </w:t>
      </w:r>
    </w:p>
    <w:p w14:paraId="0E034C08" w14:textId="66BA65E5" w:rsidR="0011649B" w:rsidRPr="005A282C" w:rsidRDefault="0011649B">
      <w:pPr>
        <w:rPr>
          <w:rFonts w:ascii="Times New Roman" w:hAnsi="Times New Roman" w:cs="Times New Roman"/>
        </w:rPr>
      </w:pPr>
    </w:p>
    <w:sectPr w:rsidR="0011649B" w:rsidRPr="005A282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4A7A" w14:textId="77777777" w:rsidR="004C285A" w:rsidRDefault="004C285A" w:rsidP="0011649B">
      <w:pPr>
        <w:spacing w:after="0" w:line="240" w:lineRule="auto"/>
      </w:pPr>
      <w:r>
        <w:separator/>
      </w:r>
    </w:p>
  </w:endnote>
  <w:endnote w:type="continuationSeparator" w:id="0">
    <w:p w14:paraId="3AC73ACE" w14:textId="77777777" w:rsidR="004C285A" w:rsidRDefault="004C285A"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53591014"/>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9CA6FD6" w14:textId="1604BC4D" w:rsidR="005A282C" w:rsidRPr="00504D54" w:rsidRDefault="005A282C">
            <w:pPr>
              <w:pStyle w:val="Rodap"/>
              <w:jc w:val="right"/>
              <w:rPr>
                <w:rFonts w:ascii="Times New Roman" w:hAnsi="Times New Roman" w:cs="Times New Roman"/>
                <w:sz w:val="20"/>
                <w:szCs w:val="20"/>
              </w:rPr>
            </w:pPr>
            <w:r w:rsidRPr="00504D54">
              <w:rPr>
                <w:rFonts w:ascii="Times New Roman" w:hAnsi="Times New Roman" w:cs="Times New Roman"/>
                <w:sz w:val="20"/>
                <w:szCs w:val="20"/>
              </w:rPr>
              <w:t xml:space="preserve">Página </w:t>
            </w:r>
            <w:r w:rsidRPr="00504D54">
              <w:rPr>
                <w:rFonts w:ascii="Times New Roman" w:hAnsi="Times New Roman" w:cs="Times New Roman"/>
                <w:b/>
                <w:bCs/>
                <w:sz w:val="20"/>
                <w:szCs w:val="20"/>
              </w:rPr>
              <w:fldChar w:fldCharType="begin"/>
            </w:r>
            <w:r w:rsidRPr="00504D54">
              <w:rPr>
                <w:rFonts w:ascii="Times New Roman" w:hAnsi="Times New Roman" w:cs="Times New Roman"/>
                <w:b/>
                <w:bCs/>
                <w:sz w:val="20"/>
                <w:szCs w:val="20"/>
              </w:rPr>
              <w:instrText>PAGE</w:instrText>
            </w:r>
            <w:r w:rsidRPr="00504D54">
              <w:rPr>
                <w:rFonts w:ascii="Times New Roman" w:hAnsi="Times New Roman" w:cs="Times New Roman"/>
                <w:b/>
                <w:bCs/>
                <w:sz w:val="20"/>
                <w:szCs w:val="20"/>
              </w:rPr>
              <w:fldChar w:fldCharType="separate"/>
            </w:r>
            <w:r w:rsidRPr="00504D54">
              <w:rPr>
                <w:rFonts w:ascii="Times New Roman" w:hAnsi="Times New Roman" w:cs="Times New Roman"/>
                <w:b/>
                <w:bCs/>
                <w:sz w:val="20"/>
                <w:szCs w:val="20"/>
              </w:rPr>
              <w:t>2</w:t>
            </w:r>
            <w:r w:rsidRPr="00504D54">
              <w:rPr>
                <w:rFonts w:ascii="Times New Roman" w:hAnsi="Times New Roman" w:cs="Times New Roman"/>
                <w:b/>
                <w:bCs/>
                <w:sz w:val="20"/>
                <w:szCs w:val="20"/>
              </w:rPr>
              <w:fldChar w:fldCharType="end"/>
            </w:r>
            <w:r w:rsidRPr="00504D54">
              <w:rPr>
                <w:rFonts w:ascii="Times New Roman" w:hAnsi="Times New Roman" w:cs="Times New Roman"/>
                <w:sz w:val="20"/>
                <w:szCs w:val="20"/>
              </w:rPr>
              <w:t xml:space="preserve"> de </w:t>
            </w:r>
            <w:r w:rsidRPr="00504D54">
              <w:rPr>
                <w:rFonts w:ascii="Times New Roman" w:hAnsi="Times New Roman" w:cs="Times New Roman"/>
                <w:b/>
                <w:bCs/>
                <w:sz w:val="20"/>
                <w:szCs w:val="20"/>
              </w:rPr>
              <w:fldChar w:fldCharType="begin"/>
            </w:r>
            <w:r w:rsidRPr="00504D54">
              <w:rPr>
                <w:rFonts w:ascii="Times New Roman" w:hAnsi="Times New Roman" w:cs="Times New Roman"/>
                <w:b/>
                <w:bCs/>
                <w:sz w:val="20"/>
                <w:szCs w:val="20"/>
              </w:rPr>
              <w:instrText>NUMPAGES</w:instrText>
            </w:r>
            <w:r w:rsidRPr="00504D54">
              <w:rPr>
                <w:rFonts w:ascii="Times New Roman" w:hAnsi="Times New Roman" w:cs="Times New Roman"/>
                <w:b/>
                <w:bCs/>
                <w:sz w:val="20"/>
                <w:szCs w:val="20"/>
              </w:rPr>
              <w:fldChar w:fldCharType="separate"/>
            </w:r>
            <w:r w:rsidRPr="00504D54">
              <w:rPr>
                <w:rFonts w:ascii="Times New Roman" w:hAnsi="Times New Roman" w:cs="Times New Roman"/>
                <w:b/>
                <w:bCs/>
                <w:sz w:val="20"/>
                <w:szCs w:val="20"/>
              </w:rPr>
              <w:t>2</w:t>
            </w:r>
            <w:r w:rsidRPr="00504D54">
              <w:rPr>
                <w:rFonts w:ascii="Times New Roman" w:hAnsi="Times New Roman" w:cs="Times New Roman"/>
                <w:b/>
                <w:bCs/>
                <w:sz w:val="20"/>
                <w:szCs w:val="20"/>
              </w:rPr>
              <w:fldChar w:fldCharType="end"/>
            </w:r>
          </w:p>
        </w:sdtContent>
      </w:sdt>
    </w:sdtContent>
  </w:sdt>
  <w:p w14:paraId="7ADF84D1" w14:textId="77777777" w:rsidR="005A282C" w:rsidRDefault="005A28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047" w14:textId="77777777" w:rsidR="004C285A" w:rsidRDefault="004C285A" w:rsidP="0011649B">
      <w:pPr>
        <w:spacing w:after="0" w:line="240" w:lineRule="auto"/>
      </w:pPr>
      <w:r>
        <w:separator/>
      </w:r>
    </w:p>
  </w:footnote>
  <w:footnote w:type="continuationSeparator" w:id="0">
    <w:p w14:paraId="7F711F19" w14:textId="77777777" w:rsidR="004C285A" w:rsidRDefault="004C285A"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20D8F0FA" w:rsidR="009568F9" w:rsidRPr="009568F9" w:rsidRDefault="00D4150B"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19389B4E">
          <wp:simplePos x="0" y="0"/>
          <wp:positionH relativeFrom="column">
            <wp:posOffset>62865</wp:posOffset>
          </wp:positionH>
          <wp:positionV relativeFrom="paragraph">
            <wp:posOffset>-297180</wp:posOffset>
          </wp:positionV>
          <wp:extent cx="916305" cy="847725"/>
          <wp:effectExtent l="0" t="0" r="0" b="9525"/>
          <wp:wrapNone/>
          <wp:docPr id="8090811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18">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32.7pt;margin-top:-20.5pt;width:92.6pt;height:67.9pt;z-index:251659264;mso-position-horizontal-relative:text;mso-position-vertical-relative:text">
          <v:imagedata r:id="rId2" o:title=""/>
        </v:shape>
        <o:OLEObject Type="Embed" ProgID="CorelPHOTOPAINT.Image.13" ShapeID="_x0000_s1028" DrawAspect="Content" ObjectID="_1811742960" r:id="rId3"/>
      </w:object>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7F2821B6" w14:textId="77777777" w:rsidR="005A282C" w:rsidRPr="009568F9" w:rsidRDefault="005A282C" w:rsidP="009568F9">
    <w:pPr>
      <w:spacing w:after="0" w:line="276" w:lineRule="auto"/>
      <w:ind w:left="-426" w:right="-285"/>
      <w:jc w:val="center"/>
      <w:rPr>
        <w:rFonts w:ascii="Arial Black" w:eastAsia="Calibri" w:hAnsi="Arial Black" w:cs="Tahoma"/>
        <w:b/>
        <w:color w:val="000000"/>
        <w:kern w:val="0"/>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75954"/>
    <w:rsid w:val="0011649B"/>
    <w:rsid w:val="00176E20"/>
    <w:rsid w:val="001B7D64"/>
    <w:rsid w:val="001D60DB"/>
    <w:rsid w:val="001D7D08"/>
    <w:rsid w:val="002273E7"/>
    <w:rsid w:val="00241305"/>
    <w:rsid w:val="002B319D"/>
    <w:rsid w:val="002C2F99"/>
    <w:rsid w:val="002C3BCA"/>
    <w:rsid w:val="002E2999"/>
    <w:rsid w:val="00302088"/>
    <w:rsid w:val="0034691D"/>
    <w:rsid w:val="00451923"/>
    <w:rsid w:val="00463CA6"/>
    <w:rsid w:val="004B528A"/>
    <w:rsid w:val="004C285A"/>
    <w:rsid w:val="004C4901"/>
    <w:rsid w:val="00504D54"/>
    <w:rsid w:val="005A282C"/>
    <w:rsid w:val="005A3FC5"/>
    <w:rsid w:val="005D5C1D"/>
    <w:rsid w:val="005D6FC8"/>
    <w:rsid w:val="005E758A"/>
    <w:rsid w:val="006447FC"/>
    <w:rsid w:val="00707C16"/>
    <w:rsid w:val="007501EE"/>
    <w:rsid w:val="007758CC"/>
    <w:rsid w:val="00786EB0"/>
    <w:rsid w:val="007D2F18"/>
    <w:rsid w:val="007D34C6"/>
    <w:rsid w:val="008161AB"/>
    <w:rsid w:val="00841107"/>
    <w:rsid w:val="00870E08"/>
    <w:rsid w:val="00873541"/>
    <w:rsid w:val="008D6225"/>
    <w:rsid w:val="009568F9"/>
    <w:rsid w:val="009671CE"/>
    <w:rsid w:val="00980046"/>
    <w:rsid w:val="00A02358"/>
    <w:rsid w:val="00A43DC4"/>
    <w:rsid w:val="00A47B33"/>
    <w:rsid w:val="00A63C3E"/>
    <w:rsid w:val="00AA3901"/>
    <w:rsid w:val="00B9173C"/>
    <w:rsid w:val="00C42FD6"/>
    <w:rsid w:val="00C81E3D"/>
    <w:rsid w:val="00CE463F"/>
    <w:rsid w:val="00CF6D3A"/>
    <w:rsid w:val="00D37B1E"/>
    <w:rsid w:val="00D4150B"/>
    <w:rsid w:val="00DC2606"/>
    <w:rsid w:val="00E42760"/>
    <w:rsid w:val="00E46681"/>
    <w:rsid w:val="00E47D9C"/>
    <w:rsid w:val="00E67E3D"/>
    <w:rsid w:val="00EC5CA3"/>
    <w:rsid w:val="00F82F92"/>
    <w:rsid w:val="00F87399"/>
    <w:rsid w:val="00FA2690"/>
    <w:rsid w:val="00FE458B"/>
    <w:rsid w:val="00FF0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8197">
      <w:bodyDiv w:val="1"/>
      <w:marLeft w:val="0"/>
      <w:marRight w:val="0"/>
      <w:marTop w:val="0"/>
      <w:marBottom w:val="0"/>
      <w:divBdr>
        <w:top w:val="none" w:sz="0" w:space="0" w:color="auto"/>
        <w:left w:val="none" w:sz="0" w:space="0" w:color="auto"/>
        <w:bottom w:val="none" w:sz="0" w:space="0" w:color="auto"/>
        <w:right w:val="none" w:sz="0" w:space="0" w:color="auto"/>
      </w:divBdr>
    </w:div>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4927</Words>
  <Characters>26608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Juliana - CMA</cp:lastModifiedBy>
  <cp:revision>29</cp:revision>
  <dcterms:created xsi:type="dcterms:W3CDTF">2025-04-30T11:54:00Z</dcterms:created>
  <dcterms:modified xsi:type="dcterms:W3CDTF">2025-06-18T12:09:00Z</dcterms:modified>
</cp:coreProperties>
</file>